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9686" w14:textId="3F1ED90D" w:rsidR="00FC1B5E" w:rsidRPr="00061494" w:rsidRDefault="009D19FC" w:rsidP="00FC1B5E">
      <w:pPr>
        <w:tabs>
          <w:tab w:val="center" w:pos="3960"/>
          <w:tab w:val="right" w:pos="8280"/>
        </w:tabs>
        <w:spacing w:after="200" w:line="276" w:lineRule="auto"/>
        <w:ind w:right="72"/>
        <w:jc w:val="center"/>
        <w:rPr>
          <w:rFonts w:ascii="Arial" w:eastAsia="Times New Roman" w:hAnsi="Arial" w:cs="Arial"/>
          <w:i/>
          <w:sz w:val="20"/>
          <w:szCs w:val="20"/>
          <w:lang w:val="bg-BG" w:eastAsia="bg-BG"/>
        </w:rPr>
      </w:pPr>
      <w:r w:rsidRPr="0005428B">
        <w:rPr>
          <w:rFonts w:ascii="Arial" w:eastAsia="Times New Roman" w:hAnsi="Arial" w:cs="Arial"/>
          <w:i/>
          <w:noProof/>
          <w:sz w:val="20"/>
          <w:szCs w:val="20"/>
        </w:rPr>
        <w:drawing>
          <wp:anchor distT="0" distB="0" distL="114300" distR="114300" simplePos="0" relativeHeight="251646976" behindDoc="1" locked="0" layoutInCell="1" allowOverlap="1" wp14:anchorId="1F57A560" wp14:editId="7245D3A8">
            <wp:simplePos x="0" y="0"/>
            <wp:positionH relativeFrom="column">
              <wp:posOffset>4262755</wp:posOffset>
            </wp:positionH>
            <wp:positionV relativeFrom="paragraph">
              <wp:posOffset>53381</wp:posOffset>
            </wp:positionV>
            <wp:extent cx="1408340" cy="616148"/>
            <wp:effectExtent l="0" t="0" r="1905" b="0"/>
            <wp:wrapNone/>
            <wp:docPr id="4" name="Picture 4"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340" cy="616148"/>
                    </a:xfrm>
                    <a:prstGeom prst="rect">
                      <a:avLst/>
                    </a:prstGeom>
                    <a:noFill/>
                    <a:ln>
                      <a:noFill/>
                    </a:ln>
                  </pic:spPr>
                </pic:pic>
              </a:graphicData>
            </a:graphic>
          </wp:anchor>
        </w:drawing>
      </w:r>
      <w:r w:rsidR="00A43F2F" w:rsidRPr="00F7677F">
        <w:rPr>
          <w:rFonts w:ascii="Times New Roman" w:hAnsi="Times New Roman" w:cs="Times New Roman"/>
          <w:b/>
          <w:bCs/>
          <w:noProof/>
          <w:kern w:val="32"/>
          <w:sz w:val="24"/>
          <w:szCs w:val="24"/>
        </w:rPr>
        <w:drawing>
          <wp:anchor distT="0" distB="0" distL="114300" distR="114300" simplePos="0" relativeHeight="251669504" behindDoc="0" locked="0" layoutInCell="1" allowOverlap="1" wp14:anchorId="1D7994FA" wp14:editId="5C54F8B6">
            <wp:simplePos x="0" y="0"/>
            <wp:positionH relativeFrom="column">
              <wp:posOffset>0</wp:posOffset>
            </wp:positionH>
            <wp:positionV relativeFrom="paragraph">
              <wp:posOffset>0</wp:posOffset>
            </wp:positionV>
            <wp:extent cx="4187019" cy="733425"/>
            <wp:effectExtent l="0" t="0" r="0" b="0"/>
            <wp:wrapNone/>
            <wp:docPr id="1" name="Picture 1"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B7C53" w14:textId="77777777" w:rsidR="00FC1B5E" w:rsidRPr="00DF513A" w:rsidRDefault="00FC1B5E" w:rsidP="00FC1B5E">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0B7D80B4" w14:textId="77777777" w:rsidR="00FC1B5E" w:rsidRPr="00572186" w:rsidRDefault="00FC1B5E" w:rsidP="00FC1B5E">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68BF394D" w14:textId="77777777" w:rsidR="00DC2C30" w:rsidRPr="00E55E8E" w:rsidRDefault="00FC1B5E" w:rsidP="00FC1B5E">
      <w:pPr>
        <w:jc w:val="center"/>
        <w:rPr>
          <w:rFonts w:ascii="Arial" w:eastAsia="Times New Roman" w:hAnsi="Arial" w:cs="Arial"/>
          <w:i/>
          <w:sz w:val="20"/>
          <w:szCs w:val="20"/>
          <w:lang w:val="bg-BG" w:eastAsia="bg-BG"/>
        </w:rPr>
      </w:pPr>
      <w:r w:rsidRPr="00572186">
        <w:rPr>
          <w:rFonts w:ascii="Arial" w:eastAsia="Times New Roman"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0B063CDB" w14:textId="77777777" w:rsidR="00FC1B5E" w:rsidRPr="00E55E8E" w:rsidRDefault="00FC1B5E" w:rsidP="00FC1B5E">
      <w:pPr>
        <w:jc w:val="center"/>
        <w:rPr>
          <w:rFonts w:ascii="Arial" w:eastAsia="Times New Roman" w:hAnsi="Arial" w:cs="Arial"/>
          <w:i/>
          <w:sz w:val="20"/>
          <w:szCs w:val="20"/>
          <w:lang w:val="bg-BG" w:eastAsia="bg-BG"/>
        </w:rPr>
      </w:pPr>
    </w:p>
    <w:p w14:paraId="09595708" w14:textId="77777777" w:rsidR="004732D9" w:rsidRPr="00E55E8E" w:rsidRDefault="004732D9" w:rsidP="0035091A">
      <w:pPr>
        <w:pStyle w:val="Heading1"/>
        <w:jc w:val="center"/>
        <w:rPr>
          <w:rFonts w:ascii="Times New Roman" w:hAnsi="Times New Roman" w:cs="Times New Roman"/>
          <w:b/>
          <w:bCs/>
        </w:rPr>
      </w:pPr>
    </w:p>
    <w:p w14:paraId="436C8D98" w14:textId="77777777" w:rsidR="0035091A" w:rsidRPr="00E55E8E" w:rsidRDefault="0035091A" w:rsidP="0035091A">
      <w:pPr>
        <w:pStyle w:val="Heading1"/>
        <w:jc w:val="center"/>
        <w:rPr>
          <w:rFonts w:ascii="Times New Roman" w:hAnsi="Times New Roman" w:cs="Times New Roman"/>
          <w:b/>
          <w:bCs/>
        </w:rPr>
      </w:pPr>
      <w:r w:rsidRPr="00E55E8E">
        <w:rPr>
          <w:rFonts w:ascii="Times New Roman" w:hAnsi="Times New Roman" w:cs="Times New Roman"/>
          <w:b/>
          <w:bCs/>
        </w:rPr>
        <w:t>Д О К У М Е Н Т А Ц И Я</w:t>
      </w:r>
    </w:p>
    <w:p w14:paraId="3680E932" w14:textId="77777777" w:rsidR="0035091A" w:rsidRPr="00E55E8E" w:rsidRDefault="0035091A" w:rsidP="0035091A">
      <w:pPr>
        <w:pStyle w:val="Heading4"/>
        <w:ind w:left="720"/>
        <w:jc w:val="center"/>
        <w:rPr>
          <w:rFonts w:ascii="Times New Roman" w:hAnsi="Times New Roman" w:cs="Times New Roman"/>
          <w:b/>
        </w:rPr>
      </w:pPr>
    </w:p>
    <w:p w14:paraId="0A7EE900" w14:textId="77777777" w:rsidR="0035091A" w:rsidRPr="0005428B" w:rsidRDefault="0035091A" w:rsidP="0035091A">
      <w:pPr>
        <w:jc w:val="center"/>
        <w:rPr>
          <w:rFonts w:ascii="Times New Roman" w:hAnsi="Times New Roman" w:cs="Times New Roman"/>
          <w:b/>
          <w:lang w:val="bg-BG"/>
        </w:rPr>
      </w:pPr>
    </w:p>
    <w:p w14:paraId="41BD6391" w14:textId="3D5D4ECF" w:rsidR="0035091A" w:rsidRPr="00572186" w:rsidRDefault="0035091A" w:rsidP="0035091A">
      <w:pPr>
        <w:pStyle w:val="Heading4"/>
        <w:jc w:val="center"/>
        <w:rPr>
          <w:rFonts w:ascii="Times New Roman" w:hAnsi="Times New Roman" w:cs="Times New Roman"/>
          <w:b/>
        </w:rPr>
      </w:pPr>
      <w:r w:rsidRPr="00061494">
        <w:rPr>
          <w:rFonts w:ascii="Times New Roman" w:hAnsi="Times New Roman" w:cs="Times New Roman"/>
          <w:b/>
        </w:rPr>
        <w:t>Реф.</w:t>
      </w:r>
      <w:r w:rsidR="00581F58" w:rsidRPr="00DF513A">
        <w:rPr>
          <w:rFonts w:ascii="Times New Roman" w:hAnsi="Times New Roman" w:cs="Times New Roman"/>
          <w:b/>
        </w:rPr>
        <w:t xml:space="preserve"> № ЦУ/201</w:t>
      </w:r>
      <w:r w:rsidR="00970E86">
        <w:rPr>
          <w:rFonts w:ascii="Times New Roman" w:hAnsi="Times New Roman" w:cs="Times New Roman"/>
          <w:b/>
        </w:rPr>
        <w:t>8</w:t>
      </w:r>
      <w:r w:rsidR="00581F58" w:rsidRPr="00DF513A">
        <w:rPr>
          <w:rFonts w:ascii="Times New Roman" w:hAnsi="Times New Roman" w:cs="Times New Roman"/>
          <w:b/>
        </w:rPr>
        <w:t>/</w:t>
      </w:r>
      <w:r w:rsidR="00D60504">
        <w:rPr>
          <w:rFonts w:ascii="Times New Roman" w:hAnsi="Times New Roman" w:cs="Times New Roman"/>
          <w:b/>
        </w:rPr>
        <w:t>156</w:t>
      </w:r>
    </w:p>
    <w:p w14:paraId="19A17EDB" w14:textId="77777777" w:rsidR="0035091A" w:rsidRPr="0005428B" w:rsidRDefault="0035091A" w:rsidP="0035091A">
      <w:pPr>
        <w:jc w:val="center"/>
        <w:rPr>
          <w:rFonts w:ascii="Times New Roman" w:hAnsi="Times New Roman" w:cs="Times New Roman"/>
          <w:b/>
          <w:bCs/>
          <w:lang w:val="bg-BG"/>
        </w:rPr>
      </w:pPr>
    </w:p>
    <w:p w14:paraId="638C4E7B" w14:textId="77777777" w:rsidR="0035091A" w:rsidRPr="00DF513A" w:rsidRDefault="0035091A" w:rsidP="0035091A">
      <w:pPr>
        <w:pStyle w:val="Heading2"/>
        <w:spacing w:line="360" w:lineRule="auto"/>
        <w:jc w:val="center"/>
        <w:rPr>
          <w:rFonts w:ascii="Times New Roman" w:hAnsi="Times New Roman" w:cs="Times New Roman"/>
          <w:b/>
          <w:bCs/>
          <w:caps/>
        </w:rPr>
      </w:pPr>
      <w:r w:rsidRPr="00061494">
        <w:rPr>
          <w:rFonts w:ascii="Times New Roman" w:hAnsi="Times New Roman" w:cs="Times New Roman"/>
          <w:b/>
          <w:bCs/>
        </w:rPr>
        <w:t xml:space="preserve">ЗА УЧАСТИЕ В ОТКРИТА ПРОЦЕДУРА </w:t>
      </w:r>
    </w:p>
    <w:p w14:paraId="18ABA3FF" w14:textId="77777777" w:rsidR="0035091A" w:rsidRPr="0005428B" w:rsidRDefault="0035091A" w:rsidP="0035091A">
      <w:pPr>
        <w:pStyle w:val="Heading2"/>
        <w:spacing w:line="360" w:lineRule="auto"/>
        <w:jc w:val="center"/>
        <w:rPr>
          <w:rFonts w:ascii="Times New Roman" w:hAnsi="Times New Roman" w:cs="Times New Roman"/>
          <w:b/>
        </w:rPr>
      </w:pPr>
      <w:r w:rsidRPr="00572186">
        <w:rPr>
          <w:rFonts w:ascii="Times New Roman" w:hAnsi="Times New Roman" w:cs="Times New Roman"/>
          <w:b/>
          <w:bCs/>
        </w:rPr>
        <w:t>ЗА ВЪЗЛАГАНЕ НА ОБЩЕСТВЕНА ПОРЪЧКА</w:t>
      </w:r>
    </w:p>
    <w:p w14:paraId="0BBF22EA" w14:textId="77777777" w:rsidR="0035091A" w:rsidRPr="0005428B" w:rsidRDefault="0035091A" w:rsidP="0035091A">
      <w:pPr>
        <w:rPr>
          <w:rFonts w:ascii="Times New Roman" w:hAnsi="Times New Roman" w:cs="Times New Roman"/>
          <w:b/>
          <w:bCs/>
          <w:lang w:val="bg-BG"/>
        </w:rPr>
      </w:pPr>
    </w:p>
    <w:p w14:paraId="4694E305" w14:textId="77777777" w:rsidR="0035091A" w:rsidRPr="0005428B" w:rsidRDefault="0035091A" w:rsidP="00EE189A">
      <w:pPr>
        <w:rPr>
          <w:rFonts w:ascii="Times New Roman" w:hAnsi="Times New Roman" w:cs="Times New Roman"/>
          <w:b/>
          <w:bCs/>
          <w:sz w:val="24"/>
          <w:szCs w:val="24"/>
          <w:lang w:val="bg-BG"/>
        </w:rPr>
      </w:pPr>
      <w:r w:rsidRPr="0005428B">
        <w:rPr>
          <w:rFonts w:ascii="Times New Roman" w:hAnsi="Times New Roman" w:cs="Times New Roman"/>
          <w:b/>
          <w:bCs/>
          <w:lang w:val="bg-BG"/>
        </w:rPr>
        <w:t>Предмет</w:t>
      </w:r>
      <w:r w:rsidRPr="0005428B">
        <w:rPr>
          <w:rFonts w:ascii="Times New Roman" w:hAnsi="Times New Roman" w:cs="Times New Roman"/>
          <w:b/>
          <w:bCs/>
          <w:sz w:val="24"/>
          <w:szCs w:val="24"/>
          <w:lang w:val="bg-BG"/>
        </w:rPr>
        <w:t>:</w:t>
      </w:r>
      <w:r w:rsidRPr="00061494">
        <w:rPr>
          <w:rFonts w:ascii="Times New Roman" w:hAnsi="Times New Roman" w:cs="Times New Roman"/>
          <w:b/>
          <w:bCs/>
          <w:sz w:val="24"/>
          <w:szCs w:val="24"/>
          <w:lang w:val="bg-BG"/>
        </w:rPr>
        <w:t xml:space="preserve"> </w:t>
      </w:r>
      <w:r w:rsidRPr="0005428B">
        <w:rPr>
          <w:rFonts w:ascii="Times New Roman" w:hAnsi="Times New Roman" w:cs="Times New Roman"/>
          <w:b/>
          <w:bCs/>
          <w:sz w:val="24"/>
          <w:szCs w:val="24"/>
          <w:lang w:val="bg-BG"/>
        </w:rPr>
        <w:t>„</w:t>
      </w:r>
      <w:r w:rsidR="00EE189A" w:rsidRPr="0005428B">
        <w:rPr>
          <w:rFonts w:ascii="Times New Roman" w:hAnsi="Times New Roman" w:cs="Times New Roman"/>
          <w:b/>
          <w:sz w:val="24"/>
          <w:szCs w:val="24"/>
          <w:lang w:val="bg-BG"/>
        </w:rPr>
        <w:t>Изграждане на нов електропровод 400 k</w:t>
      </w:r>
      <w:r w:rsidR="00EE189A" w:rsidRPr="00061494">
        <w:rPr>
          <w:rFonts w:ascii="Times New Roman" w:hAnsi="Times New Roman" w:cs="Times New Roman"/>
          <w:b/>
          <w:sz w:val="24"/>
          <w:szCs w:val="24"/>
          <w:lang w:val="bg-BG"/>
        </w:rPr>
        <w:t>V</w:t>
      </w:r>
      <w:r w:rsidR="00EE189A" w:rsidRPr="0005428B">
        <w:rPr>
          <w:rFonts w:ascii="Times New Roman" w:hAnsi="Times New Roman" w:cs="Times New Roman"/>
          <w:b/>
          <w:sz w:val="24"/>
          <w:szCs w:val="24"/>
          <w:lang w:val="bg-BG"/>
        </w:rPr>
        <w:t xml:space="preserve"> между Марица изток и Бургас</w:t>
      </w:r>
      <w:r w:rsidRPr="0005428B">
        <w:rPr>
          <w:rFonts w:ascii="Times New Roman" w:hAnsi="Times New Roman" w:cs="Times New Roman"/>
          <w:b/>
          <w:bCs/>
          <w:sz w:val="24"/>
          <w:szCs w:val="24"/>
          <w:lang w:val="bg-BG"/>
        </w:rPr>
        <w:t>”</w:t>
      </w:r>
    </w:p>
    <w:p w14:paraId="58D60E08" w14:textId="77777777" w:rsidR="00EE189A" w:rsidRPr="0005428B" w:rsidRDefault="00EE189A" w:rsidP="00EE189A">
      <w:pPr>
        <w:rPr>
          <w:rFonts w:ascii="Times New Roman" w:hAnsi="Times New Roman" w:cs="Times New Roman"/>
          <w:b/>
          <w:bCs/>
          <w:sz w:val="24"/>
          <w:szCs w:val="24"/>
          <w:lang w:val="bg-BG"/>
        </w:rPr>
      </w:pPr>
    </w:p>
    <w:p w14:paraId="41EB2E9B" w14:textId="2AF045A9" w:rsidR="0035091A" w:rsidRPr="00D05750" w:rsidRDefault="00462B0A" w:rsidP="0035091A">
      <w:pPr>
        <w:tabs>
          <w:tab w:val="left" w:pos="993"/>
          <w:tab w:val="left" w:pos="2694"/>
        </w:tabs>
        <w:ind w:left="2694" w:right="-327" w:hanging="2694"/>
        <w:jc w:val="both"/>
        <w:rPr>
          <w:rFonts w:ascii="Times New Roman" w:hAnsi="Times New Roman" w:cs="Times New Roman"/>
          <w:b/>
          <w:sz w:val="24"/>
          <w:szCs w:val="24"/>
          <w:lang w:val="bg-BG"/>
        </w:rPr>
      </w:pPr>
      <w:r w:rsidRPr="00D05750">
        <w:rPr>
          <w:rFonts w:ascii="Times New Roman" w:hAnsi="Times New Roman" w:cs="Times New Roman"/>
          <w:b/>
          <w:sz w:val="24"/>
          <w:szCs w:val="24"/>
          <w:lang w:val="bg-BG"/>
        </w:rPr>
        <w:t>Обособена позиция №</w:t>
      </w:r>
      <w:r w:rsidR="00EE189A" w:rsidRPr="00D05750">
        <w:rPr>
          <w:rFonts w:ascii="Times New Roman" w:hAnsi="Times New Roman" w:cs="Times New Roman"/>
          <w:b/>
          <w:sz w:val="24"/>
          <w:szCs w:val="24"/>
          <w:lang w:val="bg-BG"/>
        </w:rPr>
        <w:t xml:space="preserve"> </w:t>
      </w:r>
      <w:r w:rsidR="00970E86" w:rsidRPr="00D05750">
        <w:rPr>
          <w:rFonts w:ascii="Times New Roman" w:hAnsi="Times New Roman" w:cs="Times New Roman"/>
          <w:b/>
          <w:sz w:val="24"/>
          <w:szCs w:val="24"/>
          <w:lang w:val="bg-BG"/>
        </w:rPr>
        <w:t>1</w:t>
      </w:r>
      <w:r w:rsidR="00EE189A" w:rsidRPr="00D05750">
        <w:rPr>
          <w:rFonts w:ascii="Times New Roman" w:hAnsi="Times New Roman" w:cs="Times New Roman"/>
          <w:b/>
          <w:sz w:val="24"/>
          <w:szCs w:val="24"/>
          <w:lang w:val="bg-BG"/>
        </w:rPr>
        <w:t xml:space="preserve">: </w:t>
      </w:r>
      <w:r w:rsidR="0035091A" w:rsidRPr="00D05750">
        <w:rPr>
          <w:rFonts w:ascii="Times New Roman" w:hAnsi="Times New Roman" w:cs="Times New Roman"/>
          <w:b/>
          <w:sz w:val="24"/>
          <w:szCs w:val="24"/>
          <w:lang w:val="bg-BG"/>
        </w:rPr>
        <w:t>,,</w:t>
      </w:r>
      <w:r w:rsidR="00D05750" w:rsidRPr="00A43F2F">
        <w:rPr>
          <w:rFonts w:ascii="Times New Roman" w:hAnsi="Times New Roman" w:cs="Times New Roman"/>
          <w:b/>
          <w:sz w:val="24"/>
          <w:szCs w:val="24"/>
        </w:rPr>
        <w:t xml:space="preserve"> Нова единична ВЛ 400 kV от Репер 1 (R1), ситуиран пред  ОРУ на п/ст „ТЕЦ Марица изток 3“ до стълб № 187, ситуиран между Репер 11 (R11) и Репер 12 (R12)</w:t>
      </w:r>
      <w:r w:rsidR="0035091A" w:rsidRPr="00D05750">
        <w:rPr>
          <w:rFonts w:ascii="Times New Roman" w:hAnsi="Times New Roman" w:cs="Times New Roman"/>
          <w:b/>
          <w:sz w:val="24"/>
          <w:szCs w:val="24"/>
          <w:lang w:val="bg-BG"/>
        </w:rPr>
        <w:t>“</w:t>
      </w:r>
    </w:p>
    <w:p w14:paraId="7667D7C8" w14:textId="2970F6DA" w:rsidR="0035091A" w:rsidRPr="00D05750" w:rsidRDefault="00462B0A" w:rsidP="0035091A">
      <w:pPr>
        <w:tabs>
          <w:tab w:val="left" w:pos="993"/>
          <w:tab w:val="left" w:pos="2694"/>
        </w:tabs>
        <w:ind w:left="2694" w:right="-327" w:hanging="2694"/>
        <w:jc w:val="both"/>
        <w:rPr>
          <w:rFonts w:ascii="Times New Roman" w:hAnsi="Times New Roman" w:cs="Times New Roman"/>
          <w:b/>
          <w:sz w:val="24"/>
          <w:szCs w:val="24"/>
          <w:lang w:val="bg-BG"/>
        </w:rPr>
      </w:pPr>
      <w:r w:rsidRPr="00D05750">
        <w:rPr>
          <w:rFonts w:ascii="Times New Roman" w:hAnsi="Times New Roman" w:cs="Times New Roman"/>
          <w:b/>
          <w:sz w:val="24"/>
          <w:szCs w:val="24"/>
          <w:lang w:val="bg-BG"/>
        </w:rPr>
        <w:t>Обособена позиция №</w:t>
      </w:r>
      <w:r w:rsidR="00EE189A" w:rsidRPr="00D05750">
        <w:rPr>
          <w:rFonts w:ascii="Times New Roman" w:hAnsi="Times New Roman" w:cs="Times New Roman"/>
          <w:b/>
          <w:sz w:val="24"/>
          <w:szCs w:val="24"/>
          <w:lang w:val="bg-BG"/>
        </w:rPr>
        <w:t xml:space="preserve"> </w:t>
      </w:r>
      <w:r w:rsidR="00970E86" w:rsidRPr="00D05750">
        <w:rPr>
          <w:rFonts w:ascii="Times New Roman" w:hAnsi="Times New Roman" w:cs="Times New Roman"/>
          <w:b/>
          <w:sz w:val="24"/>
          <w:szCs w:val="24"/>
          <w:lang w:val="bg-BG"/>
        </w:rPr>
        <w:t>2</w:t>
      </w:r>
      <w:r w:rsidR="00EE189A" w:rsidRPr="00D05750">
        <w:rPr>
          <w:rFonts w:ascii="Times New Roman" w:hAnsi="Times New Roman" w:cs="Times New Roman"/>
          <w:b/>
          <w:sz w:val="24"/>
          <w:szCs w:val="24"/>
          <w:lang w:val="bg-BG"/>
        </w:rPr>
        <w:t xml:space="preserve">: </w:t>
      </w:r>
      <w:r w:rsidR="0035091A" w:rsidRPr="00D05750">
        <w:rPr>
          <w:rFonts w:ascii="Times New Roman" w:hAnsi="Times New Roman" w:cs="Times New Roman"/>
          <w:b/>
          <w:sz w:val="24"/>
          <w:szCs w:val="24"/>
          <w:lang w:val="bg-BG"/>
        </w:rPr>
        <w:t>„</w:t>
      </w:r>
      <w:r w:rsidR="00D05750" w:rsidRPr="00A43F2F">
        <w:rPr>
          <w:rFonts w:ascii="Times New Roman" w:hAnsi="Times New Roman" w:cs="Times New Roman"/>
          <w:b/>
        </w:rPr>
        <w:t>Нова единична ВЛ 400 kV от стълб № 187, ситуиран между Репер 11 (R11) и Репер 12 (R12)  до стълб № 319, ситуиран между Репер 18 (R18) и Репер 19 (R19)</w:t>
      </w:r>
      <w:r w:rsidR="0035091A" w:rsidRPr="00D05750">
        <w:rPr>
          <w:rFonts w:ascii="Times New Roman" w:hAnsi="Times New Roman" w:cs="Times New Roman"/>
          <w:b/>
          <w:sz w:val="24"/>
          <w:szCs w:val="24"/>
          <w:lang w:val="bg-BG"/>
        </w:rPr>
        <w:t>”</w:t>
      </w:r>
    </w:p>
    <w:p w14:paraId="08CE0DF1" w14:textId="19550ACE" w:rsidR="0035091A" w:rsidRPr="00D05750" w:rsidRDefault="00462B0A" w:rsidP="0035091A">
      <w:pPr>
        <w:tabs>
          <w:tab w:val="left" w:pos="993"/>
          <w:tab w:val="left" w:pos="2694"/>
        </w:tabs>
        <w:ind w:left="2694" w:right="-327" w:hanging="2694"/>
        <w:jc w:val="both"/>
        <w:rPr>
          <w:rFonts w:ascii="Times New Roman" w:hAnsi="Times New Roman" w:cs="Times New Roman"/>
          <w:b/>
          <w:sz w:val="24"/>
          <w:szCs w:val="24"/>
          <w:lang w:val="bg-BG"/>
        </w:rPr>
      </w:pPr>
      <w:r w:rsidRPr="00D05750">
        <w:rPr>
          <w:rFonts w:ascii="Times New Roman" w:hAnsi="Times New Roman" w:cs="Times New Roman"/>
          <w:b/>
          <w:sz w:val="24"/>
          <w:szCs w:val="24"/>
          <w:lang w:val="bg-BG"/>
        </w:rPr>
        <w:t>Обособена позиция №</w:t>
      </w:r>
      <w:r w:rsidR="00EE189A" w:rsidRPr="00D05750">
        <w:rPr>
          <w:rFonts w:ascii="Times New Roman" w:hAnsi="Times New Roman" w:cs="Times New Roman"/>
          <w:b/>
          <w:sz w:val="24"/>
          <w:szCs w:val="24"/>
          <w:lang w:val="bg-BG"/>
        </w:rPr>
        <w:t xml:space="preserve"> </w:t>
      </w:r>
      <w:r w:rsidR="00970E86" w:rsidRPr="00D05750">
        <w:rPr>
          <w:rFonts w:ascii="Times New Roman" w:hAnsi="Times New Roman" w:cs="Times New Roman"/>
          <w:b/>
          <w:sz w:val="24"/>
          <w:szCs w:val="24"/>
          <w:lang w:val="bg-BG"/>
        </w:rPr>
        <w:t>3</w:t>
      </w:r>
      <w:r w:rsidR="00EE189A" w:rsidRPr="0004711E">
        <w:rPr>
          <w:rFonts w:ascii="Times New Roman" w:hAnsi="Times New Roman" w:cs="Times New Roman"/>
          <w:b/>
          <w:sz w:val="24"/>
          <w:szCs w:val="24"/>
          <w:lang w:val="bg-BG"/>
        </w:rPr>
        <w:t xml:space="preserve">: </w:t>
      </w:r>
      <w:r w:rsidR="0035091A" w:rsidRPr="00A43F2F">
        <w:rPr>
          <w:rFonts w:ascii="Times New Roman" w:hAnsi="Times New Roman" w:cs="Times New Roman"/>
          <w:b/>
          <w:sz w:val="24"/>
          <w:szCs w:val="24"/>
          <w:lang w:val="bg-BG"/>
        </w:rPr>
        <w:t>,,</w:t>
      </w:r>
      <w:r w:rsidR="00D05750" w:rsidRPr="00A43F2F">
        <w:rPr>
          <w:rFonts w:ascii="Times New Roman" w:hAnsi="Times New Roman" w:cs="Times New Roman"/>
          <w:b/>
          <w:sz w:val="24"/>
          <w:szCs w:val="24"/>
        </w:rPr>
        <w:t xml:space="preserve"> Нова единична ВЛ 400 kV от стълб № 319, ситуиран между Репер 18 (R18) и Репер 19 (R19) до линеен портал на ОРУ на п/ст Бургас</w:t>
      </w:r>
      <w:r w:rsidR="0035091A" w:rsidRPr="00D05750">
        <w:rPr>
          <w:rFonts w:ascii="Times New Roman" w:hAnsi="Times New Roman" w:cs="Times New Roman"/>
          <w:b/>
          <w:sz w:val="24"/>
          <w:szCs w:val="24"/>
          <w:lang w:val="bg-BG"/>
        </w:rPr>
        <w:t>“</w:t>
      </w:r>
    </w:p>
    <w:p w14:paraId="63F99ACF" w14:textId="77777777" w:rsidR="0035091A" w:rsidRPr="0005428B" w:rsidRDefault="0035091A" w:rsidP="0035091A">
      <w:pPr>
        <w:rPr>
          <w:rFonts w:ascii="Times New Roman" w:hAnsi="Times New Roman" w:cs="Times New Roman"/>
          <w:b/>
          <w:bCs/>
          <w:lang w:val="bg-BG"/>
        </w:rPr>
      </w:pPr>
    </w:p>
    <w:p w14:paraId="79B4E33E" w14:textId="77777777" w:rsidR="0035091A" w:rsidRPr="0005428B" w:rsidRDefault="0035091A" w:rsidP="0035091A">
      <w:pPr>
        <w:rPr>
          <w:lang w:val="bg-BG"/>
        </w:rPr>
      </w:pPr>
    </w:p>
    <w:p w14:paraId="2B7EBEE1" w14:textId="79D69DFE" w:rsidR="0035091A" w:rsidRPr="00061494" w:rsidRDefault="0035091A" w:rsidP="0035091A">
      <w:pPr>
        <w:pStyle w:val="Heading2"/>
        <w:spacing w:line="360" w:lineRule="auto"/>
        <w:jc w:val="center"/>
        <w:rPr>
          <w:rFonts w:ascii="Times New Roman" w:hAnsi="Times New Roman" w:cs="Times New Roman"/>
          <w:b/>
          <w:bCs/>
        </w:rPr>
      </w:pPr>
      <w:r w:rsidRPr="00061494">
        <w:rPr>
          <w:rFonts w:ascii="Times New Roman" w:hAnsi="Times New Roman" w:cs="Times New Roman"/>
          <w:b/>
          <w:bCs/>
        </w:rPr>
        <w:t>София, 201</w:t>
      </w:r>
      <w:r w:rsidR="00970E86">
        <w:rPr>
          <w:rFonts w:ascii="Times New Roman" w:hAnsi="Times New Roman" w:cs="Times New Roman"/>
          <w:b/>
          <w:bCs/>
        </w:rPr>
        <w:t>8</w:t>
      </w:r>
      <w:r w:rsidRPr="00061494">
        <w:rPr>
          <w:rFonts w:ascii="Times New Roman" w:hAnsi="Times New Roman" w:cs="Times New Roman"/>
          <w:b/>
          <w:bCs/>
        </w:rPr>
        <w:t xml:space="preserve"> г.</w:t>
      </w:r>
    </w:p>
    <w:p w14:paraId="386D933B" w14:textId="77777777" w:rsidR="0035091A" w:rsidRPr="00E55E8E" w:rsidRDefault="0035091A" w:rsidP="0035091A">
      <w:pPr>
        <w:pStyle w:val="Heading4"/>
        <w:spacing w:before="840"/>
        <w:ind w:right="429"/>
        <w:jc w:val="center"/>
        <w:rPr>
          <w:rFonts w:ascii="Times New Roman" w:hAnsi="Times New Roman" w:cs="Times New Roman"/>
          <w:b/>
          <w:bCs/>
        </w:rPr>
      </w:pPr>
      <w:r w:rsidRPr="00E55E8E">
        <w:rPr>
          <w:rFonts w:ascii="Times New Roman" w:hAnsi="Times New Roman" w:cs="Times New Roman"/>
          <w:b/>
        </w:rPr>
        <w:br w:type="page"/>
      </w:r>
      <w:r w:rsidRPr="00E55E8E">
        <w:rPr>
          <w:rFonts w:ascii="Times New Roman" w:hAnsi="Times New Roman" w:cs="Times New Roman"/>
          <w:b/>
          <w:bCs/>
        </w:rPr>
        <w:lastRenderedPageBreak/>
        <w:t>С Ъ Д Ъ Р Ж А Н И Е</w:t>
      </w:r>
    </w:p>
    <w:p w14:paraId="5EB621F0" w14:textId="77777777" w:rsidR="0035091A" w:rsidRPr="0005428B" w:rsidRDefault="0035091A" w:rsidP="0035091A">
      <w:pPr>
        <w:ind w:right="429"/>
        <w:rPr>
          <w:rFonts w:ascii="Times New Roman" w:hAnsi="Times New Roman" w:cs="Times New Roman"/>
          <w:lang w:val="bg-BG"/>
        </w:rPr>
      </w:pPr>
    </w:p>
    <w:p w14:paraId="0C40D66C" w14:textId="77777777" w:rsidR="0035091A" w:rsidRPr="0005428B" w:rsidRDefault="0035091A" w:rsidP="0035091A">
      <w:pPr>
        <w:ind w:right="429"/>
        <w:rPr>
          <w:rFonts w:ascii="Times New Roman" w:hAnsi="Times New Roman" w:cs="Times New Roman"/>
          <w:lang w:val="bg-BG"/>
        </w:rPr>
      </w:pPr>
    </w:p>
    <w:p w14:paraId="2E6EA5BB" w14:textId="77777777" w:rsidR="0035091A" w:rsidRPr="0005428B" w:rsidRDefault="0035091A" w:rsidP="0035091A">
      <w:pPr>
        <w:keepNext/>
        <w:spacing w:line="360" w:lineRule="auto"/>
        <w:jc w:val="both"/>
        <w:outlineLvl w:val="0"/>
        <w:rPr>
          <w:rFonts w:ascii="Times New Roman" w:hAnsi="Times New Roman" w:cs="Times New Roman"/>
          <w:b/>
          <w:bCs/>
          <w:kern w:val="32"/>
          <w:sz w:val="24"/>
          <w:szCs w:val="24"/>
          <w:lang w:val="bg-BG"/>
        </w:rPr>
      </w:pPr>
      <w:r w:rsidRPr="0005428B">
        <w:rPr>
          <w:rFonts w:ascii="Times New Roman" w:hAnsi="Times New Roman" w:cs="Times New Roman"/>
          <w:b/>
          <w:bCs/>
          <w:kern w:val="32"/>
          <w:sz w:val="24"/>
          <w:szCs w:val="24"/>
          <w:lang w:val="bg-BG"/>
        </w:rPr>
        <w:t>Раздел І:</w:t>
      </w:r>
      <w:r w:rsidRPr="0005428B">
        <w:rPr>
          <w:rFonts w:ascii="Times New Roman" w:hAnsi="Times New Roman" w:cs="Times New Roman"/>
          <w:b/>
          <w:bCs/>
          <w:kern w:val="32"/>
          <w:sz w:val="24"/>
          <w:szCs w:val="24"/>
          <w:lang w:val="bg-BG"/>
        </w:rPr>
        <w:tab/>
      </w:r>
      <w:r w:rsidR="00462B0A" w:rsidRPr="00061494">
        <w:rPr>
          <w:rFonts w:ascii="Times New Roman" w:hAnsi="Times New Roman" w:cs="Times New Roman"/>
          <w:b/>
          <w:bCs/>
          <w:kern w:val="32"/>
          <w:sz w:val="24"/>
          <w:szCs w:val="24"/>
          <w:lang w:val="bg-BG"/>
        </w:rPr>
        <w:t>Финансиране</w:t>
      </w:r>
      <w:r w:rsidRPr="0005428B">
        <w:rPr>
          <w:rFonts w:ascii="Times New Roman" w:hAnsi="Times New Roman" w:cs="Times New Roman"/>
          <w:b/>
          <w:bCs/>
          <w:kern w:val="32"/>
          <w:sz w:val="24"/>
          <w:szCs w:val="24"/>
          <w:lang w:val="bg-BG"/>
        </w:rPr>
        <w:t xml:space="preserve"> </w:t>
      </w:r>
    </w:p>
    <w:p w14:paraId="65D8CF1F" w14:textId="77777777" w:rsidR="0035091A" w:rsidRPr="0005428B" w:rsidRDefault="0035091A" w:rsidP="0035091A">
      <w:pPr>
        <w:keepNext/>
        <w:spacing w:line="360" w:lineRule="auto"/>
        <w:jc w:val="both"/>
        <w:outlineLvl w:val="0"/>
        <w:rPr>
          <w:rFonts w:ascii="Times New Roman" w:hAnsi="Times New Roman" w:cs="Times New Roman"/>
          <w:b/>
          <w:bCs/>
          <w:kern w:val="32"/>
          <w:sz w:val="24"/>
          <w:szCs w:val="24"/>
          <w:lang w:val="bg-BG"/>
        </w:rPr>
      </w:pPr>
      <w:r w:rsidRPr="0005428B">
        <w:rPr>
          <w:rFonts w:ascii="Times New Roman" w:hAnsi="Times New Roman" w:cs="Times New Roman"/>
          <w:b/>
          <w:bCs/>
          <w:kern w:val="32"/>
          <w:sz w:val="24"/>
          <w:szCs w:val="24"/>
          <w:lang w:val="bg-BG"/>
        </w:rPr>
        <w:t>Раздел І</w:t>
      </w:r>
      <w:r w:rsidR="00462B0A" w:rsidRPr="0005428B">
        <w:rPr>
          <w:rFonts w:ascii="Times New Roman" w:hAnsi="Times New Roman" w:cs="Times New Roman"/>
          <w:b/>
          <w:bCs/>
          <w:kern w:val="32"/>
          <w:sz w:val="24"/>
          <w:szCs w:val="24"/>
          <w:lang w:val="bg-BG"/>
        </w:rPr>
        <w:t>I</w:t>
      </w:r>
      <w:r w:rsidRPr="0005428B">
        <w:rPr>
          <w:rFonts w:ascii="Times New Roman" w:hAnsi="Times New Roman" w:cs="Times New Roman"/>
          <w:b/>
          <w:bCs/>
          <w:kern w:val="32"/>
          <w:sz w:val="24"/>
          <w:szCs w:val="24"/>
          <w:lang w:val="bg-BG"/>
        </w:rPr>
        <w:t>:</w:t>
      </w:r>
      <w:r w:rsidRPr="0005428B">
        <w:rPr>
          <w:rFonts w:ascii="Times New Roman" w:hAnsi="Times New Roman" w:cs="Times New Roman"/>
          <w:b/>
          <w:bCs/>
          <w:kern w:val="32"/>
          <w:sz w:val="24"/>
          <w:szCs w:val="24"/>
          <w:lang w:val="bg-BG"/>
        </w:rPr>
        <w:tab/>
        <w:t xml:space="preserve">Технически спецификации </w:t>
      </w:r>
    </w:p>
    <w:p w14:paraId="498ED072" w14:textId="77777777" w:rsidR="0035091A" w:rsidRPr="0005428B" w:rsidRDefault="0035091A" w:rsidP="0035091A">
      <w:pPr>
        <w:keepNext/>
        <w:spacing w:line="360" w:lineRule="auto"/>
        <w:jc w:val="both"/>
        <w:outlineLvl w:val="0"/>
        <w:rPr>
          <w:rFonts w:ascii="Times New Roman" w:hAnsi="Times New Roman" w:cs="Times New Roman"/>
          <w:b/>
          <w:bCs/>
          <w:kern w:val="32"/>
          <w:sz w:val="24"/>
          <w:szCs w:val="24"/>
          <w:lang w:val="bg-BG"/>
        </w:rPr>
      </w:pPr>
      <w:r w:rsidRPr="0005428B">
        <w:rPr>
          <w:rFonts w:ascii="Times New Roman" w:hAnsi="Times New Roman" w:cs="Times New Roman"/>
          <w:b/>
          <w:bCs/>
          <w:kern w:val="32"/>
          <w:sz w:val="24"/>
          <w:szCs w:val="24"/>
          <w:lang w:val="bg-BG"/>
        </w:rPr>
        <w:t>Раздел ІІ</w:t>
      </w:r>
      <w:r w:rsidR="00462B0A" w:rsidRPr="0005428B">
        <w:rPr>
          <w:rFonts w:ascii="Times New Roman" w:hAnsi="Times New Roman" w:cs="Times New Roman"/>
          <w:b/>
          <w:bCs/>
          <w:kern w:val="32"/>
          <w:sz w:val="24"/>
          <w:szCs w:val="24"/>
          <w:lang w:val="bg-BG"/>
        </w:rPr>
        <w:t>I</w:t>
      </w:r>
      <w:r w:rsidRPr="0005428B">
        <w:rPr>
          <w:rFonts w:ascii="Times New Roman" w:hAnsi="Times New Roman" w:cs="Times New Roman"/>
          <w:b/>
          <w:bCs/>
          <w:kern w:val="32"/>
          <w:sz w:val="24"/>
          <w:szCs w:val="24"/>
          <w:lang w:val="bg-BG"/>
        </w:rPr>
        <w:t>:</w:t>
      </w:r>
      <w:r w:rsidRPr="0005428B">
        <w:rPr>
          <w:rFonts w:ascii="Times New Roman" w:hAnsi="Times New Roman" w:cs="Times New Roman"/>
          <w:b/>
          <w:bCs/>
          <w:kern w:val="32"/>
          <w:sz w:val="24"/>
          <w:szCs w:val="24"/>
          <w:lang w:val="bg-BG"/>
        </w:rPr>
        <w:tab/>
      </w:r>
      <w:r w:rsidRPr="0005428B">
        <w:rPr>
          <w:rFonts w:ascii="Times New Roman" w:hAnsi="Times New Roman" w:cs="Times New Roman"/>
          <w:b/>
          <w:bCs/>
          <w:caps/>
          <w:kern w:val="32"/>
          <w:sz w:val="24"/>
          <w:szCs w:val="24"/>
          <w:lang w:val="bg-BG"/>
        </w:rPr>
        <w:t>п</w:t>
      </w:r>
      <w:r w:rsidRPr="0005428B">
        <w:rPr>
          <w:rFonts w:ascii="Times New Roman" w:hAnsi="Times New Roman" w:cs="Times New Roman"/>
          <w:b/>
          <w:bCs/>
          <w:kern w:val="32"/>
          <w:sz w:val="24"/>
          <w:szCs w:val="24"/>
          <w:lang w:val="bg-BG"/>
        </w:rPr>
        <w:t xml:space="preserve">равила за провеждане на процедурата </w:t>
      </w:r>
    </w:p>
    <w:p w14:paraId="06DF8CBE" w14:textId="77777777" w:rsidR="0035091A" w:rsidRPr="0005428B" w:rsidRDefault="0035091A" w:rsidP="0035091A">
      <w:pPr>
        <w:keepNext/>
        <w:spacing w:line="360" w:lineRule="auto"/>
        <w:jc w:val="both"/>
        <w:outlineLvl w:val="0"/>
        <w:rPr>
          <w:rFonts w:ascii="Times New Roman" w:hAnsi="Times New Roman" w:cs="Times New Roman"/>
          <w:b/>
          <w:bCs/>
          <w:kern w:val="32"/>
          <w:sz w:val="24"/>
          <w:szCs w:val="24"/>
          <w:lang w:val="bg-BG"/>
        </w:rPr>
      </w:pPr>
      <w:r w:rsidRPr="0005428B">
        <w:rPr>
          <w:rFonts w:ascii="Times New Roman" w:hAnsi="Times New Roman" w:cs="Times New Roman"/>
          <w:b/>
          <w:bCs/>
          <w:kern w:val="32"/>
          <w:sz w:val="24"/>
          <w:szCs w:val="24"/>
          <w:lang w:val="bg-BG"/>
        </w:rPr>
        <w:t>Раздел І</w:t>
      </w:r>
      <w:r w:rsidR="00462B0A" w:rsidRPr="0005428B">
        <w:rPr>
          <w:rFonts w:ascii="Times New Roman" w:hAnsi="Times New Roman" w:cs="Times New Roman"/>
          <w:b/>
          <w:bCs/>
          <w:kern w:val="32"/>
          <w:sz w:val="24"/>
          <w:szCs w:val="24"/>
          <w:lang w:val="bg-BG"/>
        </w:rPr>
        <w:t>V</w:t>
      </w:r>
      <w:r w:rsidRPr="0005428B">
        <w:rPr>
          <w:rFonts w:ascii="Times New Roman" w:hAnsi="Times New Roman" w:cs="Times New Roman"/>
          <w:b/>
          <w:bCs/>
          <w:kern w:val="32"/>
          <w:sz w:val="24"/>
          <w:szCs w:val="24"/>
          <w:lang w:val="bg-BG"/>
        </w:rPr>
        <w:t>:</w:t>
      </w:r>
      <w:r w:rsidRPr="0005428B">
        <w:rPr>
          <w:rFonts w:ascii="Times New Roman" w:hAnsi="Times New Roman" w:cs="Times New Roman"/>
          <w:b/>
          <w:bCs/>
          <w:kern w:val="32"/>
          <w:sz w:val="24"/>
          <w:szCs w:val="24"/>
          <w:lang w:val="bg-BG"/>
        </w:rPr>
        <w:tab/>
        <w:t>Указания към участниците</w:t>
      </w:r>
    </w:p>
    <w:p w14:paraId="49271B02" w14:textId="77777777" w:rsidR="0035091A" w:rsidRPr="0005428B" w:rsidRDefault="0035091A" w:rsidP="0035091A">
      <w:pPr>
        <w:keepNext/>
        <w:spacing w:line="360" w:lineRule="auto"/>
        <w:jc w:val="both"/>
        <w:outlineLvl w:val="0"/>
        <w:rPr>
          <w:rFonts w:ascii="Times New Roman" w:hAnsi="Times New Roman" w:cs="Times New Roman"/>
          <w:b/>
          <w:bCs/>
          <w:kern w:val="32"/>
          <w:sz w:val="24"/>
          <w:szCs w:val="24"/>
          <w:lang w:val="bg-BG"/>
        </w:rPr>
      </w:pPr>
      <w:r w:rsidRPr="0005428B">
        <w:rPr>
          <w:rFonts w:ascii="Times New Roman" w:hAnsi="Times New Roman" w:cs="Times New Roman"/>
          <w:b/>
          <w:bCs/>
          <w:kern w:val="32"/>
          <w:sz w:val="24"/>
          <w:szCs w:val="24"/>
          <w:lang w:val="bg-BG"/>
        </w:rPr>
        <w:t>Раздел V:</w:t>
      </w:r>
      <w:r w:rsidRPr="0005428B">
        <w:rPr>
          <w:rFonts w:ascii="Times New Roman" w:hAnsi="Times New Roman" w:cs="Times New Roman"/>
          <w:b/>
          <w:bCs/>
          <w:kern w:val="32"/>
          <w:sz w:val="24"/>
          <w:szCs w:val="24"/>
          <w:lang w:val="bg-BG"/>
        </w:rPr>
        <w:tab/>
      </w:r>
      <w:r w:rsidRPr="0005428B">
        <w:rPr>
          <w:rFonts w:ascii="Times New Roman" w:hAnsi="Times New Roman" w:cs="Times New Roman"/>
          <w:b/>
          <w:bCs/>
          <w:caps/>
          <w:kern w:val="32"/>
          <w:sz w:val="24"/>
          <w:szCs w:val="24"/>
          <w:lang w:val="bg-BG"/>
        </w:rPr>
        <w:t>о</w:t>
      </w:r>
      <w:r w:rsidRPr="0005428B">
        <w:rPr>
          <w:rFonts w:ascii="Times New Roman" w:hAnsi="Times New Roman" w:cs="Times New Roman"/>
          <w:b/>
          <w:bCs/>
          <w:kern w:val="32"/>
          <w:sz w:val="24"/>
          <w:szCs w:val="24"/>
          <w:lang w:val="bg-BG"/>
        </w:rPr>
        <w:t xml:space="preserve">бразци на </w:t>
      </w:r>
      <w:r w:rsidRPr="0005428B">
        <w:rPr>
          <w:rFonts w:ascii="Times New Roman" w:hAnsi="Times New Roman" w:cs="Times New Roman"/>
          <w:b/>
          <w:kern w:val="32"/>
          <w:sz w:val="24"/>
          <w:szCs w:val="24"/>
          <w:lang w:val="bg-BG"/>
        </w:rPr>
        <w:t>документи от офертата</w:t>
      </w:r>
    </w:p>
    <w:p w14:paraId="7C43E83A" w14:textId="77777777" w:rsidR="0035091A" w:rsidRPr="0005428B" w:rsidRDefault="0035091A" w:rsidP="0035091A">
      <w:pPr>
        <w:keepNext/>
        <w:spacing w:line="360" w:lineRule="auto"/>
        <w:jc w:val="both"/>
        <w:outlineLvl w:val="0"/>
        <w:rPr>
          <w:rFonts w:ascii="Times New Roman" w:hAnsi="Times New Roman" w:cs="Times New Roman"/>
          <w:b/>
          <w:bCs/>
          <w:kern w:val="32"/>
          <w:sz w:val="24"/>
          <w:szCs w:val="24"/>
          <w:lang w:val="bg-BG"/>
        </w:rPr>
      </w:pPr>
      <w:r w:rsidRPr="0005428B">
        <w:rPr>
          <w:rFonts w:ascii="Times New Roman" w:hAnsi="Times New Roman" w:cs="Times New Roman"/>
          <w:b/>
          <w:bCs/>
          <w:kern w:val="32"/>
          <w:sz w:val="24"/>
          <w:szCs w:val="24"/>
          <w:lang w:val="bg-BG"/>
        </w:rPr>
        <w:t>Раздел V</w:t>
      </w:r>
      <w:r w:rsidR="00462B0A" w:rsidRPr="0005428B">
        <w:rPr>
          <w:rFonts w:ascii="Times New Roman" w:hAnsi="Times New Roman" w:cs="Times New Roman"/>
          <w:b/>
          <w:bCs/>
          <w:kern w:val="32"/>
          <w:sz w:val="24"/>
          <w:szCs w:val="24"/>
          <w:lang w:val="bg-BG"/>
        </w:rPr>
        <w:t>I</w:t>
      </w:r>
      <w:r w:rsidRPr="0005428B">
        <w:rPr>
          <w:rFonts w:ascii="Times New Roman" w:hAnsi="Times New Roman" w:cs="Times New Roman"/>
          <w:b/>
          <w:bCs/>
          <w:kern w:val="32"/>
          <w:sz w:val="24"/>
          <w:szCs w:val="24"/>
          <w:lang w:val="bg-BG"/>
        </w:rPr>
        <w:t>:</w:t>
      </w:r>
      <w:r w:rsidRPr="0005428B">
        <w:rPr>
          <w:rFonts w:ascii="Times New Roman" w:hAnsi="Times New Roman" w:cs="Times New Roman"/>
          <w:b/>
          <w:bCs/>
          <w:kern w:val="32"/>
          <w:sz w:val="24"/>
          <w:szCs w:val="24"/>
          <w:lang w:val="bg-BG"/>
        </w:rPr>
        <w:tab/>
        <w:t>Проект на договор</w:t>
      </w:r>
    </w:p>
    <w:p w14:paraId="5430E45E" w14:textId="77777777" w:rsidR="0035091A" w:rsidRPr="0005428B" w:rsidRDefault="0035091A" w:rsidP="0035091A">
      <w:pPr>
        <w:spacing w:after="120" w:line="360" w:lineRule="auto"/>
        <w:ind w:left="1418" w:hanging="1418"/>
        <w:jc w:val="both"/>
        <w:rPr>
          <w:rFonts w:ascii="Times New Roman" w:hAnsi="Times New Roman" w:cs="Times New Roman"/>
          <w:b/>
          <w:sz w:val="24"/>
          <w:szCs w:val="24"/>
          <w:lang w:val="bg-BG"/>
        </w:rPr>
      </w:pPr>
      <w:r w:rsidRPr="0005428B">
        <w:rPr>
          <w:rFonts w:ascii="Times New Roman" w:hAnsi="Times New Roman" w:cs="Times New Roman"/>
          <w:b/>
          <w:sz w:val="24"/>
          <w:szCs w:val="24"/>
          <w:lang w:val="bg-BG"/>
        </w:rPr>
        <w:t>Раздел VІ</w:t>
      </w:r>
      <w:r w:rsidR="00462B0A" w:rsidRPr="0005428B">
        <w:rPr>
          <w:rFonts w:ascii="Times New Roman" w:hAnsi="Times New Roman" w:cs="Times New Roman"/>
          <w:b/>
          <w:sz w:val="24"/>
          <w:szCs w:val="24"/>
          <w:lang w:val="bg-BG"/>
        </w:rPr>
        <w:t>I</w:t>
      </w:r>
      <w:r w:rsidRPr="0005428B">
        <w:rPr>
          <w:rFonts w:ascii="Times New Roman" w:hAnsi="Times New Roman" w:cs="Times New Roman"/>
          <w:b/>
          <w:sz w:val="24"/>
          <w:szCs w:val="24"/>
          <w:lang w:val="bg-BG"/>
        </w:rPr>
        <w:t>:</w:t>
      </w:r>
      <w:r w:rsidRPr="0005428B">
        <w:rPr>
          <w:rFonts w:ascii="Times New Roman" w:hAnsi="Times New Roman" w:cs="Times New Roman"/>
          <w:b/>
          <w:sz w:val="24"/>
          <w:szCs w:val="24"/>
          <w:lang w:val="bg-BG"/>
        </w:rPr>
        <w:tab/>
      </w:r>
      <w:r w:rsidRPr="0005428B">
        <w:rPr>
          <w:rFonts w:ascii="Times New Roman" w:hAnsi="Times New Roman" w:cs="Times New Roman"/>
          <w:b/>
          <w:caps/>
          <w:sz w:val="24"/>
          <w:szCs w:val="24"/>
          <w:lang w:val="bg-BG"/>
        </w:rPr>
        <w:t>о</w:t>
      </w:r>
      <w:r w:rsidRPr="0005428B">
        <w:rPr>
          <w:rFonts w:ascii="Times New Roman" w:hAnsi="Times New Roman" w:cs="Times New Roman"/>
          <w:b/>
          <w:sz w:val="24"/>
          <w:szCs w:val="24"/>
          <w:lang w:val="bg-BG"/>
        </w:rPr>
        <w:t xml:space="preserve">бразци на </w:t>
      </w:r>
      <w:r w:rsidRPr="0005428B">
        <w:rPr>
          <w:rFonts w:ascii="Times New Roman" w:hAnsi="Times New Roman" w:cs="Times New Roman"/>
          <w:b/>
          <w:bCs/>
          <w:sz w:val="24"/>
          <w:szCs w:val="24"/>
          <w:lang w:val="bg-BG"/>
        </w:rPr>
        <w:t xml:space="preserve">документи, които се представят от участника, избран за изпълнител, при сключване на договора </w:t>
      </w:r>
    </w:p>
    <w:p w14:paraId="72B5C82E" w14:textId="77777777" w:rsidR="0035091A" w:rsidRPr="00061494" w:rsidRDefault="0035091A" w:rsidP="0035091A">
      <w:pPr>
        <w:pStyle w:val="Style9"/>
        <w:spacing w:line="480" w:lineRule="auto"/>
        <w:ind w:right="429"/>
        <w:rPr>
          <w:rStyle w:val="FontStyle111"/>
          <w:lang w:val="bg-BG" w:eastAsia="bg-BG"/>
        </w:rPr>
      </w:pPr>
    </w:p>
    <w:p w14:paraId="42CD8B57" w14:textId="77777777" w:rsidR="0035091A" w:rsidRPr="00DF513A" w:rsidRDefault="0035091A" w:rsidP="00FC1B5E">
      <w:pPr>
        <w:jc w:val="center"/>
        <w:rPr>
          <w:rFonts w:ascii="Arial" w:eastAsia="Times New Roman" w:hAnsi="Arial" w:cs="Arial"/>
          <w:i/>
          <w:sz w:val="20"/>
          <w:szCs w:val="20"/>
          <w:lang w:val="bg-BG" w:eastAsia="bg-BG"/>
        </w:rPr>
      </w:pPr>
    </w:p>
    <w:p w14:paraId="6267618B" w14:textId="77777777" w:rsidR="0035091A" w:rsidRPr="00572186"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331602A4" w14:textId="77777777" w:rsidR="0035091A" w:rsidRPr="00572186"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6E700BB1"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5B7D7564"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770D7356"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5A0EADAA"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002943AE"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4A16136C"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4BF3EC54"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67BE2F6D"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062E4B6F"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391084D7"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49C509B1"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2711A01F"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6A38906A"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17091378"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523C97B8" w14:textId="08743286" w:rsidR="0035091A"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6CC30363" w14:textId="75D1F4E1" w:rsidR="00025ADE" w:rsidRDefault="00025ADE" w:rsidP="00FC1B5E">
      <w:pPr>
        <w:spacing w:after="0" w:line="276" w:lineRule="auto"/>
        <w:ind w:right="170"/>
        <w:jc w:val="both"/>
        <w:rPr>
          <w:rFonts w:ascii="Times New Roman" w:eastAsia="Times New Roman" w:hAnsi="Times New Roman" w:cs="Times New Roman"/>
          <w:bCs/>
          <w:sz w:val="24"/>
          <w:szCs w:val="24"/>
          <w:lang w:val="bg-BG" w:eastAsia="bg-BG"/>
        </w:rPr>
      </w:pPr>
    </w:p>
    <w:p w14:paraId="12AC501B" w14:textId="497E1CEB" w:rsidR="00025ADE" w:rsidRDefault="00025ADE" w:rsidP="00FC1B5E">
      <w:pPr>
        <w:spacing w:after="0" w:line="276" w:lineRule="auto"/>
        <w:ind w:right="170"/>
        <w:jc w:val="both"/>
        <w:rPr>
          <w:rFonts w:ascii="Times New Roman" w:eastAsia="Times New Roman" w:hAnsi="Times New Roman" w:cs="Times New Roman"/>
          <w:bCs/>
          <w:sz w:val="24"/>
          <w:szCs w:val="24"/>
          <w:lang w:val="bg-BG" w:eastAsia="bg-BG"/>
        </w:rPr>
      </w:pPr>
    </w:p>
    <w:p w14:paraId="06284A1A" w14:textId="77777777" w:rsidR="00025ADE" w:rsidRPr="00E55E8E" w:rsidRDefault="00025ADE" w:rsidP="00FC1B5E">
      <w:pPr>
        <w:spacing w:after="0" w:line="276" w:lineRule="auto"/>
        <w:ind w:right="170"/>
        <w:jc w:val="both"/>
        <w:rPr>
          <w:rFonts w:ascii="Times New Roman" w:eastAsia="Times New Roman" w:hAnsi="Times New Roman" w:cs="Times New Roman"/>
          <w:bCs/>
          <w:sz w:val="24"/>
          <w:szCs w:val="24"/>
          <w:lang w:val="bg-BG" w:eastAsia="bg-BG"/>
        </w:rPr>
      </w:pPr>
    </w:p>
    <w:p w14:paraId="79953F5D" w14:textId="77777777" w:rsidR="0035091A" w:rsidRPr="00E55E8E" w:rsidRDefault="0035091A" w:rsidP="00FC1B5E">
      <w:pPr>
        <w:spacing w:after="0" w:line="276" w:lineRule="auto"/>
        <w:ind w:right="170"/>
        <w:jc w:val="both"/>
        <w:rPr>
          <w:rFonts w:ascii="Times New Roman" w:eastAsia="Times New Roman" w:hAnsi="Times New Roman" w:cs="Times New Roman"/>
          <w:bCs/>
          <w:sz w:val="24"/>
          <w:szCs w:val="24"/>
          <w:lang w:val="bg-BG" w:eastAsia="bg-BG"/>
        </w:rPr>
      </w:pPr>
    </w:p>
    <w:p w14:paraId="337E0EC3" w14:textId="77777777" w:rsidR="00FC1B5E" w:rsidRPr="00572186" w:rsidRDefault="00462B0A" w:rsidP="00FC1B5E">
      <w:pPr>
        <w:spacing w:after="0" w:line="276" w:lineRule="auto"/>
        <w:ind w:right="170"/>
        <w:jc w:val="both"/>
        <w:rPr>
          <w:rFonts w:ascii="Times New Roman" w:eastAsia="Times New Roman" w:hAnsi="Times New Roman" w:cs="Times New Roman"/>
          <w:b/>
          <w:bCs/>
          <w:sz w:val="24"/>
          <w:szCs w:val="24"/>
          <w:lang w:val="bg-BG" w:eastAsia="bg-BG"/>
        </w:rPr>
      </w:pPr>
      <w:r w:rsidRPr="0005428B">
        <w:rPr>
          <w:rFonts w:ascii="Times New Roman" w:hAnsi="Times New Roman" w:cs="Times New Roman"/>
          <w:b/>
          <w:bCs/>
          <w:kern w:val="32"/>
          <w:sz w:val="24"/>
          <w:szCs w:val="24"/>
          <w:lang w:val="bg-BG"/>
        </w:rPr>
        <w:lastRenderedPageBreak/>
        <w:t>РАЗДЕЛ І:</w:t>
      </w:r>
      <w:r w:rsidRPr="00061494">
        <w:rPr>
          <w:rFonts w:ascii="Times New Roman" w:hAnsi="Times New Roman" w:cs="Times New Roman"/>
          <w:b/>
          <w:bCs/>
          <w:kern w:val="32"/>
          <w:sz w:val="24"/>
          <w:szCs w:val="24"/>
          <w:lang w:val="bg-BG"/>
        </w:rPr>
        <w:t xml:space="preserve"> </w:t>
      </w:r>
      <w:r w:rsidRPr="00DF513A">
        <w:rPr>
          <w:rFonts w:ascii="Times New Roman" w:eastAsia="Times New Roman" w:hAnsi="Times New Roman" w:cs="Times New Roman"/>
          <w:b/>
          <w:bCs/>
          <w:sz w:val="24"/>
          <w:szCs w:val="24"/>
          <w:lang w:val="bg-BG" w:eastAsia="bg-BG"/>
        </w:rPr>
        <w:t>ФИНАНСИРАНЕ</w:t>
      </w:r>
    </w:p>
    <w:p w14:paraId="06092F93" w14:textId="77777777" w:rsidR="004732D9" w:rsidRPr="00572186" w:rsidRDefault="004732D9" w:rsidP="00FC1B5E">
      <w:pPr>
        <w:spacing w:after="0" w:line="276" w:lineRule="auto"/>
        <w:ind w:right="170"/>
        <w:jc w:val="both"/>
        <w:rPr>
          <w:rFonts w:ascii="Times New Roman" w:eastAsia="Times New Roman" w:hAnsi="Times New Roman" w:cs="Times New Roman"/>
          <w:bCs/>
          <w:sz w:val="24"/>
          <w:szCs w:val="24"/>
          <w:lang w:val="bg-BG" w:eastAsia="bg-BG"/>
        </w:rPr>
      </w:pPr>
    </w:p>
    <w:p w14:paraId="3E5748B8" w14:textId="77777777" w:rsidR="00D05750" w:rsidRPr="00E55E8E" w:rsidRDefault="00D05750" w:rsidP="00D05750">
      <w:pPr>
        <w:spacing w:after="0" w:line="276" w:lineRule="auto"/>
        <w:ind w:right="170"/>
        <w:jc w:val="both"/>
        <w:rPr>
          <w:rFonts w:ascii="Times New Roman" w:eastAsia="Times New Roman" w:hAnsi="Times New Roman" w:cs="Times New Roman"/>
          <w:b/>
          <w:bCs/>
          <w:sz w:val="24"/>
          <w:szCs w:val="24"/>
          <w:lang w:val="bg-BG" w:eastAsia="bg-BG"/>
        </w:rPr>
      </w:pPr>
      <w:r w:rsidRPr="00E55E8E">
        <w:rPr>
          <w:rFonts w:ascii="Times New Roman" w:eastAsia="Times New Roman" w:hAnsi="Times New Roman" w:cs="Times New Roman"/>
          <w:bCs/>
          <w:sz w:val="24"/>
          <w:szCs w:val="24"/>
          <w:lang w:val="bg-BG" w:eastAsia="bg-BG"/>
        </w:rPr>
        <w:t>Обществена поръчка с предмет:</w:t>
      </w:r>
      <w:r w:rsidRPr="00E55E8E">
        <w:rPr>
          <w:rFonts w:ascii="Times New Roman" w:eastAsia="Times New Roman" w:hAnsi="Times New Roman" w:cs="Times New Roman"/>
          <w:b/>
          <w:bCs/>
          <w:sz w:val="24"/>
          <w:szCs w:val="24"/>
          <w:lang w:val="bg-BG" w:eastAsia="bg-BG"/>
        </w:rPr>
        <w:t xml:space="preserve"> „Изграждане на нов електропровод 400 kV между Марица изток и Бургас“</w:t>
      </w:r>
      <w:r w:rsidRPr="00E55E8E">
        <w:rPr>
          <w:rFonts w:ascii="Times New Roman" w:eastAsia="Times New Roman" w:hAnsi="Times New Roman" w:cs="Times New Roman"/>
          <w:bCs/>
          <w:sz w:val="24"/>
          <w:szCs w:val="24"/>
          <w:lang w:val="bg-BG" w:eastAsia="bg-BG"/>
        </w:rPr>
        <w:t xml:space="preserve"> включва изграждането на проект от общ интерес (ПОИ) по смисъла на Регламент (ЕС) №347/2013: ПОИ 3.7.4. </w:t>
      </w:r>
      <w:r w:rsidRPr="00E55E8E">
        <w:rPr>
          <w:rFonts w:ascii="Times New Roman" w:eastAsia="Times New Roman" w:hAnsi="Times New Roman" w:cs="Times New Roman"/>
          <w:b/>
          <w:bCs/>
          <w:sz w:val="24"/>
          <w:szCs w:val="24"/>
          <w:lang w:val="bg-BG" w:eastAsia="bg-BG"/>
        </w:rPr>
        <w:t>„Вътрешен електропровод между Марица изток и Бургас”.</w:t>
      </w:r>
    </w:p>
    <w:p w14:paraId="358D8D6A" w14:textId="77777777" w:rsidR="00D05750" w:rsidRPr="00E55E8E" w:rsidRDefault="00D05750" w:rsidP="00D05750">
      <w:pPr>
        <w:spacing w:after="0" w:line="276" w:lineRule="auto"/>
        <w:ind w:right="170"/>
        <w:jc w:val="both"/>
        <w:rPr>
          <w:rFonts w:ascii="Times New Roman" w:eastAsia="Times New Roman" w:hAnsi="Times New Roman" w:cs="Times New Roman"/>
          <w:bCs/>
          <w:sz w:val="24"/>
          <w:szCs w:val="24"/>
          <w:lang w:val="bg-BG" w:eastAsia="bg-BG"/>
        </w:rPr>
      </w:pPr>
      <w:r w:rsidRPr="00E55E8E">
        <w:rPr>
          <w:rFonts w:ascii="Times New Roman" w:eastAsia="Times New Roman" w:hAnsi="Times New Roman" w:cs="Times New Roman"/>
          <w:bCs/>
          <w:sz w:val="24"/>
          <w:szCs w:val="24"/>
          <w:lang w:val="bg-BG" w:eastAsia="bg-BG"/>
        </w:rPr>
        <w:t xml:space="preserve">Настоящата документация за обществена поръчка е разработена в рамките на Дейност </w:t>
      </w:r>
      <w:r w:rsidRPr="00E55E8E">
        <w:rPr>
          <w:rFonts w:ascii="Times New Roman" w:eastAsia="Times New Roman" w:hAnsi="Times New Roman" w:cs="Times New Roman"/>
          <w:bCs/>
          <w:i/>
          <w:sz w:val="24"/>
          <w:szCs w:val="24"/>
          <w:lang w:val="bg-BG" w:eastAsia="bg-BG"/>
        </w:rPr>
        <w:t>“Проучвания и прединвестиционни дейности за проекти: Вътрешен електропровод между Марица изток и Пловдив, Вътрешен електропровод между Марица изток и Марица изток 3, Вътрешен електропровод между Марица изток и Бургас”</w:t>
      </w:r>
      <w:r w:rsidRPr="00E55E8E">
        <w:rPr>
          <w:rFonts w:ascii="Times New Roman" w:eastAsia="Times New Roman" w:hAnsi="Times New Roman" w:cs="Times New Roman"/>
          <w:bCs/>
          <w:sz w:val="24"/>
          <w:szCs w:val="24"/>
          <w:lang w:val="bg-BG" w:eastAsia="bg-BG"/>
        </w:rPr>
        <w:t xml:space="preserve">, одобрена за съфинансиране със средства от финансовия „Механизъм за Свързване на Европа” – Енергиен сектор. В обхвата на Дейността е включено изпълнението на пакет от проучвателни и прединвестиционни дейности, включително разработване на пълна тръжна документация за избор на изпълнител за строителството на проект </w:t>
      </w:r>
      <w:r w:rsidRPr="00E55E8E">
        <w:rPr>
          <w:rFonts w:ascii="Times New Roman" w:eastAsia="Times New Roman" w:hAnsi="Times New Roman" w:cs="Times New Roman"/>
          <w:b/>
          <w:bCs/>
          <w:sz w:val="24"/>
          <w:szCs w:val="24"/>
          <w:lang w:val="bg-BG" w:eastAsia="bg-BG"/>
        </w:rPr>
        <w:t>„Вътрешен електропровод между Марица изток и Бургас”</w:t>
      </w:r>
      <w:r w:rsidRPr="00E55E8E">
        <w:rPr>
          <w:rFonts w:ascii="Times New Roman" w:eastAsia="Times New Roman" w:hAnsi="Times New Roman" w:cs="Times New Roman"/>
          <w:bCs/>
          <w:sz w:val="24"/>
          <w:szCs w:val="24"/>
          <w:lang w:val="bg-BG" w:eastAsia="bg-BG"/>
        </w:rPr>
        <w:t>.</w:t>
      </w:r>
    </w:p>
    <w:p w14:paraId="06BA7190" w14:textId="5340511D" w:rsidR="00462B0A" w:rsidRPr="00E55E8E" w:rsidRDefault="00D05750" w:rsidP="005113EE">
      <w:pPr>
        <w:spacing w:after="0" w:line="276" w:lineRule="auto"/>
        <w:ind w:right="170"/>
        <w:jc w:val="both"/>
        <w:rPr>
          <w:rFonts w:ascii="Times New Roman" w:eastAsia="Times New Roman" w:hAnsi="Times New Roman" w:cs="Times New Roman"/>
          <w:bCs/>
          <w:sz w:val="24"/>
          <w:szCs w:val="24"/>
          <w:lang w:val="bg-BG" w:eastAsia="bg-BG"/>
        </w:rPr>
      </w:pPr>
      <w:r w:rsidRPr="00E55E8E">
        <w:rPr>
          <w:rFonts w:ascii="Times New Roman" w:eastAsia="Times New Roman" w:hAnsi="Times New Roman" w:cs="Times New Roman"/>
          <w:bCs/>
          <w:sz w:val="24"/>
          <w:szCs w:val="24"/>
          <w:lang w:val="bg-BG" w:eastAsia="bg-BG"/>
        </w:rPr>
        <w:t>Изграждането на проект „</w:t>
      </w:r>
      <w:r w:rsidRPr="00E55E8E">
        <w:rPr>
          <w:rFonts w:ascii="Times New Roman" w:eastAsia="Times New Roman" w:hAnsi="Times New Roman" w:cs="Times New Roman"/>
          <w:b/>
          <w:bCs/>
          <w:sz w:val="24"/>
          <w:szCs w:val="24"/>
          <w:lang w:val="bg-BG" w:eastAsia="bg-BG"/>
        </w:rPr>
        <w:t>Вътрешен електропровод между Марица изток и Бургас</w:t>
      </w:r>
      <w:r w:rsidRPr="00E55E8E">
        <w:rPr>
          <w:rFonts w:ascii="Times New Roman" w:eastAsia="Times New Roman" w:hAnsi="Times New Roman" w:cs="Times New Roman"/>
          <w:bCs/>
          <w:sz w:val="24"/>
          <w:szCs w:val="24"/>
          <w:lang w:val="bg-BG" w:eastAsia="bg-BG"/>
        </w:rPr>
        <w:t>”</w:t>
      </w:r>
      <w:r w:rsidRPr="00E55E8E">
        <w:rPr>
          <w:rFonts w:ascii="Times New Roman" w:eastAsia="Times New Roman" w:hAnsi="Times New Roman" w:cs="Times New Roman"/>
          <w:b/>
          <w:bCs/>
          <w:sz w:val="24"/>
          <w:szCs w:val="24"/>
          <w:lang w:val="bg-BG" w:eastAsia="bg-BG"/>
        </w:rPr>
        <w:t xml:space="preserve"> </w:t>
      </w:r>
      <w:r w:rsidRPr="00E55E8E">
        <w:rPr>
          <w:rFonts w:ascii="Times New Roman" w:eastAsia="Times New Roman" w:hAnsi="Times New Roman" w:cs="Times New Roman"/>
          <w:bCs/>
          <w:sz w:val="24"/>
          <w:szCs w:val="24"/>
          <w:lang w:val="bg-BG" w:eastAsia="bg-BG"/>
        </w:rPr>
        <w:t>се осъществява като част от Дейност „Изграждане на нов електропровод 400 kV между Марица изток и Бургас”, одобрена за съфинансиране със средства от финансовия „Механизъм за Свързване на Европа” – Енергиен сектор (Споразумение за безвъзмездна помощ №INEA/CEF/ENER/M2015/1030293</w:t>
      </w:r>
      <w:r w:rsidRPr="0005428B">
        <w:rPr>
          <w:lang w:val="bg-BG"/>
        </w:rPr>
        <w:t xml:space="preserve"> </w:t>
      </w:r>
      <w:r w:rsidRPr="00061494">
        <w:rPr>
          <w:rFonts w:ascii="Times New Roman" w:eastAsia="Times New Roman" w:hAnsi="Times New Roman" w:cs="Times New Roman"/>
          <w:bCs/>
          <w:sz w:val="24"/>
          <w:szCs w:val="24"/>
          <w:lang w:val="bg-BG" w:eastAsia="bg-BG"/>
        </w:rPr>
        <w:t>между ЕСО Е</w:t>
      </w:r>
      <w:r w:rsidRPr="00DF513A">
        <w:rPr>
          <w:rFonts w:ascii="Times New Roman" w:eastAsia="Times New Roman" w:hAnsi="Times New Roman" w:cs="Times New Roman"/>
          <w:bCs/>
          <w:sz w:val="24"/>
          <w:szCs w:val="24"/>
          <w:lang w:val="bg-BG" w:eastAsia="bg-BG"/>
        </w:rPr>
        <w:t>АД и Изпълнителната агенция „И</w:t>
      </w:r>
      <w:r w:rsidRPr="00572186">
        <w:rPr>
          <w:rFonts w:ascii="Times New Roman" w:eastAsia="Times New Roman" w:hAnsi="Times New Roman" w:cs="Times New Roman"/>
          <w:bCs/>
          <w:sz w:val="24"/>
          <w:szCs w:val="24"/>
          <w:lang w:val="bg-BG" w:eastAsia="bg-BG"/>
        </w:rPr>
        <w:t>новации и мрежи</w:t>
      </w:r>
      <w:r w:rsidRPr="00E55E8E">
        <w:rPr>
          <w:rFonts w:ascii="Times New Roman" w:eastAsia="Times New Roman" w:hAnsi="Times New Roman" w:cs="Times New Roman"/>
          <w:bCs/>
          <w:sz w:val="24"/>
          <w:szCs w:val="24"/>
          <w:lang w:val="bg-BG" w:eastAsia="bg-BG"/>
        </w:rPr>
        <w:t>“ към Европейската комисия)</w:t>
      </w:r>
    </w:p>
    <w:p w14:paraId="39A34F52"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4926C47F"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6F4D0F74"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7A56D4BE"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702C63BF"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71FB97C9"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5BFAEE88" w14:textId="77777777" w:rsidR="00462B0A" w:rsidRPr="00E55E8E" w:rsidRDefault="00462B0A" w:rsidP="005113EE">
      <w:pPr>
        <w:spacing w:after="0" w:line="276" w:lineRule="auto"/>
        <w:ind w:right="170"/>
        <w:jc w:val="both"/>
        <w:rPr>
          <w:rFonts w:ascii="Times New Roman" w:eastAsia="Times New Roman" w:hAnsi="Times New Roman" w:cs="Times New Roman"/>
          <w:bCs/>
          <w:sz w:val="24"/>
          <w:szCs w:val="24"/>
          <w:lang w:val="bg-BG" w:eastAsia="bg-BG"/>
        </w:rPr>
      </w:pPr>
    </w:p>
    <w:p w14:paraId="449DC2A1" w14:textId="77777777" w:rsidR="004732D9" w:rsidRPr="006D191C" w:rsidRDefault="004732D9" w:rsidP="005113EE">
      <w:pPr>
        <w:spacing w:after="0" w:line="276" w:lineRule="auto"/>
        <w:ind w:right="170"/>
        <w:jc w:val="both"/>
        <w:rPr>
          <w:rFonts w:ascii="Times New Roman" w:eastAsia="Times New Roman" w:hAnsi="Times New Roman" w:cs="Times New Roman"/>
          <w:b/>
          <w:bCs/>
          <w:sz w:val="24"/>
          <w:szCs w:val="24"/>
          <w:lang w:val="bg-BG" w:eastAsia="bg-BG"/>
        </w:rPr>
        <w:sectPr w:rsidR="004732D9" w:rsidRPr="006D191C" w:rsidSect="0035091A">
          <w:footerReference w:type="default" r:id="rId10"/>
          <w:pgSz w:w="12240" w:h="15840"/>
          <w:pgMar w:top="851" w:right="1183" w:bottom="1276" w:left="1417" w:header="708" w:footer="708" w:gutter="0"/>
          <w:cols w:space="708"/>
          <w:docGrid w:linePitch="360"/>
        </w:sectPr>
      </w:pPr>
    </w:p>
    <w:p w14:paraId="7340718D" w14:textId="77777777" w:rsidR="00462B0A" w:rsidRPr="00970E86" w:rsidRDefault="00462B0A" w:rsidP="005113EE">
      <w:pPr>
        <w:spacing w:after="0" w:line="276" w:lineRule="auto"/>
        <w:ind w:right="170"/>
        <w:jc w:val="both"/>
        <w:rPr>
          <w:rFonts w:ascii="Times New Roman" w:eastAsia="Times New Roman" w:hAnsi="Times New Roman" w:cs="Times New Roman"/>
          <w:b/>
          <w:bCs/>
          <w:sz w:val="24"/>
          <w:szCs w:val="24"/>
          <w:lang w:val="bg-BG" w:eastAsia="bg-BG"/>
        </w:rPr>
      </w:pPr>
      <w:r w:rsidRPr="00970E86">
        <w:rPr>
          <w:rFonts w:ascii="Times New Roman" w:eastAsia="Times New Roman" w:hAnsi="Times New Roman" w:cs="Times New Roman"/>
          <w:b/>
          <w:bCs/>
          <w:sz w:val="24"/>
          <w:szCs w:val="24"/>
          <w:lang w:val="bg-BG" w:eastAsia="bg-BG"/>
        </w:rPr>
        <w:lastRenderedPageBreak/>
        <w:t>РАЗДЕЛ II: ТЕХНИЧЕСКИ СПЕЦИФИКАЦИИ</w:t>
      </w:r>
    </w:p>
    <w:p w14:paraId="73030598" w14:textId="76F61647" w:rsidR="00970E86" w:rsidRPr="00970E86" w:rsidRDefault="00970E86" w:rsidP="00970E86">
      <w:pPr>
        <w:spacing w:after="0" w:line="276" w:lineRule="auto"/>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А.</w:t>
      </w:r>
      <w:r>
        <w:rPr>
          <w:rFonts w:ascii="Times New Roman" w:hAnsi="Times New Roman" w:cs="Times New Roman"/>
          <w:b/>
          <w:sz w:val="24"/>
          <w:szCs w:val="24"/>
        </w:rPr>
        <w:t xml:space="preserve"> </w:t>
      </w:r>
      <w:r w:rsidRPr="00970E86">
        <w:rPr>
          <w:rFonts w:ascii="Times New Roman" w:hAnsi="Times New Roman" w:cs="Times New Roman"/>
          <w:b/>
          <w:sz w:val="24"/>
          <w:szCs w:val="24"/>
          <w:lang w:val="bg-BG"/>
        </w:rPr>
        <w:t>ПЪЛНО ОПИСАНИЕ НА ОБЕКТА НА ПОРЪЧКАТА.</w:t>
      </w:r>
    </w:p>
    <w:p w14:paraId="55FA9D24" w14:textId="77777777" w:rsidR="00970E86" w:rsidRPr="00970E86" w:rsidRDefault="00970E86" w:rsidP="00A43F2F">
      <w:pPr>
        <w:numPr>
          <w:ilvl w:val="0"/>
          <w:numId w:val="12"/>
        </w:numPr>
        <w:spacing w:after="0" w:line="276" w:lineRule="auto"/>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Място за изпълнение</w:t>
      </w:r>
    </w:p>
    <w:p w14:paraId="0A6B50EA" w14:textId="77777777" w:rsidR="00970E86" w:rsidRPr="00970E86" w:rsidRDefault="00970E86" w:rsidP="00970E86">
      <w:pPr>
        <w:pStyle w:val="Heading5"/>
        <w:spacing w:before="0" w:line="276" w:lineRule="auto"/>
        <w:ind w:right="21"/>
        <w:jc w:val="both"/>
        <w:rPr>
          <w:rFonts w:ascii="Times New Roman" w:hAnsi="Times New Roman" w:cs="Times New Roman"/>
          <w:color w:val="auto"/>
          <w:sz w:val="24"/>
          <w:szCs w:val="24"/>
          <w:lang w:val="bg-BG"/>
        </w:rPr>
      </w:pPr>
      <w:r w:rsidRPr="00970E86">
        <w:rPr>
          <w:rFonts w:ascii="Times New Roman" w:hAnsi="Times New Roman" w:cs="Times New Roman"/>
          <w:color w:val="auto"/>
          <w:sz w:val="24"/>
          <w:szCs w:val="24"/>
        </w:rPr>
        <w:t>Изграждането на електропроводна връзка на ниво на напрежение 400 kV между п/ст “Марица изток“ и п/ст “Бургас“, с диспечерско наименование “Сан Стефано“, ще се осъществи съгласно споразумение между ЕСО ЕАД и Изпълнителната агенция по иновации и мрежи към Европейската комисия. Строително-монтажните работи се предвижда да се извършат в три обособени позиции, както следва:</w:t>
      </w:r>
    </w:p>
    <w:p w14:paraId="520BC486" w14:textId="7693DF5C" w:rsidR="00970E86" w:rsidRPr="00970E86" w:rsidRDefault="00970E86" w:rsidP="007A3A02">
      <w:pPr>
        <w:numPr>
          <w:ilvl w:val="0"/>
          <w:numId w:val="13"/>
        </w:numPr>
        <w:spacing w:after="0" w:line="276" w:lineRule="auto"/>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Обособена позиция №</w:t>
      </w:r>
      <w:r>
        <w:rPr>
          <w:rFonts w:ascii="Times New Roman" w:hAnsi="Times New Roman" w:cs="Times New Roman"/>
          <w:b/>
          <w:sz w:val="24"/>
          <w:szCs w:val="24"/>
          <w:lang w:val="bg-BG"/>
        </w:rPr>
        <w:t xml:space="preserve"> </w:t>
      </w:r>
      <w:r w:rsidRPr="00970E86">
        <w:rPr>
          <w:rFonts w:ascii="Times New Roman" w:hAnsi="Times New Roman" w:cs="Times New Roman"/>
          <w:b/>
          <w:sz w:val="24"/>
          <w:szCs w:val="24"/>
          <w:lang w:val="bg-BG"/>
        </w:rPr>
        <w:t xml:space="preserve">1 </w:t>
      </w:r>
      <w:r w:rsidRPr="00970E86">
        <w:rPr>
          <w:rFonts w:ascii="Times New Roman" w:hAnsi="Times New Roman" w:cs="Times New Roman"/>
          <w:sz w:val="24"/>
          <w:szCs w:val="24"/>
          <w:lang w:val="bg-BG"/>
        </w:rPr>
        <w:t>–</w:t>
      </w:r>
      <w:r w:rsidRPr="00970E86">
        <w:rPr>
          <w:rFonts w:ascii="Times New Roman" w:hAnsi="Times New Roman" w:cs="Times New Roman"/>
          <w:b/>
          <w:sz w:val="24"/>
          <w:szCs w:val="24"/>
          <w:lang w:val="bg-BG"/>
        </w:rPr>
        <w:t xml:space="preserve"> </w:t>
      </w:r>
      <w:r w:rsidRPr="00970E86">
        <w:rPr>
          <w:rFonts w:ascii="Times New Roman" w:hAnsi="Times New Roman" w:cs="Times New Roman"/>
          <w:sz w:val="24"/>
          <w:szCs w:val="24"/>
          <w:lang w:val="bg-BG"/>
        </w:rPr>
        <w:t>Нова ВЛ 400 kV от Репер 1 (</w:t>
      </w:r>
      <w:r w:rsidRPr="00970E86">
        <w:rPr>
          <w:rFonts w:ascii="Times New Roman" w:hAnsi="Times New Roman" w:cs="Times New Roman"/>
          <w:sz w:val="24"/>
          <w:szCs w:val="24"/>
        </w:rPr>
        <w:t xml:space="preserve">R1), </w:t>
      </w:r>
      <w:r w:rsidRPr="00970E86">
        <w:rPr>
          <w:rFonts w:ascii="Times New Roman" w:hAnsi="Times New Roman" w:cs="Times New Roman"/>
          <w:sz w:val="24"/>
          <w:szCs w:val="24"/>
          <w:lang w:val="bg-BG"/>
        </w:rPr>
        <w:t>ситуиран пред  ОРУ на п/ст „ТЕЦ Марица изток 3“ до стълб №187, ситуиран между Репер 11 (</w:t>
      </w:r>
      <w:r w:rsidRPr="00970E86">
        <w:rPr>
          <w:rFonts w:ascii="Times New Roman" w:hAnsi="Times New Roman" w:cs="Times New Roman"/>
          <w:sz w:val="24"/>
          <w:szCs w:val="24"/>
        </w:rPr>
        <w:t xml:space="preserve">R11) </w:t>
      </w:r>
      <w:r w:rsidRPr="00970E86">
        <w:rPr>
          <w:rFonts w:ascii="Times New Roman" w:hAnsi="Times New Roman" w:cs="Times New Roman"/>
          <w:sz w:val="24"/>
          <w:szCs w:val="24"/>
          <w:lang w:val="bg-BG"/>
        </w:rPr>
        <w:t>и Репер 12 (</w:t>
      </w:r>
      <w:r w:rsidRPr="00970E86">
        <w:rPr>
          <w:rFonts w:ascii="Times New Roman" w:hAnsi="Times New Roman" w:cs="Times New Roman"/>
          <w:sz w:val="24"/>
          <w:szCs w:val="24"/>
        </w:rPr>
        <w:t>R1</w:t>
      </w:r>
      <w:r w:rsidRPr="00970E86">
        <w:rPr>
          <w:rFonts w:ascii="Times New Roman" w:hAnsi="Times New Roman" w:cs="Times New Roman"/>
          <w:sz w:val="24"/>
          <w:szCs w:val="24"/>
          <w:lang w:val="bg-BG"/>
        </w:rPr>
        <w:t>2</w:t>
      </w:r>
      <w:r w:rsidRPr="00970E86">
        <w:rPr>
          <w:rFonts w:ascii="Times New Roman" w:hAnsi="Times New Roman" w:cs="Times New Roman"/>
          <w:sz w:val="24"/>
          <w:szCs w:val="24"/>
        </w:rPr>
        <w:t>)</w:t>
      </w:r>
      <w:r w:rsidRPr="00970E86">
        <w:rPr>
          <w:rFonts w:ascii="Times New Roman" w:hAnsi="Times New Roman" w:cs="Times New Roman"/>
          <w:sz w:val="24"/>
          <w:szCs w:val="24"/>
          <w:lang w:val="bg-BG"/>
        </w:rPr>
        <w:t>. Ситуацията на трасето е показана на чертеж №</w:t>
      </w:r>
      <w:r w:rsidRPr="00970E86">
        <w:rPr>
          <w:rFonts w:ascii="Times New Roman" w:hAnsi="Times New Roman" w:cs="Times New Roman"/>
          <w:sz w:val="24"/>
          <w:szCs w:val="24"/>
        </w:rPr>
        <w:t>D104</w:t>
      </w:r>
      <w:r w:rsidRPr="00970E86">
        <w:rPr>
          <w:rFonts w:ascii="Times New Roman" w:hAnsi="Times New Roman" w:cs="Times New Roman"/>
          <w:sz w:val="24"/>
          <w:szCs w:val="24"/>
          <w:lang w:val="bg-BG"/>
        </w:rPr>
        <w:t>-</w:t>
      </w:r>
      <w:r w:rsidRPr="00970E86">
        <w:rPr>
          <w:rFonts w:ascii="Times New Roman" w:hAnsi="Times New Roman" w:cs="Times New Roman"/>
          <w:sz w:val="24"/>
          <w:szCs w:val="24"/>
        </w:rPr>
        <w:t>02C1</w:t>
      </w:r>
      <w:r w:rsidRPr="00970E86">
        <w:rPr>
          <w:rFonts w:ascii="Times New Roman" w:hAnsi="Times New Roman" w:cs="Times New Roman"/>
          <w:sz w:val="24"/>
          <w:szCs w:val="24"/>
          <w:lang w:val="bg-BG"/>
        </w:rPr>
        <w:t>-01-0A</w:t>
      </w:r>
      <w:r w:rsidRPr="00970E86">
        <w:rPr>
          <w:rFonts w:ascii="Times New Roman" w:hAnsi="Times New Roman" w:cs="Times New Roman"/>
          <w:sz w:val="24"/>
          <w:szCs w:val="24"/>
        </w:rPr>
        <w:t>#1</w:t>
      </w:r>
      <w:r w:rsidRPr="00970E86">
        <w:rPr>
          <w:rFonts w:ascii="Times New Roman" w:hAnsi="Times New Roman" w:cs="Times New Roman"/>
          <w:b/>
          <w:sz w:val="24"/>
          <w:szCs w:val="24"/>
          <w:lang w:val="bg-BG"/>
        </w:rPr>
        <w:t>;</w:t>
      </w:r>
    </w:p>
    <w:p w14:paraId="287F2644" w14:textId="531F1BF9" w:rsidR="00970E86" w:rsidRPr="00970E86" w:rsidRDefault="00970E86" w:rsidP="007A3A02">
      <w:pPr>
        <w:numPr>
          <w:ilvl w:val="0"/>
          <w:numId w:val="13"/>
        </w:numPr>
        <w:spacing w:after="0" w:line="276" w:lineRule="auto"/>
        <w:jc w:val="both"/>
        <w:rPr>
          <w:rFonts w:ascii="Times New Roman" w:hAnsi="Times New Roman" w:cs="Times New Roman"/>
          <w:sz w:val="24"/>
          <w:szCs w:val="24"/>
          <w:lang w:val="bg-BG"/>
        </w:rPr>
      </w:pPr>
      <w:r w:rsidRPr="00970E86">
        <w:rPr>
          <w:rFonts w:ascii="Times New Roman" w:hAnsi="Times New Roman" w:cs="Times New Roman"/>
          <w:b/>
          <w:sz w:val="24"/>
          <w:szCs w:val="24"/>
          <w:lang w:val="bg-BG"/>
        </w:rPr>
        <w:t>Обособена позиция №</w:t>
      </w:r>
      <w:r>
        <w:rPr>
          <w:rFonts w:ascii="Times New Roman" w:hAnsi="Times New Roman" w:cs="Times New Roman"/>
          <w:b/>
          <w:sz w:val="24"/>
          <w:szCs w:val="24"/>
          <w:lang w:val="bg-BG"/>
        </w:rPr>
        <w:t xml:space="preserve"> </w:t>
      </w:r>
      <w:r w:rsidRPr="00970E86">
        <w:rPr>
          <w:rFonts w:ascii="Times New Roman" w:hAnsi="Times New Roman" w:cs="Times New Roman"/>
          <w:b/>
          <w:sz w:val="24"/>
          <w:szCs w:val="24"/>
          <w:lang w:val="bg-BG"/>
        </w:rPr>
        <w:t xml:space="preserve">2 </w:t>
      </w:r>
      <w:r w:rsidRPr="00970E86">
        <w:rPr>
          <w:rFonts w:ascii="Times New Roman" w:hAnsi="Times New Roman" w:cs="Times New Roman"/>
          <w:sz w:val="24"/>
          <w:szCs w:val="24"/>
          <w:lang w:val="bg-BG"/>
        </w:rPr>
        <w:t>–</w:t>
      </w:r>
      <w:r w:rsidRPr="00970E86">
        <w:rPr>
          <w:rFonts w:ascii="Times New Roman" w:hAnsi="Times New Roman" w:cs="Times New Roman"/>
          <w:b/>
          <w:sz w:val="24"/>
          <w:szCs w:val="24"/>
          <w:lang w:val="bg-BG"/>
        </w:rPr>
        <w:t xml:space="preserve"> </w:t>
      </w:r>
      <w:r w:rsidRPr="00970E86">
        <w:rPr>
          <w:rFonts w:ascii="Times New Roman" w:hAnsi="Times New Roman" w:cs="Times New Roman"/>
          <w:sz w:val="24"/>
          <w:szCs w:val="24"/>
          <w:lang w:val="bg-BG"/>
        </w:rPr>
        <w:t>Нова ВЛ 400 kV от стълб №187, ситуиран между Репер 11 (R11) и Репер 12 (R12)</w:t>
      </w:r>
      <w:r w:rsidRPr="00970E86">
        <w:rPr>
          <w:rFonts w:ascii="Times New Roman" w:hAnsi="Times New Roman" w:cs="Times New Roman"/>
          <w:sz w:val="24"/>
          <w:szCs w:val="24"/>
        </w:rPr>
        <w:t xml:space="preserve">, </w:t>
      </w:r>
      <w:r w:rsidRPr="00970E86">
        <w:rPr>
          <w:rFonts w:ascii="Times New Roman" w:hAnsi="Times New Roman" w:cs="Times New Roman"/>
          <w:sz w:val="24"/>
          <w:szCs w:val="24"/>
          <w:lang w:val="bg-BG"/>
        </w:rPr>
        <w:t>до стълб №319, ситуиран между Репер 18 (R18) и Репер 19 (R19). Ситуацията на трасето е показана на чертеж №D104-02C1-01-0A</w:t>
      </w:r>
      <w:r w:rsidRPr="00970E86">
        <w:rPr>
          <w:rFonts w:ascii="Times New Roman" w:hAnsi="Times New Roman" w:cs="Times New Roman"/>
          <w:sz w:val="24"/>
          <w:szCs w:val="24"/>
        </w:rPr>
        <w:t xml:space="preserve">#1 </w:t>
      </w:r>
      <w:r w:rsidRPr="00970E86">
        <w:rPr>
          <w:rFonts w:ascii="Times New Roman" w:hAnsi="Times New Roman" w:cs="Times New Roman"/>
          <w:sz w:val="24"/>
          <w:szCs w:val="24"/>
          <w:lang w:val="bg-BG"/>
        </w:rPr>
        <w:t xml:space="preserve">и </w:t>
      </w:r>
      <w:r w:rsidRPr="00970E86">
        <w:rPr>
          <w:rFonts w:ascii="Times New Roman" w:hAnsi="Times New Roman" w:cs="Times New Roman"/>
          <w:sz w:val="24"/>
          <w:szCs w:val="24"/>
        </w:rPr>
        <w:t>#</w:t>
      </w:r>
      <w:r w:rsidRPr="00970E86">
        <w:rPr>
          <w:rFonts w:ascii="Times New Roman" w:hAnsi="Times New Roman" w:cs="Times New Roman"/>
          <w:sz w:val="24"/>
          <w:szCs w:val="24"/>
          <w:lang w:val="bg-BG"/>
        </w:rPr>
        <w:t>2;</w:t>
      </w:r>
    </w:p>
    <w:p w14:paraId="30EBD386" w14:textId="66E3D06D" w:rsidR="00970E86" w:rsidRPr="00970E86" w:rsidRDefault="00970E86" w:rsidP="007A3A02">
      <w:pPr>
        <w:numPr>
          <w:ilvl w:val="0"/>
          <w:numId w:val="13"/>
        </w:numPr>
        <w:spacing w:after="0" w:line="276" w:lineRule="auto"/>
        <w:jc w:val="both"/>
        <w:rPr>
          <w:rFonts w:ascii="Times New Roman" w:hAnsi="Times New Roman" w:cs="Times New Roman"/>
          <w:sz w:val="24"/>
          <w:szCs w:val="24"/>
          <w:lang w:val="bg-BG"/>
        </w:rPr>
      </w:pPr>
      <w:r w:rsidRPr="00970E86">
        <w:rPr>
          <w:rFonts w:ascii="Times New Roman" w:hAnsi="Times New Roman" w:cs="Times New Roman"/>
          <w:b/>
          <w:sz w:val="24"/>
          <w:szCs w:val="24"/>
          <w:lang w:val="bg-BG"/>
        </w:rPr>
        <w:t>Обособена позиция №</w:t>
      </w:r>
      <w:r>
        <w:rPr>
          <w:rFonts w:ascii="Times New Roman" w:hAnsi="Times New Roman" w:cs="Times New Roman"/>
          <w:b/>
          <w:sz w:val="24"/>
          <w:szCs w:val="24"/>
          <w:lang w:val="bg-BG"/>
        </w:rPr>
        <w:t xml:space="preserve"> </w:t>
      </w:r>
      <w:r w:rsidRPr="00970E86">
        <w:rPr>
          <w:rFonts w:ascii="Times New Roman" w:hAnsi="Times New Roman" w:cs="Times New Roman"/>
          <w:b/>
          <w:sz w:val="24"/>
          <w:szCs w:val="24"/>
          <w:lang w:val="bg-BG"/>
        </w:rPr>
        <w:t xml:space="preserve">3 </w:t>
      </w:r>
      <w:r w:rsidRPr="00970E86">
        <w:rPr>
          <w:rFonts w:ascii="Times New Roman" w:hAnsi="Times New Roman" w:cs="Times New Roman"/>
          <w:sz w:val="24"/>
          <w:szCs w:val="24"/>
          <w:lang w:val="bg-BG"/>
        </w:rPr>
        <w:t>–</w:t>
      </w:r>
      <w:r w:rsidRPr="00970E86">
        <w:rPr>
          <w:rFonts w:ascii="Times New Roman" w:hAnsi="Times New Roman" w:cs="Times New Roman"/>
          <w:b/>
          <w:sz w:val="24"/>
          <w:szCs w:val="24"/>
          <w:lang w:val="bg-BG"/>
        </w:rPr>
        <w:t xml:space="preserve"> </w:t>
      </w:r>
      <w:r w:rsidRPr="00970E86">
        <w:rPr>
          <w:rFonts w:ascii="Times New Roman" w:hAnsi="Times New Roman" w:cs="Times New Roman"/>
          <w:sz w:val="24"/>
          <w:szCs w:val="24"/>
          <w:lang w:val="bg-BG"/>
        </w:rPr>
        <w:t>Нова ВЛ 400 kV от стълб №319, ситуиран между Репер 18 (R18) и Репер 19 (R19), до линеен портал на ОРУ на п/ст „Бургас“. Ситуацията на трасето е показана на чертеж №D104-02C1-01-0A</w:t>
      </w:r>
      <w:r w:rsidRPr="00970E86">
        <w:rPr>
          <w:rFonts w:ascii="Times New Roman" w:hAnsi="Times New Roman" w:cs="Times New Roman"/>
          <w:sz w:val="24"/>
          <w:szCs w:val="24"/>
        </w:rPr>
        <w:t>#</w:t>
      </w:r>
      <w:r w:rsidRPr="00970E86">
        <w:rPr>
          <w:rFonts w:ascii="Times New Roman" w:hAnsi="Times New Roman" w:cs="Times New Roman"/>
          <w:sz w:val="24"/>
          <w:szCs w:val="24"/>
          <w:lang w:val="bg-BG"/>
        </w:rPr>
        <w:t xml:space="preserve">2 и </w:t>
      </w:r>
      <w:r w:rsidRPr="00970E86">
        <w:rPr>
          <w:rFonts w:ascii="Times New Roman" w:hAnsi="Times New Roman" w:cs="Times New Roman"/>
          <w:sz w:val="24"/>
          <w:szCs w:val="24"/>
        </w:rPr>
        <w:t>#</w:t>
      </w:r>
      <w:r w:rsidRPr="00970E86">
        <w:rPr>
          <w:rFonts w:ascii="Times New Roman" w:hAnsi="Times New Roman" w:cs="Times New Roman"/>
          <w:sz w:val="24"/>
          <w:szCs w:val="24"/>
          <w:lang w:val="bg-BG"/>
        </w:rPr>
        <w:t>3.</w:t>
      </w:r>
    </w:p>
    <w:p w14:paraId="48277A56" w14:textId="76DDB223" w:rsidR="00970E86" w:rsidRPr="007A3A02" w:rsidRDefault="007A3A02" w:rsidP="007A3A02">
      <w:pPr>
        <w:spacing w:line="276" w:lineRule="auto"/>
        <w:ind w:right="21"/>
        <w:jc w:val="both"/>
        <w:rPr>
          <w:rFonts w:ascii="Times New Roman" w:hAnsi="Times New Roman" w:cs="Times New Roman"/>
          <w:b/>
          <w:sz w:val="24"/>
          <w:szCs w:val="24"/>
          <w:lang w:val="bg-BG"/>
        </w:rPr>
      </w:pPr>
      <w:r w:rsidRPr="007A3A02">
        <w:rPr>
          <w:rFonts w:ascii="Times New Roman" w:hAnsi="Times New Roman" w:cs="Times New Roman"/>
          <w:b/>
          <w:sz w:val="24"/>
          <w:szCs w:val="24"/>
          <w:lang w:val="bg-BG"/>
        </w:rPr>
        <w:t xml:space="preserve">2. </w:t>
      </w:r>
      <w:r w:rsidR="00970E86" w:rsidRPr="007A3A02">
        <w:rPr>
          <w:rFonts w:ascii="Times New Roman" w:hAnsi="Times New Roman" w:cs="Times New Roman"/>
          <w:b/>
          <w:sz w:val="24"/>
          <w:szCs w:val="24"/>
          <w:lang w:val="bg-BG"/>
        </w:rPr>
        <w:t xml:space="preserve">Трасе на новата ВЛ </w:t>
      </w:r>
    </w:p>
    <w:p w14:paraId="2D8D10BB" w14:textId="77777777" w:rsidR="00970E86" w:rsidRPr="00970E86" w:rsidRDefault="00970E86" w:rsidP="007A3A02">
      <w:pPr>
        <w:numPr>
          <w:ilvl w:val="0"/>
          <w:numId w:val="14"/>
        </w:numPr>
        <w:spacing w:after="0" w:line="276" w:lineRule="auto"/>
        <w:jc w:val="both"/>
        <w:rPr>
          <w:rFonts w:ascii="Times New Roman" w:hAnsi="Times New Roman" w:cs="Times New Roman"/>
          <w:sz w:val="24"/>
          <w:szCs w:val="24"/>
          <w:lang w:val="bg-BG"/>
        </w:rPr>
      </w:pPr>
      <w:r w:rsidRPr="00970E86">
        <w:rPr>
          <w:rFonts w:ascii="Times New Roman" w:hAnsi="Times New Roman" w:cs="Times New Roman"/>
          <w:b/>
          <w:sz w:val="24"/>
          <w:szCs w:val="24"/>
          <w:lang w:val="bg-BG"/>
        </w:rPr>
        <w:t xml:space="preserve">Обособена позиция №1 - </w:t>
      </w:r>
      <w:r w:rsidRPr="00970E86">
        <w:rPr>
          <w:rFonts w:ascii="Times New Roman" w:hAnsi="Times New Roman" w:cs="Times New Roman"/>
          <w:sz w:val="24"/>
          <w:szCs w:val="24"/>
          <w:lang w:val="bg-BG"/>
        </w:rPr>
        <w:t>Началото на участъка на ВЛ 400kV е стълб №4</w:t>
      </w:r>
      <w:r w:rsidRPr="00970E86">
        <w:rPr>
          <w:rFonts w:ascii="Times New Roman" w:hAnsi="Times New Roman" w:cs="Times New Roman"/>
          <w:sz w:val="24"/>
          <w:szCs w:val="24"/>
        </w:rPr>
        <w:t>8</w:t>
      </w:r>
      <w:r w:rsidRPr="00970E86">
        <w:rPr>
          <w:rFonts w:ascii="Times New Roman" w:hAnsi="Times New Roman" w:cs="Times New Roman"/>
          <w:sz w:val="24"/>
          <w:szCs w:val="24"/>
          <w:lang w:val="bg-BG"/>
        </w:rPr>
        <w:t xml:space="preserve">B (репер </w:t>
      </w:r>
      <w:r w:rsidRPr="00970E86">
        <w:rPr>
          <w:rFonts w:ascii="Times New Roman" w:hAnsi="Times New Roman" w:cs="Times New Roman"/>
          <w:sz w:val="24"/>
          <w:szCs w:val="24"/>
        </w:rPr>
        <w:t>R1)</w:t>
      </w:r>
      <w:r w:rsidRPr="00970E86">
        <w:rPr>
          <w:rFonts w:ascii="Times New Roman" w:hAnsi="Times New Roman" w:cs="Times New Roman"/>
          <w:sz w:val="24"/>
          <w:szCs w:val="24"/>
          <w:lang w:val="bg-BG"/>
        </w:rPr>
        <w:t xml:space="preserve"> от проекта за новия електропровод. От репер R1 до репер </w:t>
      </w:r>
      <w:r w:rsidRPr="00970E86">
        <w:rPr>
          <w:rFonts w:ascii="Times New Roman" w:hAnsi="Times New Roman" w:cs="Times New Roman"/>
          <w:sz w:val="24"/>
          <w:szCs w:val="24"/>
        </w:rPr>
        <w:t>R11</w:t>
      </w:r>
      <w:r w:rsidRPr="00970E86">
        <w:rPr>
          <w:rFonts w:ascii="Times New Roman" w:hAnsi="Times New Roman" w:cs="Times New Roman"/>
          <w:sz w:val="24"/>
          <w:szCs w:val="24"/>
          <w:lang w:val="bg-BG"/>
        </w:rPr>
        <w:t xml:space="preserve"> трасето преминава през землищата на селата Медникарово, Искрица, Мъдрец, Владимирово, Светлина, Каменна река, Голям манастир, Малък манастир и Драма.</w:t>
      </w:r>
    </w:p>
    <w:p w14:paraId="17C7A775" w14:textId="65748A98" w:rsidR="00970E86" w:rsidRPr="00970E86" w:rsidRDefault="00970E86" w:rsidP="00970E86">
      <w:pPr>
        <w:spacing w:after="0" w:line="276" w:lineRule="auto"/>
        <w:ind w:left="720"/>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В участъка R11 – R12, при км.45+024 от трасето на новата ВЛ 400kV е ситуиран стълб №187, краен за участъка. Линейната дължина на обособената позиция е 45,024 км</w:t>
      </w:r>
      <w:r>
        <w:rPr>
          <w:rFonts w:ascii="Times New Roman" w:hAnsi="Times New Roman" w:cs="Times New Roman"/>
          <w:sz w:val="24"/>
          <w:szCs w:val="24"/>
          <w:lang w:val="bg-BG"/>
        </w:rPr>
        <w:t>.</w:t>
      </w:r>
    </w:p>
    <w:p w14:paraId="616FFEF4" w14:textId="77777777" w:rsidR="00970E86" w:rsidRPr="00970E86" w:rsidRDefault="00970E86" w:rsidP="007A3A02">
      <w:pPr>
        <w:numPr>
          <w:ilvl w:val="0"/>
          <w:numId w:val="14"/>
        </w:numPr>
        <w:spacing w:after="0" w:line="276" w:lineRule="auto"/>
        <w:jc w:val="both"/>
        <w:rPr>
          <w:rFonts w:ascii="Times New Roman" w:hAnsi="Times New Roman" w:cs="Times New Roman"/>
          <w:sz w:val="24"/>
          <w:szCs w:val="24"/>
          <w:lang w:val="bg-BG"/>
        </w:rPr>
      </w:pPr>
      <w:r w:rsidRPr="00970E86">
        <w:rPr>
          <w:rFonts w:ascii="Times New Roman" w:hAnsi="Times New Roman" w:cs="Times New Roman"/>
          <w:b/>
          <w:sz w:val="24"/>
          <w:szCs w:val="24"/>
          <w:lang w:val="bg-BG"/>
        </w:rPr>
        <w:t xml:space="preserve">Обособена позиция №2 – </w:t>
      </w:r>
      <w:r w:rsidRPr="00970E86">
        <w:rPr>
          <w:rFonts w:ascii="Times New Roman" w:hAnsi="Times New Roman" w:cs="Times New Roman"/>
          <w:sz w:val="24"/>
          <w:szCs w:val="24"/>
          <w:lang w:val="bg-BG"/>
        </w:rPr>
        <w:t>Началото на обособения участък за изграждане на новата ВЛ 400kV е стълб №187, ситуиран между репери R11 и R12. В участъка R12 – R1</w:t>
      </w:r>
      <w:r w:rsidRPr="00970E86">
        <w:rPr>
          <w:rFonts w:ascii="Times New Roman" w:hAnsi="Times New Roman" w:cs="Times New Roman"/>
          <w:sz w:val="24"/>
          <w:szCs w:val="24"/>
        </w:rPr>
        <w:t>8</w:t>
      </w:r>
      <w:r w:rsidRPr="00970E86">
        <w:rPr>
          <w:rFonts w:ascii="Times New Roman" w:hAnsi="Times New Roman" w:cs="Times New Roman"/>
          <w:sz w:val="24"/>
          <w:szCs w:val="24"/>
          <w:lang w:val="bg-BG"/>
        </w:rPr>
        <w:t xml:space="preserve"> трасето на новата ВЛ 400kV преминава през землищата на селата Дряново, Маломир, Саранско, Тамарино, Войника, Първенец и Богорово. В участъка между репери R18 – R19, при км.89+542 от трасето на новата ВЛ 400kV е ситуиран стълб №319, краен за участъка. Дължината на трасето на обособената позиция е 44,518 км.</w:t>
      </w:r>
    </w:p>
    <w:p w14:paraId="2094D379" w14:textId="57632DC9" w:rsidR="00970E86" w:rsidRPr="00970E86" w:rsidRDefault="00970E86" w:rsidP="007A3A02">
      <w:pPr>
        <w:numPr>
          <w:ilvl w:val="0"/>
          <w:numId w:val="15"/>
        </w:numPr>
        <w:spacing w:after="0" w:line="276" w:lineRule="auto"/>
        <w:ind w:left="720"/>
        <w:jc w:val="both"/>
        <w:rPr>
          <w:rFonts w:ascii="Times New Roman" w:hAnsi="Times New Roman" w:cs="Times New Roman"/>
          <w:sz w:val="24"/>
          <w:szCs w:val="24"/>
          <w:lang w:val="bg-BG"/>
        </w:rPr>
      </w:pPr>
      <w:r w:rsidRPr="00970E86">
        <w:rPr>
          <w:rFonts w:ascii="Times New Roman" w:hAnsi="Times New Roman" w:cs="Times New Roman"/>
          <w:b/>
          <w:sz w:val="24"/>
          <w:szCs w:val="24"/>
          <w:lang w:val="bg-BG"/>
        </w:rPr>
        <w:t xml:space="preserve">Обособена позиция №3 – </w:t>
      </w:r>
      <w:r w:rsidRPr="00970E86">
        <w:rPr>
          <w:rFonts w:ascii="Times New Roman" w:hAnsi="Times New Roman" w:cs="Times New Roman"/>
          <w:sz w:val="24"/>
          <w:szCs w:val="24"/>
          <w:lang w:val="bg-BG"/>
        </w:rPr>
        <w:t>Началото на обособената позиция</w:t>
      </w:r>
      <w:r w:rsidRPr="00970E86">
        <w:rPr>
          <w:rFonts w:ascii="Times New Roman" w:hAnsi="Times New Roman" w:cs="Times New Roman"/>
          <w:b/>
          <w:sz w:val="24"/>
          <w:szCs w:val="24"/>
          <w:lang w:val="bg-BG"/>
        </w:rPr>
        <w:t xml:space="preserve"> е</w:t>
      </w:r>
      <w:r w:rsidRPr="00970E86">
        <w:rPr>
          <w:rFonts w:ascii="Times New Roman" w:hAnsi="Times New Roman" w:cs="Times New Roman"/>
          <w:sz w:val="24"/>
          <w:szCs w:val="24"/>
          <w:lang w:val="bg-BG"/>
        </w:rPr>
        <w:t xml:space="preserve"> стълб №319, ситуиран между репер R19 – R20 до линеен портал на п/ст „Бургас“, находящ се на км.133+055. Трасето преминава през землищата на селата Житосвят, Черково, Аспарухово, Трояново, Кръстина и Българово. Участъкът за изграждане на новата ВЛ 400</w:t>
      </w:r>
      <w:r>
        <w:rPr>
          <w:rFonts w:ascii="Times New Roman" w:hAnsi="Times New Roman" w:cs="Times New Roman"/>
          <w:sz w:val="24"/>
          <w:szCs w:val="24"/>
          <w:lang w:val="bg-BG"/>
        </w:rPr>
        <w:t xml:space="preserve"> </w:t>
      </w:r>
      <w:r w:rsidRPr="00970E86">
        <w:rPr>
          <w:rFonts w:ascii="Times New Roman" w:hAnsi="Times New Roman" w:cs="Times New Roman"/>
          <w:sz w:val="24"/>
          <w:szCs w:val="24"/>
          <w:lang w:val="bg-BG"/>
        </w:rPr>
        <w:t>kV е с дължина 43,520 км.</w:t>
      </w:r>
    </w:p>
    <w:p w14:paraId="088193F7" w14:textId="77777777" w:rsidR="00970E86" w:rsidRPr="00970E86" w:rsidRDefault="00970E86" w:rsidP="006D191C">
      <w:pPr>
        <w:spacing w:after="0"/>
        <w:jc w:val="both"/>
        <w:rPr>
          <w:rFonts w:ascii="Times New Roman" w:hAnsi="Times New Roman" w:cs="Times New Roman"/>
          <w:b/>
          <w:bCs/>
          <w:sz w:val="24"/>
          <w:szCs w:val="24"/>
          <w:lang w:val="bg-BG"/>
        </w:rPr>
      </w:pPr>
      <w:r w:rsidRPr="00970E86">
        <w:rPr>
          <w:rFonts w:ascii="Times New Roman" w:hAnsi="Times New Roman" w:cs="Times New Roman"/>
          <w:sz w:val="24"/>
          <w:szCs w:val="24"/>
          <w:lang w:val="bg-BG"/>
        </w:rPr>
        <w:t xml:space="preserve">    </w:t>
      </w:r>
    </w:p>
    <w:p w14:paraId="6E161763" w14:textId="77777777" w:rsidR="00970E86" w:rsidRPr="00970E86" w:rsidRDefault="00970E86" w:rsidP="006D191C">
      <w:pPr>
        <w:spacing w:after="0" w:line="276" w:lineRule="auto"/>
        <w:ind w:right="21"/>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 xml:space="preserve">      3.    Обем на поръчката.</w:t>
      </w:r>
    </w:p>
    <w:p w14:paraId="608C14B1" w14:textId="68E80C62" w:rsidR="00970E86" w:rsidRPr="00970E86" w:rsidRDefault="00970E86" w:rsidP="00970E86">
      <w:pPr>
        <w:spacing w:after="0" w:line="276" w:lineRule="auto"/>
        <w:ind w:right="21"/>
        <w:jc w:val="both"/>
        <w:rPr>
          <w:rFonts w:ascii="Times New Roman" w:hAnsi="Times New Roman" w:cs="Times New Roman"/>
          <w:sz w:val="24"/>
          <w:szCs w:val="20"/>
          <w:lang w:val="bg-BG"/>
        </w:rPr>
      </w:pPr>
      <w:r w:rsidRPr="00970E86">
        <w:rPr>
          <w:rFonts w:ascii="Times New Roman" w:hAnsi="Times New Roman" w:cs="Times New Roman"/>
          <w:sz w:val="24"/>
          <w:lang w:val="bg-BG"/>
        </w:rPr>
        <w:t>За всички обособени позиции</w:t>
      </w:r>
      <w:r w:rsidRPr="00970E86">
        <w:rPr>
          <w:rFonts w:ascii="Times New Roman" w:hAnsi="Times New Roman" w:cs="Times New Roman"/>
          <w:lang w:val="bg-BG"/>
        </w:rPr>
        <w:t xml:space="preserve"> </w:t>
      </w:r>
      <w:r w:rsidRPr="00970E86">
        <w:rPr>
          <w:rFonts w:ascii="Times New Roman" w:hAnsi="Times New Roman" w:cs="Times New Roman"/>
          <w:sz w:val="24"/>
          <w:lang w:val="bg-BG"/>
        </w:rPr>
        <w:t>обемът на строително-монтажните работи е идентичен, предвид еднотипния характер на работата - изграждане на нова ВЛ 400</w:t>
      </w:r>
      <w:r>
        <w:rPr>
          <w:rFonts w:ascii="Times New Roman" w:hAnsi="Times New Roman" w:cs="Times New Roman"/>
          <w:sz w:val="24"/>
          <w:lang w:val="bg-BG"/>
        </w:rPr>
        <w:t xml:space="preserve"> </w:t>
      </w:r>
      <w:r w:rsidRPr="00970E86">
        <w:rPr>
          <w:rFonts w:ascii="Times New Roman" w:hAnsi="Times New Roman" w:cs="Times New Roman"/>
          <w:sz w:val="24"/>
        </w:rPr>
        <w:t>kV</w:t>
      </w:r>
      <w:r w:rsidRPr="00970E86">
        <w:rPr>
          <w:rFonts w:ascii="Times New Roman" w:hAnsi="Times New Roman" w:cs="Times New Roman"/>
          <w:sz w:val="24"/>
          <w:lang w:val="bg-BG"/>
        </w:rPr>
        <w:t xml:space="preserve">. Съобразно това, обемът на поръчката обхваща следните основни видове работи: </w:t>
      </w:r>
    </w:p>
    <w:p w14:paraId="7902C182"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w:t>
      </w:r>
      <w:r w:rsidRPr="00970E86">
        <w:rPr>
          <w:rFonts w:ascii="Times New Roman" w:hAnsi="Times New Roman" w:cs="Times New Roman"/>
          <w:sz w:val="24"/>
          <w:szCs w:val="24"/>
          <w:lang w:val="bg-BG"/>
        </w:rPr>
        <w:tab/>
        <w:t>Пикетаж на трасето и централните точки на новите стълбове;</w:t>
      </w:r>
    </w:p>
    <w:p w14:paraId="79C6980D"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w:t>
      </w:r>
      <w:r w:rsidRPr="00970E86">
        <w:rPr>
          <w:rFonts w:ascii="Times New Roman" w:hAnsi="Times New Roman" w:cs="Times New Roman"/>
          <w:sz w:val="24"/>
          <w:szCs w:val="24"/>
          <w:lang w:val="bg-BG"/>
        </w:rPr>
        <w:tab/>
        <w:t>Кариране на основите на стълбовете;</w:t>
      </w:r>
    </w:p>
    <w:p w14:paraId="52C4266E"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lastRenderedPageBreak/>
        <w:t>-</w:t>
      </w:r>
      <w:r w:rsidRPr="00970E86">
        <w:rPr>
          <w:rFonts w:ascii="Times New Roman" w:hAnsi="Times New Roman" w:cs="Times New Roman"/>
          <w:sz w:val="24"/>
          <w:szCs w:val="24"/>
          <w:lang w:val="bg-BG"/>
        </w:rPr>
        <w:tab/>
        <w:t>Изкопи за направа на фундаментите, монтаж и нивелиране на основите</w:t>
      </w:r>
      <w:r w:rsidRPr="00970E86">
        <w:rPr>
          <w:rFonts w:ascii="Times New Roman" w:hAnsi="Times New Roman" w:cs="Times New Roman"/>
          <w:sz w:val="24"/>
          <w:szCs w:val="24"/>
        </w:rPr>
        <w:t>,</w:t>
      </w:r>
      <w:r w:rsidRPr="00970E86">
        <w:rPr>
          <w:rFonts w:ascii="Times New Roman" w:hAnsi="Times New Roman" w:cs="Times New Roman"/>
          <w:sz w:val="24"/>
          <w:szCs w:val="24"/>
          <w:lang w:val="bg-BG"/>
        </w:rPr>
        <w:t xml:space="preserve"> съобразно физико-механичните свойства на почвата за всеки конкретен стълб;</w:t>
      </w:r>
    </w:p>
    <w:p w14:paraId="4A031F9B"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w:t>
      </w:r>
      <w:r w:rsidRPr="00970E86">
        <w:rPr>
          <w:rFonts w:ascii="Times New Roman" w:hAnsi="Times New Roman" w:cs="Times New Roman"/>
          <w:sz w:val="24"/>
          <w:szCs w:val="24"/>
          <w:lang w:val="bg-BG"/>
        </w:rPr>
        <w:tab/>
        <w:t xml:space="preserve">Полагане на бетон и изпълнение на фундаментите на новите стълбове, включително кофриране и декофриране;  </w:t>
      </w:r>
    </w:p>
    <w:p w14:paraId="74E04862" w14:textId="77777777" w:rsidR="00970E86" w:rsidRPr="00970E86" w:rsidRDefault="00970E86" w:rsidP="00970E86">
      <w:pPr>
        <w:tabs>
          <w:tab w:val="left" w:pos="851"/>
        </w:tabs>
        <w:spacing w:after="0" w:line="276" w:lineRule="auto"/>
        <w:ind w:left="708"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w:t>
      </w:r>
      <w:r w:rsidRPr="00970E86">
        <w:rPr>
          <w:rFonts w:ascii="Times New Roman" w:hAnsi="Times New Roman" w:cs="Times New Roman"/>
          <w:sz w:val="24"/>
          <w:szCs w:val="24"/>
          <w:lang w:val="bg-BG"/>
        </w:rPr>
        <w:tab/>
        <w:t>Монтаж на заземителите на новите стълбове;</w:t>
      </w:r>
    </w:p>
    <w:p w14:paraId="5B45D7F4"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w:t>
      </w:r>
      <w:r w:rsidRPr="00970E86">
        <w:rPr>
          <w:rFonts w:ascii="Times New Roman" w:hAnsi="Times New Roman" w:cs="Times New Roman"/>
          <w:sz w:val="24"/>
          <w:szCs w:val="24"/>
          <w:lang w:val="bg-BG"/>
        </w:rPr>
        <w:tab/>
        <w:t>Обратно засипване с трамбоване на пръстта във фундаментите;</w:t>
      </w:r>
    </w:p>
    <w:p w14:paraId="217A8B54"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w:t>
      </w:r>
      <w:r w:rsidRPr="00970E86">
        <w:rPr>
          <w:rFonts w:ascii="Times New Roman" w:hAnsi="Times New Roman" w:cs="Times New Roman"/>
          <w:sz w:val="24"/>
          <w:szCs w:val="24"/>
          <w:lang w:val="bg-BG"/>
        </w:rPr>
        <w:tab/>
        <w:t>Монтаж на новите стълбове, подготовка и изправяне след набиране на проектната якост на бетона;</w:t>
      </w:r>
    </w:p>
    <w:p w14:paraId="753FC744"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Окомплектоване на носителните вериги за проводник и мълниезащитно въже с монтажни ролки и окачването им на стълбовете;</w:t>
      </w:r>
    </w:p>
    <w:p w14:paraId="2ACC6CEC"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Разстилане на пилотни въжета за всяко опъвателно поле при обезопасяване на пресичаните съоръжения;</w:t>
      </w:r>
    </w:p>
    <w:p w14:paraId="7F7B5EE4"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Изтегляне, регулиране и монтаж на фазови проводници и мълниезащитни въжета с монтиране на опъвателните вериги за проводник и мълниезащитно въже;</w:t>
      </w:r>
    </w:p>
    <w:p w14:paraId="3AF443C5"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Монтиране на носителни клеми;</w:t>
      </w:r>
    </w:p>
    <w:p w14:paraId="47D8A89E"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Монтиране на дистанционните разпонки в междустълбията по приложените схеми за монтаж;</w:t>
      </w:r>
    </w:p>
    <w:p w14:paraId="5DC99D3F"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Монтиране на мостовите съединения на всички опъвателни стълбове;</w:t>
      </w:r>
    </w:p>
    <w:p w14:paraId="1AA270A7"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Монтиране на „ОЖ“ табели и номериране и датиране на всички стълбове;</w:t>
      </w:r>
    </w:p>
    <w:p w14:paraId="64C86652"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Измерване на контактни съединения и заземления;</w:t>
      </w:r>
    </w:p>
    <w:p w14:paraId="770A45B5" w14:textId="77777777" w:rsidR="00970E86" w:rsidRPr="00970E86" w:rsidRDefault="00970E86" w:rsidP="00970E86">
      <w:pPr>
        <w:tabs>
          <w:tab w:val="left" w:pos="851"/>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Извършване на оглед на изградената линия, почистване на трасето и дооформяне на площадките на новите стълбове.</w:t>
      </w:r>
    </w:p>
    <w:p w14:paraId="60211C80" w14:textId="4405C39A" w:rsidR="00970E86" w:rsidRPr="00970E86" w:rsidRDefault="00970E86" w:rsidP="00970E86">
      <w:pPr>
        <w:tabs>
          <w:tab w:val="left" w:pos="709"/>
        </w:tabs>
        <w:spacing w:after="0" w:line="276" w:lineRule="auto"/>
        <w:ind w:right="21" w:firstLine="708"/>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xml:space="preserve">За присъединяване на ВЛ 400 </w:t>
      </w:r>
      <w:r>
        <w:rPr>
          <w:rFonts w:ascii="Times New Roman" w:hAnsi="Times New Roman" w:cs="Times New Roman"/>
          <w:sz w:val="24"/>
          <w:szCs w:val="24"/>
        </w:rPr>
        <w:t>k</w:t>
      </w:r>
      <w:r w:rsidRPr="00970E86">
        <w:rPr>
          <w:rFonts w:ascii="Times New Roman" w:hAnsi="Times New Roman" w:cs="Times New Roman"/>
          <w:sz w:val="24"/>
          <w:szCs w:val="24"/>
          <w:lang w:val="bg-BG"/>
        </w:rPr>
        <w:t xml:space="preserve">V “Сан Стефано“ в п/ст „Бургас“ не се налага реконструкция на ветрилото пред ОРУ 400 </w:t>
      </w:r>
      <w:r>
        <w:rPr>
          <w:rFonts w:ascii="Times New Roman" w:hAnsi="Times New Roman" w:cs="Times New Roman"/>
          <w:sz w:val="24"/>
          <w:szCs w:val="24"/>
        </w:rPr>
        <w:t>k</w:t>
      </w:r>
      <w:r w:rsidRPr="00970E86">
        <w:rPr>
          <w:rFonts w:ascii="Times New Roman" w:hAnsi="Times New Roman" w:cs="Times New Roman"/>
          <w:sz w:val="24"/>
          <w:szCs w:val="24"/>
        </w:rPr>
        <w:t>V</w:t>
      </w:r>
      <w:r w:rsidRPr="00970E86">
        <w:rPr>
          <w:rFonts w:ascii="Times New Roman" w:hAnsi="Times New Roman" w:cs="Times New Roman"/>
          <w:sz w:val="24"/>
          <w:szCs w:val="24"/>
          <w:lang w:val="bg-BG"/>
        </w:rPr>
        <w:t xml:space="preserve"> на подстанцията.</w:t>
      </w:r>
    </w:p>
    <w:p w14:paraId="714F3C21" w14:textId="77777777" w:rsidR="00970E86" w:rsidRPr="00970E86" w:rsidRDefault="00970E86" w:rsidP="00970E86">
      <w:pPr>
        <w:tabs>
          <w:tab w:val="left" w:pos="851"/>
        </w:tabs>
        <w:ind w:right="21" w:firstLine="708"/>
        <w:jc w:val="both"/>
        <w:rPr>
          <w:rFonts w:ascii="Times New Roman" w:hAnsi="Times New Roman" w:cs="Times New Roman"/>
          <w:sz w:val="24"/>
          <w:szCs w:val="24"/>
          <w:lang w:val="bg-BG"/>
        </w:rPr>
      </w:pPr>
    </w:p>
    <w:p w14:paraId="07C2B1D5" w14:textId="77777777" w:rsidR="00970E86" w:rsidRPr="00970E86" w:rsidRDefault="00970E86" w:rsidP="00970E86">
      <w:pPr>
        <w:spacing w:after="0" w:line="276" w:lineRule="auto"/>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Б. ТЕХНИЧЕСКИ СПЕЦИФИКАЦИИ</w:t>
      </w:r>
    </w:p>
    <w:p w14:paraId="532CE4F6" w14:textId="2ADAFE62" w:rsidR="00970E86" w:rsidRPr="00970E86" w:rsidRDefault="00970E86" w:rsidP="00970E86">
      <w:pPr>
        <w:spacing w:after="0" w:line="276" w:lineRule="auto"/>
        <w:jc w:val="both"/>
        <w:rPr>
          <w:rFonts w:ascii="Times New Roman" w:hAnsi="Times New Roman" w:cs="Times New Roman"/>
          <w:b/>
          <w:sz w:val="24"/>
          <w:szCs w:val="24"/>
        </w:rPr>
      </w:pPr>
      <w:r w:rsidRPr="00970E86">
        <w:rPr>
          <w:rFonts w:ascii="Times New Roman" w:hAnsi="Times New Roman" w:cs="Times New Roman"/>
          <w:b/>
          <w:sz w:val="24"/>
          <w:szCs w:val="24"/>
          <w:lang w:val="bg-BG"/>
        </w:rPr>
        <w:t>1.</w:t>
      </w:r>
      <w:r>
        <w:rPr>
          <w:rFonts w:ascii="Times New Roman" w:hAnsi="Times New Roman" w:cs="Times New Roman"/>
          <w:b/>
          <w:sz w:val="24"/>
          <w:szCs w:val="24"/>
        </w:rPr>
        <w:t xml:space="preserve"> </w:t>
      </w:r>
      <w:r w:rsidRPr="00970E86">
        <w:rPr>
          <w:rFonts w:ascii="Times New Roman" w:hAnsi="Times New Roman" w:cs="Times New Roman"/>
          <w:b/>
          <w:sz w:val="24"/>
          <w:szCs w:val="24"/>
          <w:lang w:val="bg-BG"/>
        </w:rPr>
        <w:t>Технически  спецификации за изпълнение на СМР.</w:t>
      </w:r>
    </w:p>
    <w:p w14:paraId="7C588E20" w14:textId="77777777" w:rsidR="00970E86" w:rsidRPr="00970E86" w:rsidRDefault="00970E86" w:rsidP="006D191C">
      <w:pPr>
        <w:spacing w:after="0" w:line="276" w:lineRule="auto"/>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Работите съгласно тази документация трябва да се изпълняват при спазване на действащата нормативна уредба, в това число на изисквания на Наредбата за устройство на електрическите уредби и електропроводните линии (НУЕУЕЛ)-2004 г., Наредба №РД-02-20-1/12.06.2018 г. за технически правила и нормативи за контрол и приемане на електромонтажни работи, Наредба №14/15.06.2005 г. за технически правила и нормативи за проектиране, изграждане и ползване на обектите и съоръженията за производство, преобразуване, пренос и разпределение на електрическа енергия и Наредба № 2/31.07.2003 г. за въвеждане в експлоатация на строежите в Р България. Всички строително-монтажни дейности да се извършват при спазване на изискванията на „Правилник за безопасност и здраве при работа в електрически уредби на електрически и топлофикационни централи и по електрически мрежи“.</w:t>
      </w:r>
    </w:p>
    <w:p w14:paraId="6C515CE1" w14:textId="77777777" w:rsidR="00970E86" w:rsidRPr="00970E86" w:rsidRDefault="00970E86" w:rsidP="006D191C">
      <w:pPr>
        <w:spacing w:after="0" w:line="276" w:lineRule="auto"/>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Освен горе цитираните документи трябва да се спазват и всички изисквания, посочени в настоящата документация и приложенията към нея, работния проект, чертежите и схемите към него.</w:t>
      </w:r>
    </w:p>
    <w:p w14:paraId="08651C4D" w14:textId="7BC82769" w:rsidR="00970E86" w:rsidRPr="00970E86" w:rsidRDefault="00970E86" w:rsidP="006D191C">
      <w:pPr>
        <w:spacing w:line="276" w:lineRule="auto"/>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xml:space="preserve">Предвидените в документацията дейности и количества са съобразени изцяло с изготвеният работен проект за изграждане на новата ВЛ 400 </w:t>
      </w:r>
      <w:r>
        <w:rPr>
          <w:rFonts w:ascii="Times New Roman" w:hAnsi="Times New Roman" w:cs="Times New Roman"/>
          <w:sz w:val="24"/>
          <w:szCs w:val="24"/>
        </w:rPr>
        <w:t>k</w:t>
      </w:r>
      <w:r w:rsidRPr="00970E86">
        <w:rPr>
          <w:rFonts w:ascii="Times New Roman" w:hAnsi="Times New Roman" w:cs="Times New Roman"/>
          <w:sz w:val="24"/>
          <w:szCs w:val="24"/>
        </w:rPr>
        <w:t>V,</w:t>
      </w:r>
      <w:r w:rsidRPr="00970E86">
        <w:rPr>
          <w:rFonts w:ascii="Times New Roman" w:hAnsi="Times New Roman" w:cs="Times New Roman"/>
          <w:sz w:val="24"/>
          <w:szCs w:val="24"/>
          <w:lang w:val="bg-BG"/>
        </w:rPr>
        <w:t xml:space="preserve"> без да са в противоречие, като настоящите изисквания допълват проектната документация.</w:t>
      </w:r>
    </w:p>
    <w:p w14:paraId="2E8A611F" w14:textId="781C1735" w:rsidR="00970E86" w:rsidRPr="00970E86" w:rsidRDefault="00970E86" w:rsidP="006D191C">
      <w:pPr>
        <w:spacing w:after="0" w:line="276" w:lineRule="auto"/>
        <w:jc w:val="both"/>
        <w:rPr>
          <w:rFonts w:ascii="Times New Roman" w:hAnsi="Times New Roman" w:cs="Times New Roman"/>
          <w:sz w:val="24"/>
          <w:szCs w:val="24"/>
        </w:rPr>
      </w:pPr>
      <w:r w:rsidRPr="00970E86">
        <w:rPr>
          <w:rFonts w:ascii="Times New Roman" w:hAnsi="Times New Roman" w:cs="Times New Roman"/>
          <w:sz w:val="24"/>
          <w:szCs w:val="24"/>
          <w:lang w:val="bg-BG"/>
        </w:rPr>
        <w:lastRenderedPageBreak/>
        <w:t xml:space="preserve">Всички демонтажни и монтажни работи трябва да се изпълняват от квалифициран персонал на </w:t>
      </w:r>
      <w:r w:rsidR="00D60504">
        <w:rPr>
          <w:rFonts w:ascii="Times New Roman" w:hAnsi="Times New Roman" w:cs="Times New Roman"/>
          <w:sz w:val="24"/>
          <w:szCs w:val="24"/>
          <w:lang w:val="bg-BG"/>
        </w:rPr>
        <w:t>и</w:t>
      </w:r>
      <w:r w:rsidR="00D60504" w:rsidRPr="00970E86">
        <w:rPr>
          <w:rFonts w:ascii="Times New Roman" w:hAnsi="Times New Roman" w:cs="Times New Roman"/>
          <w:sz w:val="24"/>
          <w:szCs w:val="24"/>
          <w:lang w:val="bg-BG"/>
        </w:rPr>
        <w:t>зпълнителя</w:t>
      </w:r>
      <w:r w:rsidRPr="00970E86">
        <w:rPr>
          <w:rFonts w:ascii="Times New Roman" w:hAnsi="Times New Roman" w:cs="Times New Roman"/>
          <w:sz w:val="24"/>
          <w:szCs w:val="24"/>
          <w:lang w:val="bg-BG"/>
        </w:rPr>
        <w:t>, който трябва да притежава валидни документи за допускане до работа на енергийни обекти и съоръжения.</w:t>
      </w:r>
    </w:p>
    <w:p w14:paraId="0DBCAC85" w14:textId="77777777" w:rsidR="00970E86" w:rsidRPr="00970E86" w:rsidRDefault="00970E86" w:rsidP="006D191C">
      <w:pPr>
        <w:spacing w:after="0" w:line="276" w:lineRule="auto"/>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xml:space="preserve">Изпълнителят за всяка обособена позиция трябва да разполага с необходимия персонал, механизация, специална техника, оборудване и инструменти за извършването на монтажните и демонтажни работи в обем не по-малък, съгласно посочените в минималните изисквания в процедурата. Ако даден участник участва за повече от една обособена позиция, то той следва да отговаря на съответните изисквания за позицията, като не дублира техника, оборудване и персонал.  </w:t>
      </w:r>
    </w:p>
    <w:p w14:paraId="6C767E27" w14:textId="77777777" w:rsidR="00A43F2F" w:rsidRDefault="00A43F2F" w:rsidP="006D191C">
      <w:pPr>
        <w:spacing w:after="0" w:line="276" w:lineRule="auto"/>
        <w:ind w:right="21"/>
        <w:jc w:val="both"/>
        <w:rPr>
          <w:rFonts w:ascii="Times New Roman" w:hAnsi="Times New Roman" w:cs="Times New Roman"/>
          <w:b/>
          <w:sz w:val="24"/>
          <w:szCs w:val="24"/>
        </w:rPr>
      </w:pPr>
    </w:p>
    <w:p w14:paraId="36136608" w14:textId="782988EA" w:rsidR="00970E86" w:rsidRPr="00970E86" w:rsidRDefault="00970E86" w:rsidP="006D191C">
      <w:pPr>
        <w:spacing w:after="0" w:line="276" w:lineRule="auto"/>
        <w:ind w:right="21"/>
        <w:jc w:val="both"/>
        <w:rPr>
          <w:rFonts w:ascii="Times New Roman" w:hAnsi="Times New Roman" w:cs="Times New Roman"/>
          <w:b/>
          <w:sz w:val="24"/>
          <w:szCs w:val="24"/>
          <w:lang w:val="bg-BG"/>
        </w:rPr>
      </w:pPr>
      <w:r w:rsidRPr="00970E86">
        <w:rPr>
          <w:rFonts w:ascii="Times New Roman" w:hAnsi="Times New Roman" w:cs="Times New Roman"/>
          <w:b/>
          <w:sz w:val="24"/>
          <w:szCs w:val="24"/>
        </w:rPr>
        <w:t>1.1.</w:t>
      </w:r>
      <w:r w:rsidR="006D191C">
        <w:rPr>
          <w:rFonts w:ascii="Times New Roman" w:hAnsi="Times New Roman" w:cs="Times New Roman"/>
          <w:b/>
          <w:sz w:val="24"/>
          <w:szCs w:val="24"/>
        </w:rPr>
        <w:t xml:space="preserve"> </w:t>
      </w:r>
      <w:r w:rsidRPr="00970E86">
        <w:rPr>
          <w:rFonts w:ascii="Times New Roman" w:hAnsi="Times New Roman" w:cs="Times New Roman"/>
          <w:b/>
          <w:sz w:val="24"/>
          <w:szCs w:val="24"/>
          <w:lang w:val="bg-BG"/>
        </w:rPr>
        <w:t>Достъп и подходи към трасето</w:t>
      </w:r>
    </w:p>
    <w:p w14:paraId="213E0DEF" w14:textId="68B34423" w:rsidR="00970E86" w:rsidRPr="00970E86" w:rsidRDefault="00970E86" w:rsidP="006D191C">
      <w:pPr>
        <w:spacing w:after="0" w:line="276" w:lineRule="auto"/>
        <w:ind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При изпълнение на строителството</w:t>
      </w:r>
      <w:r w:rsidRPr="00970E86">
        <w:rPr>
          <w:rFonts w:ascii="Times New Roman" w:hAnsi="Times New Roman" w:cs="Times New Roman"/>
          <w:sz w:val="24"/>
          <w:szCs w:val="24"/>
        </w:rPr>
        <w:t>,</w:t>
      </w:r>
      <w:r w:rsidRPr="00970E86">
        <w:rPr>
          <w:rFonts w:ascii="Times New Roman" w:hAnsi="Times New Roman" w:cs="Times New Roman"/>
          <w:sz w:val="24"/>
          <w:szCs w:val="24"/>
          <w:lang w:val="bg-BG"/>
        </w:rPr>
        <w:t xml:space="preserve"> за достъп до стълбовете да се използват съществуващите горски, полски, общински, пътищата от републиканската пътна мрежа и полосата на трасето на електропровода, като строго се спазват влезлия в сила </w:t>
      </w:r>
      <w:r w:rsidR="00D60504">
        <w:rPr>
          <w:rFonts w:ascii="Times New Roman" w:hAnsi="Times New Roman" w:cs="Times New Roman"/>
          <w:sz w:val="24"/>
          <w:szCs w:val="24"/>
          <w:lang w:val="bg-BG"/>
        </w:rPr>
        <w:t>Подробен устройствен план (</w:t>
      </w:r>
      <w:r w:rsidRPr="00970E86">
        <w:rPr>
          <w:rFonts w:ascii="Times New Roman" w:hAnsi="Times New Roman" w:cs="Times New Roman"/>
          <w:sz w:val="24"/>
          <w:szCs w:val="24"/>
          <w:lang w:val="bg-BG"/>
        </w:rPr>
        <w:t>ПУП</w:t>
      </w:r>
      <w:r w:rsidR="00D60504">
        <w:rPr>
          <w:rFonts w:ascii="Times New Roman" w:hAnsi="Times New Roman" w:cs="Times New Roman"/>
          <w:sz w:val="24"/>
          <w:szCs w:val="24"/>
          <w:lang w:val="bg-BG"/>
        </w:rPr>
        <w:t>)</w:t>
      </w:r>
      <w:r w:rsidRPr="00970E86">
        <w:rPr>
          <w:rFonts w:ascii="Times New Roman" w:hAnsi="Times New Roman" w:cs="Times New Roman"/>
          <w:sz w:val="24"/>
          <w:szCs w:val="24"/>
          <w:lang w:val="bg-BG"/>
        </w:rPr>
        <w:t xml:space="preserve"> и определените сервитутни зони на ВЛ. Подготовката на терена трябва да се изпълнява по начин, недопускащ увреждания на съществуващите конструкции и обекти, както и на тези, които са в процес на изграждане. Всички допуснати увреждания са за сметка на Изпълнителя и следва да бъдат възстановени в първоначалното им състояние. При необходимост от изграждане на насипи или разстилане на чакъл за достъп до трасето или новите стълбове, земната маса или използваните фракции да се изземат обратно, като теренът се възстанови в началният му вид.</w:t>
      </w:r>
    </w:p>
    <w:p w14:paraId="64A9592C" w14:textId="4049E488" w:rsidR="00970E86" w:rsidRPr="00970E86" w:rsidRDefault="00970E86" w:rsidP="006D191C">
      <w:pPr>
        <w:spacing w:after="0"/>
        <w:ind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xml:space="preserve">Необходимите просеки в горските територии ще бъдат предварително почистени, съгласно учредения сервитут, като дейността е задължение на Възложителя. Допълнително почистване на саморасляци и подраст при строителството на новите електропроводи ще бъде задължение на </w:t>
      </w:r>
      <w:r w:rsidR="00D60504">
        <w:rPr>
          <w:rFonts w:ascii="Times New Roman" w:hAnsi="Times New Roman" w:cs="Times New Roman"/>
          <w:sz w:val="24"/>
          <w:szCs w:val="24"/>
          <w:lang w:val="bg-BG"/>
        </w:rPr>
        <w:t>и</w:t>
      </w:r>
      <w:r w:rsidR="00D60504" w:rsidRPr="00970E86">
        <w:rPr>
          <w:rFonts w:ascii="Times New Roman" w:hAnsi="Times New Roman" w:cs="Times New Roman"/>
          <w:sz w:val="24"/>
          <w:szCs w:val="24"/>
          <w:lang w:val="bg-BG"/>
        </w:rPr>
        <w:t>зпълнителя</w:t>
      </w:r>
      <w:r w:rsidRPr="00970E86">
        <w:rPr>
          <w:rFonts w:ascii="Times New Roman" w:hAnsi="Times New Roman" w:cs="Times New Roman"/>
          <w:sz w:val="24"/>
          <w:szCs w:val="24"/>
          <w:lang w:val="bg-BG"/>
        </w:rPr>
        <w:t>.</w:t>
      </w:r>
    </w:p>
    <w:p w14:paraId="4FCED489" w14:textId="6DD10BDF" w:rsidR="00970E86" w:rsidRPr="00DF3C7D" w:rsidRDefault="00970E86" w:rsidP="006D191C">
      <w:pPr>
        <w:spacing w:after="0"/>
        <w:ind w:right="21"/>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На етап офериране на цената на изпълнение за съответната позиция, всеки </w:t>
      </w:r>
      <w:r w:rsidR="00DF3C7D" w:rsidRPr="00DF3C7D">
        <w:rPr>
          <w:rFonts w:ascii="Times New Roman" w:hAnsi="Times New Roman" w:cs="Times New Roman"/>
          <w:sz w:val="24"/>
          <w:szCs w:val="24"/>
        </w:rPr>
        <w:t>участник</w:t>
      </w:r>
      <w:r w:rsidR="00DF3C7D" w:rsidRPr="00DF3C7D">
        <w:rPr>
          <w:rFonts w:ascii="Times New Roman" w:hAnsi="Times New Roman" w:cs="Times New Roman"/>
          <w:sz w:val="24"/>
          <w:szCs w:val="24"/>
          <w:lang w:val="bg-BG"/>
        </w:rPr>
        <w:t xml:space="preserve"> </w:t>
      </w:r>
      <w:r w:rsidRPr="00DF3C7D">
        <w:rPr>
          <w:rFonts w:ascii="Times New Roman" w:hAnsi="Times New Roman" w:cs="Times New Roman"/>
          <w:sz w:val="24"/>
          <w:szCs w:val="24"/>
          <w:lang w:val="bg-BG"/>
        </w:rPr>
        <w:t xml:space="preserve">е необходимо да се е запознал с трасето на новата </w:t>
      </w:r>
      <w:r w:rsidRPr="00D57BE7">
        <w:rPr>
          <w:rFonts w:ascii="Times New Roman" w:hAnsi="Times New Roman" w:cs="Times New Roman"/>
          <w:sz w:val="24"/>
          <w:szCs w:val="24"/>
          <w:lang w:val="bg-BG"/>
        </w:rPr>
        <w:t xml:space="preserve">ВЛ 400 </w:t>
      </w:r>
      <w:r w:rsidR="006D191C" w:rsidRPr="00D57BE7">
        <w:rPr>
          <w:rFonts w:ascii="Times New Roman" w:hAnsi="Times New Roman" w:cs="Times New Roman"/>
          <w:sz w:val="24"/>
          <w:szCs w:val="24"/>
        </w:rPr>
        <w:t>kV</w:t>
      </w:r>
      <w:r w:rsidRPr="00D57BE7">
        <w:rPr>
          <w:rFonts w:ascii="Times New Roman" w:hAnsi="Times New Roman" w:cs="Times New Roman"/>
          <w:sz w:val="24"/>
          <w:szCs w:val="24"/>
        </w:rPr>
        <w:t>,</w:t>
      </w:r>
      <w:r w:rsidRPr="00D57BE7">
        <w:rPr>
          <w:rFonts w:ascii="Times New Roman" w:hAnsi="Times New Roman" w:cs="Times New Roman"/>
          <w:sz w:val="24"/>
          <w:szCs w:val="24"/>
          <w:lang w:val="bg-BG"/>
        </w:rPr>
        <w:t xml:space="preserve"> както и да е предвидил достъпите до всеки нов стълб</w:t>
      </w:r>
      <w:r w:rsidRPr="00A43F2F">
        <w:rPr>
          <w:rFonts w:ascii="Times New Roman" w:hAnsi="Times New Roman" w:cs="Times New Roman"/>
          <w:color w:val="FF0000"/>
          <w:sz w:val="24"/>
          <w:szCs w:val="24"/>
          <w:lang w:val="bg-BG"/>
        </w:rPr>
        <w:t xml:space="preserve">. </w:t>
      </w:r>
      <w:r w:rsidRPr="00DF3C7D">
        <w:rPr>
          <w:rFonts w:ascii="Times New Roman" w:hAnsi="Times New Roman" w:cs="Times New Roman"/>
          <w:sz w:val="24"/>
          <w:szCs w:val="24"/>
          <w:lang w:val="bg-BG"/>
        </w:rPr>
        <w:t>Тези подходи се оферират в отделна позиция в съответната количествена сметка като машиносмени за достъп и оформяне на площадки на новите стълбове.</w:t>
      </w:r>
    </w:p>
    <w:p w14:paraId="4CBC66A8" w14:textId="1FDB6B56" w:rsidR="00970E86" w:rsidRPr="00970E86" w:rsidRDefault="00970E86" w:rsidP="00DF3C7D">
      <w:pPr>
        <w:spacing w:after="0" w:line="276" w:lineRule="auto"/>
        <w:ind w:right="21"/>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На етап строителство, за вече определените достъпи от </w:t>
      </w:r>
      <w:r w:rsidR="00D57BE7">
        <w:rPr>
          <w:rFonts w:ascii="Times New Roman" w:hAnsi="Times New Roman" w:cs="Times New Roman"/>
          <w:sz w:val="24"/>
          <w:szCs w:val="24"/>
          <w:lang w:val="bg-BG"/>
        </w:rPr>
        <w:t xml:space="preserve">участника, </w:t>
      </w:r>
      <w:r w:rsidRPr="00DF3C7D">
        <w:rPr>
          <w:rFonts w:ascii="Times New Roman" w:hAnsi="Times New Roman" w:cs="Times New Roman"/>
          <w:sz w:val="24"/>
          <w:szCs w:val="24"/>
          <w:lang w:val="bg-BG"/>
        </w:rPr>
        <w:t>избран за изпълнител, за всяка обособена позиция, е необходимо съгласуването им с представител на Възложителя, за което се съставят двустранни протоколи. Щетите нанесени по предварително одобрените подходи ще бъдат заплатени от Възложителя. Щети, нанесени в резултат на небрежност или поради не спазване на предварително договорените достъпи от страна на Изпълнителя ще бъдат за негова сметка.</w:t>
      </w:r>
      <w:r w:rsidRPr="00970E86">
        <w:rPr>
          <w:rFonts w:ascii="Times New Roman" w:hAnsi="Times New Roman" w:cs="Times New Roman"/>
          <w:sz w:val="24"/>
          <w:szCs w:val="24"/>
          <w:lang w:val="bg-BG"/>
        </w:rPr>
        <w:t xml:space="preserve">  </w:t>
      </w:r>
    </w:p>
    <w:p w14:paraId="72BB2188" w14:textId="77777777" w:rsidR="00970E86" w:rsidRPr="00970E86" w:rsidRDefault="00970E86" w:rsidP="00DF3C7D">
      <w:pPr>
        <w:spacing w:after="0" w:line="276" w:lineRule="auto"/>
        <w:ind w:right="21"/>
        <w:jc w:val="both"/>
        <w:rPr>
          <w:rFonts w:ascii="Times New Roman" w:hAnsi="Times New Roman" w:cs="Times New Roman"/>
          <w:b/>
          <w:sz w:val="24"/>
          <w:szCs w:val="24"/>
        </w:rPr>
      </w:pPr>
    </w:p>
    <w:p w14:paraId="10024AD5" w14:textId="77777777" w:rsidR="00970E86" w:rsidRPr="00970E86" w:rsidRDefault="00970E86" w:rsidP="00DF3C7D">
      <w:pPr>
        <w:spacing w:after="0" w:line="276" w:lineRule="auto"/>
        <w:ind w:right="21"/>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1.2. Изисквания към трасирането и пикетирането на новите стълбове.</w:t>
      </w:r>
    </w:p>
    <w:p w14:paraId="42FD7A90" w14:textId="77777777" w:rsidR="00970E86" w:rsidRPr="00970E86" w:rsidRDefault="00970E86" w:rsidP="00DF3C7D">
      <w:pPr>
        <w:spacing w:after="0" w:line="276" w:lineRule="auto"/>
        <w:ind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Трасирането на електропровода за всяка обособена позиция да се извършва по опъвателни полета или по участъци между два репера, след което се трасират стълбовете в отделните прави участъци. Трасираните оси на стълбовете да са с точност до 5 см в координатна система БГС 2005 и височинна система Балтийска (да не се използват височините от GPS без прилагане на гравиметрични измервания).</w:t>
      </w:r>
    </w:p>
    <w:p w14:paraId="1153AE19" w14:textId="77777777" w:rsidR="00970E86" w:rsidRPr="00970E86" w:rsidRDefault="00970E86" w:rsidP="00DF3C7D">
      <w:pPr>
        <w:spacing w:after="0" w:line="276" w:lineRule="auto"/>
        <w:ind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 xml:space="preserve">След отлагане на центровете на новите стълбове или пикетния център, при два или три стълба в пикет, да се позиционира инструмент за ъглово дължини измервания (теодолит или тотална станция) на един от центровете на стълбовете и да се провери дали всички </w:t>
      </w:r>
      <w:r w:rsidRPr="00970E86">
        <w:rPr>
          <w:rFonts w:ascii="Times New Roman" w:hAnsi="Times New Roman" w:cs="Times New Roman"/>
          <w:sz w:val="24"/>
          <w:szCs w:val="24"/>
          <w:lang w:val="bg-BG"/>
        </w:rPr>
        <w:lastRenderedPageBreak/>
        <w:t>трасирани оси на стълбовете са в съответната права и ако се установи разлика да се коригират така че да са в оста на трасирания прав участък.</w:t>
      </w:r>
    </w:p>
    <w:p w14:paraId="524AA902" w14:textId="77777777" w:rsidR="00970E86" w:rsidRPr="00970E86" w:rsidRDefault="00970E86" w:rsidP="00DF3C7D">
      <w:pPr>
        <w:spacing w:after="0" w:line="276" w:lineRule="auto"/>
        <w:ind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За всеки стълб или пикет, след като е трасирана, проверена и коригирана централната точка, да се пристъпи към кариране на стъпката на стълба/овете, като се определи първо ориентацията му и се направи шнурово скеле чрез две перпендикулярни посоки за запазване на центъра и ориентацията му. От така материализираната централна точка и главни оси на стъпката на стълба да се направи карирането на стъпката като се използва рулетка или друг инструмент и се построи шнурово скеле за карирането на стъпката. След трасиране на стъпката на стълба да се извърши проверка дали тя е с перпендикулярни страни като се измерят двата диагонала на стъпката (трябва да са еднакви).</w:t>
      </w:r>
    </w:p>
    <w:p w14:paraId="154286D9" w14:textId="77777777" w:rsidR="00970E86" w:rsidRPr="00970E86" w:rsidRDefault="00970E86" w:rsidP="00DF3C7D">
      <w:pPr>
        <w:spacing w:after="0" w:line="276" w:lineRule="auto"/>
        <w:ind w:right="21"/>
        <w:jc w:val="both"/>
        <w:rPr>
          <w:rFonts w:ascii="Times New Roman" w:hAnsi="Times New Roman" w:cs="Times New Roman"/>
          <w:sz w:val="24"/>
          <w:szCs w:val="24"/>
          <w:lang w:val="bg-BG"/>
        </w:rPr>
      </w:pPr>
      <w:r w:rsidRPr="00970E86">
        <w:rPr>
          <w:rFonts w:ascii="Times New Roman" w:hAnsi="Times New Roman" w:cs="Times New Roman"/>
          <w:sz w:val="24"/>
          <w:szCs w:val="24"/>
          <w:lang w:val="bg-BG"/>
        </w:rPr>
        <w:t>Координати на стъпките на новите стълбове по обособени позиции са приложени в работния проект за изграждане на електропровода.</w:t>
      </w:r>
    </w:p>
    <w:p w14:paraId="343BF37F" w14:textId="77777777" w:rsidR="00970E86" w:rsidRPr="00970E86" w:rsidRDefault="00970E86" w:rsidP="00DF3C7D">
      <w:pPr>
        <w:spacing w:after="0" w:line="276" w:lineRule="auto"/>
        <w:ind w:right="21"/>
        <w:jc w:val="both"/>
        <w:rPr>
          <w:rFonts w:ascii="Times New Roman" w:hAnsi="Times New Roman" w:cs="Times New Roman"/>
          <w:sz w:val="24"/>
          <w:szCs w:val="24"/>
        </w:rPr>
      </w:pPr>
      <w:r w:rsidRPr="00970E86">
        <w:rPr>
          <w:rFonts w:ascii="Times New Roman" w:hAnsi="Times New Roman" w:cs="Times New Roman"/>
          <w:sz w:val="24"/>
          <w:szCs w:val="24"/>
          <w:lang w:val="bg-BG"/>
        </w:rPr>
        <w:t xml:space="preserve"> </w:t>
      </w:r>
    </w:p>
    <w:p w14:paraId="7AF91F9B" w14:textId="77777777" w:rsidR="00970E86" w:rsidRPr="00970E86" w:rsidRDefault="00970E86" w:rsidP="00DF3C7D">
      <w:pPr>
        <w:spacing w:after="0" w:line="276" w:lineRule="auto"/>
        <w:jc w:val="both"/>
        <w:rPr>
          <w:rFonts w:ascii="Times New Roman" w:hAnsi="Times New Roman" w:cs="Times New Roman"/>
          <w:b/>
          <w:sz w:val="24"/>
          <w:szCs w:val="24"/>
          <w:lang w:val="bg-BG"/>
        </w:rPr>
      </w:pPr>
      <w:r w:rsidRPr="00970E86">
        <w:rPr>
          <w:rFonts w:ascii="Times New Roman" w:hAnsi="Times New Roman" w:cs="Times New Roman"/>
          <w:b/>
          <w:sz w:val="24"/>
          <w:szCs w:val="24"/>
          <w:lang w:val="bg-BG"/>
        </w:rPr>
        <w:t>1.3. Изкопи и фундаменти.</w:t>
      </w:r>
    </w:p>
    <w:p w14:paraId="423E80A8" w14:textId="0881440E" w:rsidR="00970E86" w:rsidRPr="00970E86" w:rsidRDefault="00970E86" w:rsidP="00DF3C7D">
      <w:pPr>
        <w:spacing w:after="0" w:line="276" w:lineRule="auto"/>
        <w:jc w:val="both"/>
        <w:rPr>
          <w:rFonts w:ascii="Times New Roman" w:hAnsi="Times New Roman" w:cs="Times New Roman"/>
          <w:bCs/>
          <w:sz w:val="24"/>
          <w:szCs w:val="24"/>
          <w:lang w:val="bg-BG"/>
        </w:rPr>
      </w:pPr>
      <w:r w:rsidRPr="00970E86">
        <w:rPr>
          <w:rFonts w:ascii="Times New Roman" w:hAnsi="Times New Roman" w:cs="Times New Roman"/>
          <w:bCs/>
          <w:sz w:val="24"/>
          <w:szCs w:val="24"/>
          <w:lang w:val="bg-BG"/>
        </w:rPr>
        <w:t>Съгласно извършените геоложки изследвания и изготвените доклади са определени почвените условия за фундиране на всеки конкретен стълб за всяка обособена позиция.</w:t>
      </w:r>
      <w:r w:rsidRPr="00970E86">
        <w:rPr>
          <w:rFonts w:ascii="Times New Roman" w:hAnsi="Times New Roman" w:cs="Times New Roman"/>
          <w:lang w:val="bg-BG"/>
        </w:rPr>
        <w:t xml:space="preserve"> </w:t>
      </w:r>
      <w:r w:rsidRPr="00970E86">
        <w:rPr>
          <w:rFonts w:ascii="Times New Roman" w:hAnsi="Times New Roman" w:cs="Times New Roman"/>
          <w:bCs/>
          <w:sz w:val="24"/>
          <w:szCs w:val="24"/>
          <w:lang w:val="bg-BG"/>
        </w:rPr>
        <w:t>Преди започването на изкопните работи се извършва почистване на строителната площадка, монтиране на ограждащи и предпазни съоръжения. Изкопите за основите на новите стълбове да се изпълняват машинно и при необходимост да се извършва и ръчно дооформяне, като се спазва строго извършеното пикетиране и кариране.</w:t>
      </w:r>
      <w:r w:rsidRPr="00970E86">
        <w:rPr>
          <w:rFonts w:ascii="Times New Roman" w:hAnsi="Times New Roman" w:cs="Times New Roman"/>
          <w:lang w:val="bg-BG"/>
        </w:rPr>
        <w:t xml:space="preserve"> </w:t>
      </w:r>
      <w:r w:rsidRPr="00970E86">
        <w:rPr>
          <w:rFonts w:ascii="Times New Roman" w:hAnsi="Times New Roman" w:cs="Times New Roman"/>
          <w:bCs/>
          <w:sz w:val="24"/>
          <w:szCs w:val="24"/>
          <w:lang w:val="bg-BG"/>
        </w:rPr>
        <w:t>Направата на изкопи с отвесни стени се допуска само в почва с умерена влажност и когато няма подпочвени води. При това дълбочината, до която може да се достигне, е 1</w:t>
      </w:r>
      <w:r w:rsidR="00DF3C7D">
        <w:rPr>
          <w:rFonts w:ascii="Times New Roman" w:hAnsi="Times New Roman" w:cs="Times New Roman"/>
          <w:bCs/>
          <w:sz w:val="24"/>
          <w:szCs w:val="24"/>
          <w:lang w:val="bg-BG"/>
        </w:rPr>
        <w:t xml:space="preserve"> </w:t>
      </w:r>
      <w:r w:rsidRPr="00970E86">
        <w:rPr>
          <w:rFonts w:ascii="Times New Roman" w:hAnsi="Times New Roman" w:cs="Times New Roman"/>
          <w:bCs/>
          <w:sz w:val="24"/>
          <w:szCs w:val="24"/>
          <w:lang w:val="bg-BG"/>
        </w:rPr>
        <w:t>m в песъчлива почва, 1.25</w:t>
      </w:r>
      <w:r w:rsidR="00DF3C7D">
        <w:rPr>
          <w:rFonts w:ascii="Times New Roman" w:hAnsi="Times New Roman" w:cs="Times New Roman"/>
          <w:bCs/>
          <w:sz w:val="24"/>
          <w:szCs w:val="24"/>
          <w:lang w:val="bg-BG"/>
        </w:rPr>
        <w:t xml:space="preserve"> </w:t>
      </w:r>
      <w:r w:rsidRPr="00970E86">
        <w:rPr>
          <w:rFonts w:ascii="Times New Roman" w:hAnsi="Times New Roman" w:cs="Times New Roman"/>
          <w:bCs/>
          <w:sz w:val="24"/>
          <w:szCs w:val="24"/>
          <w:lang w:val="bg-BG"/>
        </w:rPr>
        <w:t>m в глинеста почва и 2</w:t>
      </w:r>
      <w:r w:rsidR="00DF3C7D">
        <w:rPr>
          <w:rFonts w:ascii="Times New Roman" w:hAnsi="Times New Roman" w:cs="Times New Roman"/>
          <w:bCs/>
          <w:sz w:val="24"/>
          <w:szCs w:val="24"/>
          <w:lang w:val="bg-BG"/>
        </w:rPr>
        <w:t xml:space="preserve"> </w:t>
      </w:r>
      <w:r w:rsidRPr="00970E86">
        <w:rPr>
          <w:rFonts w:ascii="Times New Roman" w:hAnsi="Times New Roman" w:cs="Times New Roman"/>
          <w:bCs/>
          <w:sz w:val="24"/>
          <w:szCs w:val="24"/>
          <w:lang w:val="bg-BG"/>
        </w:rPr>
        <w:t xml:space="preserve">m в особено плътни почви. Тези размери са допустими при условие, че фундаментите се отливат в рамките на 2-3 дена след изкопаването. </w:t>
      </w:r>
    </w:p>
    <w:p w14:paraId="72DA96E7" w14:textId="48D3F69D" w:rsidR="00970E86" w:rsidRPr="00970E86" w:rsidRDefault="00970E86" w:rsidP="00DF3C7D">
      <w:pPr>
        <w:spacing w:after="0" w:line="276" w:lineRule="auto"/>
        <w:jc w:val="both"/>
        <w:rPr>
          <w:rFonts w:ascii="Times New Roman" w:hAnsi="Times New Roman" w:cs="Times New Roman"/>
          <w:bCs/>
          <w:sz w:val="24"/>
          <w:szCs w:val="24"/>
          <w:lang w:val="bg-BG"/>
        </w:rPr>
      </w:pPr>
      <w:r w:rsidRPr="00970E86">
        <w:rPr>
          <w:rFonts w:ascii="Times New Roman" w:hAnsi="Times New Roman" w:cs="Times New Roman"/>
          <w:bCs/>
          <w:sz w:val="24"/>
          <w:szCs w:val="24"/>
          <w:lang w:val="bg-BG"/>
        </w:rPr>
        <w:t>При направата на изкопи за опъвателните и специалните стълбове, на които фундаментите са разположени на по-големи дълбочини, е необходимо или да се направи укрепване, или стените на изкопа да се направят с естествения наклон на типа почва. В случай на слаби почви, стените на изкопа се укрепват плътно в зависимост от характера на почвата. Пръстта от изкопа да се изхвърля на разстояние не по-малко от 0.5</w:t>
      </w:r>
      <w:r w:rsidR="00DF3C7D">
        <w:rPr>
          <w:rFonts w:ascii="Times New Roman" w:hAnsi="Times New Roman" w:cs="Times New Roman"/>
          <w:bCs/>
          <w:sz w:val="24"/>
          <w:szCs w:val="24"/>
          <w:lang w:val="bg-BG"/>
        </w:rPr>
        <w:t xml:space="preserve"> </w:t>
      </w:r>
      <w:r w:rsidRPr="00970E86">
        <w:rPr>
          <w:rFonts w:ascii="Times New Roman" w:hAnsi="Times New Roman" w:cs="Times New Roman"/>
          <w:bCs/>
          <w:sz w:val="24"/>
          <w:szCs w:val="24"/>
          <w:lang w:val="bg-BG"/>
        </w:rPr>
        <w:t>m от ръба на изкопа, за да не се натоварят стените. Изкопаният материал трябва да бъде оставен встрани и да се използва за запълване и укрепване на фундамента на стълба, а излишният материал да бъде равномерно разпределен около мястото. Когато изкопните работи се извършват върху обработваема земя, горният слой почва трябва да бъде отделен встрани, отделно от изкопаната почва и поставен обратно най-отгоре при запълването, след като бетонния фундамент бъде изграден. Изхвърляната пръст да се поставя на такова място, че да не пречи на изпълнението на следващите работи (монтаж, нивелиране и бетониране на основите). Складирането на частите на стълба и движението на машините около изкопите се допуска извън границите на ъгъла на естествения наклон на почвата</w:t>
      </w:r>
    </w:p>
    <w:p w14:paraId="46DC0F02" w14:textId="77777777" w:rsidR="00970E86" w:rsidRPr="006D191C" w:rsidRDefault="00970E86" w:rsidP="006D191C">
      <w:pPr>
        <w:pStyle w:val="BodyText2"/>
        <w:spacing w:after="0" w:line="276" w:lineRule="auto"/>
        <w:ind w:firstLine="0"/>
        <w:jc w:val="both"/>
        <w:rPr>
          <w:bCs/>
          <w:lang w:val="bg-BG"/>
        </w:rPr>
      </w:pPr>
      <w:r w:rsidRPr="00970E86">
        <w:rPr>
          <w:bCs/>
          <w:lang w:val="bg-BG"/>
        </w:rPr>
        <w:t>За повишаване експлоатационната дълготрайност на фундаментите същите да се отливат на място с необходимата гладкост и наклони на надземната част, без допълнителна циментова замазка, като задължително се вибрират. След отливане да се изчаква технологичния срок за набиране проектната якост на бетона. За оттичане на атмосферните води около фундамент</w:t>
      </w:r>
      <w:r w:rsidRPr="006D191C">
        <w:rPr>
          <w:bCs/>
          <w:lang w:val="bg-BG"/>
        </w:rPr>
        <w:t xml:space="preserve">ите на стълбовете обратните насипи да се уплътняват чрез трамбоване. След това да се оформят площадките около стълбовете, като се направят наклони навън от стълбовете и канавки за отвеждане на повърхностните води. Обратната засипка да се изпълни на </w:t>
      </w:r>
      <w:r w:rsidRPr="006D191C">
        <w:rPr>
          <w:bCs/>
          <w:lang w:val="bg-BG"/>
        </w:rPr>
        <w:lastRenderedPageBreak/>
        <w:t xml:space="preserve">пластове и се трамбова до постигане на проектната обемна плътност. Забранява се използването на камъни и строителни отпадъци за обратната засипка. </w:t>
      </w:r>
    </w:p>
    <w:p w14:paraId="03389992" w14:textId="77777777" w:rsidR="00970E86" w:rsidRPr="006D191C" w:rsidRDefault="00970E86" w:rsidP="006D191C">
      <w:pPr>
        <w:pStyle w:val="BodyText2"/>
        <w:spacing w:after="0" w:line="276" w:lineRule="auto"/>
        <w:ind w:firstLine="0"/>
        <w:jc w:val="both"/>
        <w:rPr>
          <w:bCs/>
          <w:lang w:val="bg-BG"/>
        </w:rPr>
      </w:pPr>
      <w:r w:rsidRPr="006D191C">
        <w:rPr>
          <w:bCs/>
          <w:lang w:val="bg-BG"/>
        </w:rPr>
        <w:t>Конкретните условия за фундиране на новите стълбове по обособени позиции са указани в изготвения проект в части „СК“, „Геология“ и „ПБЗ“, като необходимите количества са показани в приложения №21, №</w:t>
      </w:r>
      <w:r w:rsidRPr="006D191C">
        <w:rPr>
          <w:bCs/>
        </w:rPr>
        <w:t xml:space="preserve">41 </w:t>
      </w:r>
      <w:r w:rsidRPr="006D191C">
        <w:rPr>
          <w:bCs/>
          <w:lang w:val="bg-BG"/>
        </w:rPr>
        <w:t>и №6</w:t>
      </w:r>
      <w:r w:rsidRPr="006D191C">
        <w:rPr>
          <w:bCs/>
        </w:rPr>
        <w:t>1</w:t>
      </w:r>
      <w:r w:rsidRPr="006D191C">
        <w:rPr>
          <w:bCs/>
          <w:lang w:val="bg-BG"/>
        </w:rPr>
        <w:t>.</w:t>
      </w:r>
    </w:p>
    <w:p w14:paraId="2EFC5F33" w14:textId="413184F1" w:rsidR="00970E86" w:rsidRPr="00DF3C7D" w:rsidRDefault="00970E86" w:rsidP="00DF3C7D">
      <w:pPr>
        <w:spacing w:after="0" w:line="276" w:lineRule="auto"/>
        <w:jc w:val="both"/>
        <w:rPr>
          <w:rFonts w:ascii="Times New Roman" w:hAnsi="Times New Roman" w:cs="Times New Roman"/>
          <w:b/>
          <w:sz w:val="24"/>
          <w:szCs w:val="24"/>
          <w:lang w:val="bg-BG"/>
        </w:rPr>
      </w:pPr>
    </w:p>
    <w:p w14:paraId="777CA94F" w14:textId="77777777"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1.4. Стълбове</w:t>
      </w:r>
    </w:p>
    <w:p w14:paraId="04784486" w14:textId="1581ABF5" w:rsidR="00DF3C7D" w:rsidRPr="00DF3C7D" w:rsidRDefault="00DF3C7D" w:rsidP="00DF3C7D">
      <w:pPr>
        <w:autoSpaceDE w:val="0"/>
        <w:autoSpaceDN w:val="0"/>
        <w:adjustRightInd w:val="0"/>
        <w:spacing w:after="0" w:line="276" w:lineRule="auto"/>
        <w:jc w:val="both"/>
        <w:rPr>
          <w:rFonts w:ascii="Times New Roman" w:eastAsia="Calibri" w:hAnsi="Times New Roman" w:cs="Times New Roman"/>
          <w:b/>
          <w:sz w:val="24"/>
          <w:lang w:val="bg-BG"/>
        </w:rPr>
      </w:pPr>
      <w:r w:rsidRPr="00DF3C7D">
        <w:rPr>
          <w:rFonts w:ascii="Times New Roman" w:hAnsi="Times New Roman" w:cs="Times New Roman"/>
          <w:sz w:val="24"/>
          <w:szCs w:val="24"/>
          <w:lang w:val="bg-BG"/>
        </w:rPr>
        <w:t>Стълбовете, използвани за изграждане на новата ВЛ 400</w:t>
      </w:r>
      <w:r>
        <w:rPr>
          <w:rFonts w:ascii="Times New Roman" w:hAnsi="Times New Roman" w:cs="Times New Roman"/>
          <w:sz w:val="24"/>
          <w:szCs w:val="24"/>
          <w:lang w:val="bg-BG"/>
        </w:rPr>
        <w:t xml:space="preserve"> </w:t>
      </w:r>
      <w:r w:rsidRPr="00DF3C7D">
        <w:rPr>
          <w:rFonts w:ascii="Times New Roman" w:hAnsi="Times New Roman" w:cs="Times New Roman"/>
          <w:sz w:val="24"/>
          <w:szCs w:val="24"/>
        </w:rPr>
        <w:t>kV</w:t>
      </w:r>
      <w:r w:rsidRPr="00DF3C7D">
        <w:rPr>
          <w:rFonts w:ascii="Times New Roman" w:hAnsi="Times New Roman" w:cs="Times New Roman"/>
          <w:sz w:val="24"/>
          <w:szCs w:val="24"/>
          <w:lang w:val="bg-BG"/>
        </w:rPr>
        <w:t xml:space="preserve">, са проектирани за снопови фазови проводници, съставени от три единични проводника марка АСО-400, болтова конструкция с предвидена антикорозионна защита чрез горещо поцинковане </w:t>
      </w:r>
      <w:r w:rsidRPr="007A3A02">
        <w:rPr>
          <w:rFonts w:ascii="Times New Roman" w:hAnsi="Times New Roman" w:cs="Times New Roman"/>
          <w:sz w:val="24"/>
          <w:szCs w:val="24"/>
          <w:lang w:val="bg-BG"/>
        </w:rPr>
        <w:t xml:space="preserve">съгласно </w:t>
      </w:r>
      <w:hyperlink r:id="rId11" w:history="1">
        <w:r w:rsidRPr="00A43F2F">
          <w:rPr>
            <w:rStyle w:val="Hyperlink"/>
            <w:rFonts w:ascii="Times New Roman" w:hAnsi="Times New Roman" w:cs="Times New Roman"/>
            <w:color w:val="auto"/>
            <w:sz w:val="24"/>
            <w:szCs w:val="24"/>
            <w:u w:val="none"/>
            <w:lang w:val="bg-BG"/>
          </w:rPr>
          <w:t>БДС EN ISO 1461:2009</w:t>
        </w:r>
      </w:hyperlink>
      <w:r w:rsidRPr="00DF3C7D">
        <w:rPr>
          <w:rFonts w:ascii="Times New Roman" w:hAnsi="Times New Roman" w:cs="Times New Roman"/>
          <w:sz w:val="24"/>
          <w:szCs w:val="24"/>
          <w:lang w:val="bg-BG"/>
        </w:rPr>
        <w:t xml:space="preserve">. С оглед оптимизиране на конструкциите е използвана стомана клас </w:t>
      </w:r>
      <w:r w:rsidRPr="00DF3C7D">
        <w:rPr>
          <w:rFonts w:ascii="Times New Roman" w:hAnsi="Times New Roman" w:cs="Times New Roman"/>
          <w:sz w:val="24"/>
          <w:szCs w:val="24"/>
        </w:rPr>
        <w:t>S</w:t>
      </w:r>
      <w:r w:rsidRPr="00DF3C7D">
        <w:rPr>
          <w:rFonts w:ascii="Times New Roman" w:hAnsi="Times New Roman" w:cs="Times New Roman"/>
          <w:sz w:val="24"/>
          <w:szCs w:val="24"/>
          <w:lang w:val="bg-BG"/>
        </w:rPr>
        <w:t>355</w:t>
      </w:r>
      <w:r w:rsidRPr="00DF3C7D">
        <w:rPr>
          <w:rFonts w:ascii="Times New Roman" w:hAnsi="Times New Roman" w:cs="Times New Roman"/>
          <w:sz w:val="24"/>
          <w:szCs w:val="24"/>
        </w:rPr>
        <w:t>J</w:t>
      </w:r>
      <w:r w:rsidRPr="00DF3C7D">
        <w:rPr>
          <w:rFonts w:ascii="Times New Roman" w:hAnsi="Times New Roman" w:cs="Times New Roman"/>
          <w:sz w:val="24"/>
          <w:szCs w:val="24"/>
          <w:lang w:val="bg-BG"/>
        </w:rPr>
        <w:t xml:space="preserve">0 и </w:t>
      </w:r>
      <w:r w:rsidRPr="00DF3C7D">
        <w:rPr>
          <w:rFonts w:ascii="Times New Roman" w:hAnsi="Times New Roman" w:cs="Times New Roman"/>
          <w:sz w:val="24"/>
          <w:szCs w:val="24"/>
        </w:rPr>
        <w:t>S</w:t>
      </w:r>
      <w:r w:rsidRPr="00DF3C7D">
        <w:rPr>
          <w:rFonts w:ascii="Times New Roman" w:hAnsi="Times New Roman" w:cs="Times New Roman"/>
          <w:sz w:val="24"/>
          <w:szCs w:val="24"/>
          <w:lang w:val="bg-BG"/>
        </w:rPr>
        <w:t>235</w:t>
      </w:r>
      <w:r w:rsidRPr="00DF3C7D">
        <w:rPr>
          <w:rFonts w:ascii="Times New Roman" w:hAnsi="Times New Roman" w:cs="Times New Roman"/>
          <w:sz w:val="24"/>
          <w:szCs w:val="24"/>
        </w:rPr>
        <w:t>J</w:t>
      </w:r>
      <w:r w:rsidRPr="00DF3C7D">
        <w:rPr>
          <w:rFonts w:ascii="Times New Roman" w:hAnsi="Times New Roman" w:cs="Times New Roman"/>
          <w:sz w:val="24"/>
          <w:szCs w:val="24"/>
          <w:lang w:val="bg-BG"/>
        </w:rPr>
        <w:t xml:space="preserve">0, съгласно БДС </w:t>
      </w:r>
      <w:r w:rsidRPr="00DF3C7D">
        <w:rPr>
          <w:rFonts w:ascii="Times New Roman" w:hAnsi="Times New Roman" w:cs="Times New Roman"/>
          <w:sz w:val="24"/>
          <w:szCs w:val="24"/>
        </w:rPr>
        <w:t>EN</w:t>
      </w:r>
      <w:r w:rsidRPr="00DF3C7D">
        <w:rPr>
          <w:rFonts w:ascii="Times New Roman" w:hAnsi="Times New Roman" w:cs="Times New Roman"/>
          <w:sz w:val="24"/>
          <w:szCs w:val="24"/>
          <w:lang w:val="bg-BG"/>
        </w:rPr>
        <w:t xml:space="preserve"> 10025-2 за различни позиции от новите стълбове. </w:t>
      </w:r>
    </w:p>
    <w:p w14:paraId="14E96FDF" w14:textId="77777777" w:rsidR="00DF3C7D" w:rsidRPr="00DF3C7D" w:rsidRDefault="00DF3C7D" w:rsidP="00DF3C7D">
      <w:pPr>
        <w:autoSpaceDE w:val="0"/>
        <w:autoSpaceDN w:val="0"/>
        <w:adjustRightInd w:val="0"/>
        <w:spacing w:after="0" w:line="276" w:lineRule="auto"/>
        <w:jc w:val="both"/>
        <w:rPr>
          <w:rFonts w:ascii="Times New Roman" w:eastAsia="Times New Roman" w:hAnsi="Times New Roman" w:cs="Times New Roman"/>
          <w:sz w:val="24"/>
          <w:szCs w:val="24"/>
          <w:lang w:val="bg-BG"/>
        </w:rPr>
      </w:pPr>
      <w:r w:rsidRPr="00DF3C7D">
        <w:rPr>
          <w:rFonts w:ascii="Times New Roman" w:hAnsi="Times New Roman" w:cs="Times New Roman"/>
          <w:sz w:val="24"/>
          <w:szCs w:val="24"/>
          <w:lang w:val="bg-BG"/>
        </w:rPr>
        <w:t>За трите обособени позиции, условно разделящи изготвения работен проект, е конструиран носителен стълб с хоризонтално разположение на фазовите проводници с повдигната средна фаза, тип СНД, с базова височина за нормалния стълб 24,5 метра. С оглед оптимизиране на количествата стомана са разработени два варианта на стълба – тип СНД 1 за базова височина и скъсявания с 3 и 6 метра и тип СНД 2 за базова височина и удължавания с 3 и 6 метра с повишена ветрова и теглова способност. Силуетите им са показани на чертежи №D104-02F1-01-0A и №C104-02F2-01-0A.</w:t>
      </w:r>
    </w:p>
    <w:p w14:paraId="5A757169" w14:textId="77777777" w:rsidR="00DF3C7D" w:rsidRPr="00DF3C7D" w:rsidRDefault="00DF3C7D" w:rsidP="00DF3C7D">
      <w:pPr>
        <w:autoSpaceDE w:val="0"/>
        <w:autoSpaceDN w:val="0"/>
        <w:adjustRightInd w:val="0"/>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За опъвателни стълбове са разработени два нови стълба - тип 60.NN за овладяване на ъгли от 20° до 60° и тип 20.NN за овладяване на ъгли от 0° до 20°. Силуетите им са показани на чертежи №D104-02F4-01-0A и №</w:t>
      </w:r>
      <w:r w:rsidRPr="00DF3C7D">
        <w:rPr>
          <w:rFonts w:ascii="Times New Roman" w:hAnsi="Times New Roman" w:cs="Times New Roman"/>
          <w:lang w:val="bg-BG"/>
        </w:rPr>
        <w:t xml:space="preserve"> </w:t>
      </w:r>
      <w:r w:rsidRPr="00DF3C7D">
        <w:rPr>
          <w:rFonts w:ascii="Times New Roman" w:hAnsi="Times New Roman" w:cs="Times New Roman"/>
          <w:sz w:val="24"/>
          <w:szCs w:val="24"/>
          <w:lang w:val="bg-BG"/>
        </w:rPr>
        <w:t>D104-02F3-01-0A.</w:t>
      </w:r>
    </w:p>
    <w:p w14:paraId="668CBA36" w14:textId="77777777" w:rsidR="00DF3C7D" w:rsidRPr="00DF3C7D" w:rsidRDefault="00DF3C7D" w:rsidP="00DF3C7D">
      <w:pPr>
        <w:autoSpaceDE w:val="0"/>
        <w:autoSpaceDN w:val="0"/>
        <w:adjustRightInd w:val="0"/>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За реализиране на габаритни отстояния са използвани специални стълбове тип СЕН 1 и 2. Силуетите им са показани на чертеж №</w:t>
      </w:r>
      <w:r w:rsidRPr="00DF3C7D">
        <w:rPr>
          <w:rFonts w:ascii="Times New Roman" w:hAnsi="Times New Roman" w:cs="Times New Roman"/>
          <w:lang w:val="bg-BG"/>
        </w:rPr>
        <w:t xml:space="preserve"> </w:t>
      </w:r>
      <w:r w:rsidRPr="00DF3C7D">
        <w:rPr>
          <w:rFonts w:ascii="Times New Roman" w:hAnsi="Times New Roman" w:cs="Times New Roman"/>
          <w:sz w:val="24"/>
          <w:szCs w:val="24"/>
          <w:lang w:val="bg-BG"/>
        </w:rPr>
        <w:t>D104-02F5-01-0A.</w:t>
      </w:r>
    </w:p>
    <w:p w14:paraId="3FD08721" w14:textId="77777777" w:rsidR="00DF3C7D" w:rsidRPr="00DF3C7D" w:rsidRDefault="00DF3C7D" w:rsidP="00DF3C7D">
      <w:pPr>
        <w:autoSpaceDE w:val="0"/>
        <w:autoSpaceDN w:val="0"/>
        <w:adjustRightInd w:val="0"/>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Предвид голямата линейна дължина на електропровода /над 100 км./ се предвижда изпълнение на пълен транспозиционен цикъл, като за целта се използват единични опъвателни стълбове тип СЕЪВ40, като силуетът му </w:t>
      </w:r>
      <w:r w:rsidRPr="00DF3C7D">
        <w:rPr>
          <w:rFonts w:ascii="Times New Roman" w:eastAsia="Calibri" w:hAnsi="Times New Roman" w:cs="Times New Roman"/>
          <w:sz w:val="24"/>
          <w:lang w:val="bg-BG"/>
        </w:rPr>
        <w:t>с разработените фундаменти са показани на чертежи №</w:t>
      </w:r>
      <w:r w:rsidRPr="00DF3C7D">
        <w:rPr>
          <w:rFonts w:ascii="Times New Roman" w:hAnsi="Times New Roman" w:cs="Times New Roman"/>
          <w:lang w:val="bg-BG"/>
        </w:rPr>
        <w:t xml:space="preserve"> </w:t>
      </w:r>
      <w:r w:rsidRPr="00DF3C7D">
        <w:rPr>
          <w:rFonts w:ascii="Times New Roman" w:eastAsia="Calibri" w:hAnsi="Times New Roman" w:cs="Times New Roman"/>
          <w:sz w:val="24"/>
          <w:lang w:val="bg-BG"/>
        </w:rPr>
        <w:t>D104-02F6-01-0A и  №</w:t>
      </w:r>
      <w:r w:rsidRPr="00DF3C7D">
        <w:rPr>
          <w:rFonts w:ascii="Times New Roman" w:hAnsi="Times New Roman" w:cs="Times New Roman"/>
          <w:lang w:val="bg-BG"/>
        </w:rPr>
        <w:t xml:space="preserve"> </w:t>
      </w:r>
      <w:r w:rsidRPr="00DF3C7D">
        <w:rPr>
          <w:rFonts w:ascii="Times New Roman" w:eastAsia="Calibri" w:hAnsi="Times New Roman" w:cs="Times New Roman"/>
          <w:sz w:val="24"/>
          <w:lang w:val="bg-BG"/>
        </w:rPr>
        <w:t>D104-02F6-12-0A.</w:t>
      </w:r>
    </w:p>
    <w:p w14:paraId="3DDCCAD7" w14:textId="77777777" w:rsidR="00DF3C7D" w:rsidRPr="00DF3C7D" w:rsidRDefault="00DF3C7D" w:rsidP="00DF3C7D">
      <w:pPr>
        <w:autoSpaceDE w:val="0"/>
        <w:autoSpaceDN w:val="0"/>
        <w:adjustRightInd w:val="0"/>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Теглата на стълбовете за </w:t>
      </w:r>
      <w:r w:rsidRPr="00DF3C7D">
        <w:rPr>
          <w:rFonts w:ascii="Times New Roman" w:eastAsia="Calibri" w:hAnsi="Times New Roman" w:cs="Times New Roman"/>
          <w:b/>
          <w:sz w:val="24"/>
          <w:lang w:val="bg-BG"/>
        </w:rPr>
        <w:t xml:space="preserve">обособена позиция 1 </w:t>
      </w:r>
      <w:r w:rsidRPr="00DF3C7D">
        <w:rPr>
          <w:rFonts w:ascii="Times New Roman" w:eastAsia="Calibri" w:hAnsi="Times New Roman" w:cs="Times New Roman"/>
          <w:sz w:val="24"/>
          <w:lang w:val="bg-BG"/>
        </w:rPr>
        <w:t xml:space="preserve">са показани в приложение №22 , тези за </w:t>
      </w:r>
      <w:r w:rsidRPr="00DF3C7D">
        <w:rPr>
          <w:rFonts w:ascii="Times New Roman" w:eastAsia="Calibri" w:hAnsi="Times New Roman" w:cs="Times New Roman"/>
          <w:b/>
          <w:sz w:val="24"/>
          <w:lang w:val="bg-BG"/>
        </w:rPr>
        <w:t xml:space="preserve">обособена позиция 2 </w:t>
      </w:r>
      <w:r w:rsidRPr="00DF3C7D">
        <w:rPr>
          <w:rFonts w:ascii="Times New Roman" w:eastAsia="Calibri" w:hAnsi="Times New Roman" w:cs="Times New Roman"/>
          <w:sz w:val="24"/>
          <w:lang w:val="bg-BG"/>
        </w:rPr>
        <w:t xml:space="preserve">в приложение №42 , а за </w:t>
      </w:r>
      <w:r w:rsidRPr="00DF3C7D">
        <w:rPr>
          <w:rFonts w:ascii="Times New Roman" w:eastAsia="Calibri" w:hAnsi="Times New Roman" w:cs="Times New Roman"/>
          <w:b/>
          <w:sz w:val="24"/>
          <w:lang w:val="bg-BG"/>
        </w:rPr>
        <w:t xml:space="preserve">обособена позиция 3 </w:t>
      </w:r>
      <w:r w:rsidRPr="00DF3C7D">
        <w:rPr>
          <w:rFonts w:ascii="Times New Roman" w:eastAsia="Calibri" w:hAnsi="Times New Roman" w:cs="Times New Roman"/>
          <w:sz w:val="24"/>
          <w:lang w:val="bg-BG"/>
        </w:rPr>
        <w:t>в приложение №62</w:t>
      </w:r>
    </w:p>
    <w:p w14:paraId="5A5E6961" w14:textId="3FB18694"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В приложенията с посочени тегла за доставка на новите стълбове, болтова конструкция, по обособени позиции, не е отчетено теглото на цинка, използван за АКЗ. </w:t>
      </w:r>
      <w:r>
        <w:rPr>
          <w:rFonts w:ascii="Times New Roman" w:hAnsi="Times New Roman" w:cs="Times New Roman"/>
          <w:sz w:val="24"/>
          <w:szCs w:val="24"/>
          <w:lang w:val="bg-BG"/>
        </w:rPr>
        <w:t>Участниците</w:t>
      </w:r>
      <w:r w:rsidRPr="00DF3C7D">
        <w:rPr>
          <w:rFonts w:ascii="Times New Roman" w:hAnsi="Times New Roman" w:cs="Times New Roman"/>
          <w:sz w:val="24"/>
          <w:szCs w:val="24"/>
          <w:lang w:val="bg-BG"/>
        </w:rPr>
        <w:t xml:space="preserve"> следва в офертата си да предложат цена за тази позиция включваща доставка на стоманената конструкция, както и разходите необходими за поцинковането ѝ с минимална дебелина на покритието 85 µм.</w:t>
      </w:r>
    </w:p>
    <w:p w14:paraId="72FD8ED1" w14:textId="77777777" w:rsidR="00DF3C7D" w:rsidRPr="00DF3C7D" w:rsidRDefault="00DF3C7D" w:rsidP="00DF3C7D">
      <w:pPr>
        <w:spacing w:after="0" w:line="276" w:lineRule="auto"/>
        <w:ind w:firstLine="709"/>
        <w:jc w:val="both"/>
        <w:rPr>
          <w:rFonts w:ascii="Times New Roman" w:hAnsi="Times New Roman" w:cs="Times New Roman"/>
          <w:sz w:val="24"/>
          <w:szCs w:val="24"/>
          <w:lang w:val="bg-BG"/>
        </w:rPr>
      </w:pPr>
    </w:p>
    <w:p w14:paraId="045CED4D" w14:textId="5106BB7F"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1.4.1.Монтаж и изправяне на стълбовете</w:t>
      </w:r>
      <w:r w:rsidRPr="00DF3C7D">
        <w:rPr>
          <w:rFonts w:ascii="Times New Roman" w:hAnsi="Times New Roman" w:cs="Times New Roman"/>
          <w:b/>
          <w:sz w:val="24"/>
          <w:szCs w:val="24"/>
          <w:lang w:val="bg-BG"/>
        </w:rPr>
        <w:tab/>
      </w:r>
    </w:p>
    <w:p w14:paraId="7C0862BC"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Транспортирането и доставката на частите на всеки стълб да се извършва без увреждания на елементите от конструкциите. Опакованите елементи трябва да бъдат подходящо маркирани и сортирани по части с цел улесняването на монтажа на конкретния стълб. </w:t>
      </w:r>
    </w:p>
    <w:p w14:paraId="68C0B63D"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Монтажът на стълбовете се извършва на подходящо подготвена площадка, в непосредствена близост до изградения фундамент. Не се допускат промени по конструктивните части, като пробиване и разширяване на отвори, както и всякакви заваръчни работи. Не се допуска огъване на профилните елементи с цел сглобяване на </w:t>
      </w:r>
      <w:r w:rsidRPr="00DF3C7D">
        <w:rPr>
          <w:rFonts w:ascii="Times New Roman" w:hAnsi="Times New Roman" w:cs="Times New Roman"/>
          <w:sz w:val="24"/>
          <w:szCs w:val="24"/>
          <w:lang w:val="bg-BG"/>
        </w:rPr>
        <w:lastRenderedPageBreak/>
        <w:t>конструкцията. Крепежните елементи трябва да са горещо поцинковани и да отговарят на посочените в „СК“ частта към проекта стандарти.</w:t>
      </w:r>
    </w:p>
    <w:p w14:paraId="441C2A63"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Към изправяне на новите стълбове може да се пристъпи след проверка на размерите на вече изградените фундаменти. При констатиране на недопустими отклонения в котировки или хоризонтални размествания е необходимо да се потърси становище от проектант-конструктора. За  изправянето на новите стълбове трябва да използва подходящ метод в зависимост от теренните условия, достъпа до мястото, повдигащата способност на крановете и изискването за не увреждането на конструкцията. Монтирането на стълбовете може да се извърши на части, с различна степен на окомплектоване на земята, повдигане на стълба като едно цяло или градеж позиция по позиция със ставило. Конкретно за масовия носителен стълб тип СНД е разработена универсална монтажна рамка, използването на която е абсолютно задължително при изправянето на стълба в изцяло сглобено състояние или при сглобен корсет с конзоли!</w:t>
      </w:r>
    </w:p>
    <w:p w14:paraId="0792E4D8"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Конкретните указания за монтиране и изправяне на стълбовете са описани в части „Електромеханична“, „СК“ и „ПБЗ“ в работния проект.</w:t>
      </w:r>
    </w:p>
    <w:p w14:paraId="40137776" w14:textId="6BD111E3" w:rsidR="00DF3C7D" w:rsidRPr="00DF3C7D" w:rsidRDefault="00DF3C7D" w:rsidP="00DF3C7D">
      <w:pPr>
        <w:spacing w:after="0" w:line="276" w:lineRule="auto"/>
        <w:jc w:val="both"/>
        <w:rPr>
          <w:rFonts w:ascii="Times New Roman" w:hAnsi="Times New Roman" w:cs="Times New Roman"/>
          <w:b/>
          <w:sz w:val="24"/>
          <w:szCs w:val="24"/>
          <w:lang w:val="bg-BG"/>
        </w:rPr>
      </w:pPr>
    </w:p>
    <w:p w14:paraId="2560AA0D" w14:textId="77777777"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1.</w:t>
      </w:r>
      <w:r w:rsidRPr="00DF3C7D">
        <w:rPr>
          <w:rFonts w:ascii="Times New Roman" w:hAnsi="Times New Roman" w:cs="Times New Roman"/>
          <w:b/>
          <w:sz w:val="24"/>
          <w:szCs w:val="24"/>
        </w:rPr>
        <w:t>5</w:t>
      </w:r>
      <w:r w:rsidRPr="00DF3C7D">
        <w:rPr>
          <w:rFonts w:ascii="Times New Roman" w:hAnsi="Times New Roman" w:cs="Times New Roman"/>
          <w:b/>
          <w:sz w:val="24"/>
          <w:szCs w:val="24"/>
          <w:lang w:val="bg-BG"/>
        </w:rPr>
        <w:t>. Проводници, мълниезащитни въжета, оптичен кабел и оптична свързаност.</w:t>
      </w:r>
    </w:p>
    <w:p w14:paraId="08686BB0" w14:textId="73C18EC7"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rPr>
        <w:t xml:space="preserve">1.5.1. </w:t>
      </w:r>
      <w:r w:rsidRPr="00DF3C7D">
        <w:rPr>
          <w:rFonts w:ascii="Times New Roman" w:hAnsi="Times New Roman" w:cs="Times New Roman"/>
          <w:b/>
          <w:sz w:val="24"/>
          <w:szCs w:val="24"/>
          <w:lang w:val="bg-BG"/>
        </w:rPr>
        <w:t>Фазови проводници</w:t>
      </w:r>
    </w:p>
    <w:p w14:paraId="28F7E830"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По цялата дължина на новия електропровод, по обособени позиции, да се монтират снопови фазови проводници, по три броя в сноп 3х3хАСО-400 с електромеханични характеристики съгласно БДС 1133-89. Необходимото количество</w:t>
      </w:r>
      <w:r w:rsidRPr="00DF3C7D">
        <w:rPr>
          <w:rFonts w:ascii="Times New Roman" w:hAnsi="Times New Roman" w:cs="Times New Roman"/>
          <w:sz w:val="24"/>
          <w:szCs w:val="24"/>
        </w:rPr>
        <w:t xml:space="preserve"> e </w:t>
      </w:r>
      <w:r w:rsidRPr="00DF3C7D">
        <w:rPr>
          <w:rFonts w:ascii="Times New Roman" w:hAnsi="Times New Roman" w:cs="Times New Roman"/>
          <w:sz w:val="24"/>
          <w:szCs w:val="24"/>
          <w:lang w:val="bg-BG"/>
        </w:rPr>
        <w:t>показано в приложения №23, №43 и №63 за съответната обособена позиция.</w:t>
      </w:r>
    </w:p>
    <w:p w14:paraId="49933FD5" w14:textId="1884A86C"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Единичните проводници от снопа да са дистанцирани един от друг на 400</w:t>
      </w:r>
      <w:r>
        <w:rPr>
          <w:rFonts w:ascii="Times New Roman" w:hAnsi="Times New Roman" w:cs="Times New Roman"/>
          <w:sz w:val="24"/>
          <w:szCs w:val="24"/>
          <w:lang w:val="bg-BG"/>
        </w:rPr>
        <w:t xml:space="preserve"> </w:t>
      </w:r>
      <w:r w:rsidRPr="00DF3C7D">
        <w:rPr>
          <w:rFonts w:ascii="Times New Roman" w:hAnsi="Times New Roman" w:cs="Times New Roman"/>
          <w:sz w:val="24"/>
          <w:szCs w:val="24"/>
          <w:lang w:val="bg-BG"/>
        </w:rPr>
        <w:t xml:space="preserve">мм и да са във формация равностранен триъгълник. За еквидистантното положение в междустълбията на единичните проводници от снопа да се използват тройни демпфиращи разпонки, като примерното разпределение и монтажните разстояния са показани в приложения №24, №44 и №64 съответно за всяка обособена позиция. За мостовите връзки да се използват единични демпфиращи разпонки, по три броя в точка на фиксиране на единичните проводници в снопа.  </w:t>
      </w:r>
    </w:p>
    <w:p w14:paraId="3104AE07"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Изтеглянето на новите проводници да се извърши по метода „под механично напрежение”, в съответствие с изискванията на IEC TR 61328 и IEC TR 62263-2005 или техни еквивалентни. Използваните машини, оборудване</w:t>
      </w:r>
      <w:r w:rsidRPr="00DF3C7D">
        <w:rPr>
          <w:rFonts w:ascii="Times New Roman" w:hAnsi="Times New Roman" w:cs="Times New Roman"/>
          <w:sz w:val="24"/>
          <w:szCs w:val="24"/>
        </w:rPr>
        <w:t xml:space="preserve">, </w:t>
      </w:r>
      <w:r w:rsidRPr="00DF3C7D">
        <w:rPr>
          <w:rFonts w:ascii="Times New Roman" w:hAnsi="Times New Roman" w:cs="Times New Roman"/>
          <w:sz w:val="24"/>
          <w:szCs w:val="24"/>
          <w:lang w:val="bg-BG"/>
        </w:rPr>
        <w:t>приспособления и средства за безопасност на труда да отговарят на изискванията на посочените по-горе стандарти и да позволяват бездефектно монтиране на проводниците. Не се допуска разстилане на фазовите проводници в кое да е опъвателно поле по земната повърхност. Операцията да се изпълнява с пилотни въжета, като след преминаването им през цялото опъвателно поле се пр</w:t>
      </w:r>
      <w:r w:rsidRPr="00DF3C7D">
        <w:rPr>
          <w:rFonts w:ascii="Times New Roman" w:hAnsi="Times New Roman" w:cs="Times New Roman"/>
          <w:sz w:val="24"/>
          <w:szCs w:val="24"/>
        </w:rPr>
        <w:t>o</w:t>
      </w:r>
      <w:r w:rsidRPr="00DF3C7D">
        <w:rPr>
          <w:rFonts w:ascii="Times New Roman" w:hAnsi="Times New Roman" w:cs="Times New Roman"/>
          <w:sz w:val="24"/>
          <w:szCs w:val="24"/>
          <w:lang w:val="bg-BG"/>
        </w:rPr>
        <w:t xml:space="preserve">дължава с изтегляне на сноповия проводник, съединен с края на пилота. Трите проводника от фазовия сноп трябва да бъдат изтеглени едновременно и да са подложени на едни и същи усилия. Не се допуска по време на изтеглянето и регулацията снопът да контактува със земната повърхност или с пресичани съоръжения, както и да се превишава проектното натягане за конкретното опъвателно поле. За коректност на регулацията, ролките, които се окачват на стълбовете, трябва да бъдат монтирани на същото ниво, на което ще бъдат носителните и опъвателни клеми, към които проводникът ще бъде монтиран. </w:t>
      </w:r>
    </w:p>
    <w:p w14:paraId="1B950408" w14:textId="77777777" w:rsidR="00DF3C7D" w:rsidRPr="00DF3C7D" w:rsidRDefault="00DF3C7D" w:rsidP="00DF3C7D">
      <w:pPr>
        <w:spacing w:after="0" w:line="276" w:lineRule="auto"/>
        <w:jc w:val="both"/>
        <w:rPr>
          <w:rFonts w:ascii="Times New Roman" w:hAnsi="Times New Roman" w:cs="Times New Roman"/>
          <w:sz w:val="24"/>
          <w:szCs w:val="24"/>
        </w:rPr>
      </w:pPr>
      <w:r w:rsidRPr="00DF3C7D">
        <w:rPr>
          <w:rFonts w:ascii="Times New Roman" w:hAnsi="Times New Roman" w:cs="Times New Roman"/>
          <w:sz w:val="24"/>
          <w:szCs w:val="24"/>
          <w:lang w:val="bg-BG"/>
        </w:rPr>
        <w:lastRenderedPageBreak/>
        <w:t>Технологичните количества проводник, оставащи на барабаните при монтажа му да не се влагат в линейните участъци от електропровода, а да се използва за направа на мостове на опъвателните стълбове.</w:t>
      </w:r>
    </w:p>
    <w:p w14:paraId="3EC8774E"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Регулацията на фазовите проводниците да се извърши по изготвените монтажни таблици за съответните климатични условия, посочени на надлъжния профил.</w:t>
      </w:r>
    </w:p>
    <w:p w14:paraId="2B95C15B" w14:textId="77777777" w:rsidR="00DF3C7D" w:rsidRPr="00DF3C7D" w:rsidRDefault="00DF3C7D" w:rsidP="00DF3C7D">
      <w:pPr>
        <w:spacing w:after="0" w:line="276" w:lineRule="auto"/>
        <w:jc w:val="both"/>
        <w:rPr>
          <w:rFonts w:ascii="Times New Roman" w:hAnsi="Times New Roman" w:cs="Times New Roman"/>
          <w:sz w:val="24"/>
          <w:szCs w:val="24"/>
        </w:rPr>
      </w:pPr>
      <w:r w:rsidRPr="00DF3C7D">
        <w:rPr>
          <w:rFonts w:ascii="Times New Roman" w:hAnsi="Times New Roman" w:cs="Times New Roman"/>
          <w:sz w:val="24"/>
          <w:szCs w:val="24"/>
          <w:lang w:val="bg-BG"/>
        </w:rPr>
        <w:t>Начина на сфазиране между подстанции „Марица изток“ и „Бургас“ е показан на чертеж №D104-02C3-12-0A. За електропровода се извършва пълен транспозиционен цикъл на стълбове №85, №234 и №379. Начинът на изпълнение е показан на чертеж №D104-02C4-07-0A, като за осигуряване на ефективна мълниезащита е необходимо монтирането на мълниеприемници, съгласно чертеж №D104-02C4-09-0A.</w:t>
      </w:r>
    </w:p>
    <w:p w14:paraId="2B27879E" w14:textId="77777777" w:rsidR="00DF3C7D" w:rsidRPr="00DF3C7D" w:rsidRDefault="00DF3C7D" w:rsidP="00DF3C7D">
      <w:pPr>
        <w:spacing w:after="0" w:line="276" w:lineRule="auto"/>
        <w:ind w:firstLine="708"/>
        <w:jc w:val="both"/>
        <w:rPr>
          <w:rFonts w:ascii="Times New Roman" w:hAnsi="Times New Roman" w:cs="Times New Roman"/>
          <w:sz w:val="24"/>
          <w:szCs w:val="24"/>
          <w:lang w:val="bg-BG"/>
        </w:rPr>
      </w:pPr>
    </w:p>
    <w:p w14:paraId="268A7DC9" w14:textId="77777777" w:rsidR="00DF3C7D" w:rsidRPr="00DF3C7D" w:rsidRDefault="00DF3C7D" w:rsidP="00A43F2F">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 xml:space="preserve">1.5.2. Мълниезащитно въже тип </w:t>
      </w:r>
      <w:r w:rsidRPr="00DF3C7D">
        <w:rPr>
          <w:rFonts w:ascii="Times New Roman" w:hAnsi="Times New Roman" w:cs="Times New Roman"/>
          <w:b/>
          <w:sz w:val="24"/>
          <w:szCs w:val="24"/>
        </w:rPr>
        <w:t>OPGW</w:t>
      </w:r>
      <w:r w:rsidRPr="00DF3C7D">
        <w:rPr>
          <w:rFonts w:ascii="Times New Roman" w:hAnsi="Times New Roman" w:cs="Times New Roman"/>
          <w:b/>
          <w:sz w:val="24"/>
          <w:szCs w:val="24"/>
          <w:lang w:val="bg-BG"/>
        </w:rPr>
        <w:t xml:space="preserve"> </w:t>
      </w:r>
    </w:p>
    <w:p w14:paraId="2A084324"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 отделните обособени позиции са формирани следните опъвателни участъци за монтаж на оптичното въже с предвидени съответни аванси за провеси и монтаж, както следва:</w:t>
      </w:r>
    </w:p>
    <w:p w14:paraId="1A047B9F" w14:textId="77777777" w:rsidR="00DF3C7D" w:rsidRPr="00DF3C7D" w:rsidRDefault="00DF3C7D" w:rsidP="00DF3C7D">
      <w:pPr>
        <w:spacing w:after="0" w:line="276" w:lineRule="auto"/>
        <w:ind w:firstLine="708"/>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 xml:space="preserve">обособена позиция 1 – </w:t>
      </w:r>
      <w:r w:rsidRPr="00DF3C7D">
        <w:rPr>
          <w:rFonts w:ascii="Times New Roman" w:hAnsi="Times New Roman" w:cs="Times New Roman"/>
          <w:sz w:val="24"/>
          <w:szCs w:val="24"/>
          <w:lang w:val="bg-BG"/>
        </w:rPr>
        <w:t>приложение №25;</w:t>
      </w:r>
    </w:p>
    <w:p w14:paraId="39073770" w14:textId="77777777" w:rsidR="00DF3C7D" w:rsidRPr="00DF3C7D" w:rsidRDefault="00DF3C7D" w:rsidP="00DF3C7D">
      <w:pPr>
        <w:spacing w:after="0" w:line="276" w:lineRule="auto"/>
        <w:ind w:firstLine="708"/>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 xml:space="preserve">обособена позиция 2 – </w:t>
      </w:r>
      <w:r w:rsidRPr="00DF3C7D">
        <w:rPr>
          <w:rFonts w:ascii="Times New Roman" w:hAnsi="Times New Roman" w:cs="Times New Roman"/>
          <w:sz w:val="24"/>
          <w:szCs w:val="24"/>
          <w:lang w:val="bg-BG"/>
        </w:rPr>
        <w:t>приложение №45;</w:t>
      </w:r>
    </w:p>
    <w:p w14:paraId="64E691C3" w14:textId="77777777" w:rsidR="00DF3C7D" w:rsidRPr="00DF3C7D" w:rsidRDefault="00DF3C7D" w:rsidP="00DF3C7D">
      <w:pPr>
        <w:spacing w:after="0" w:line="276" w:lineRule="auto"/>
        <w:ind w:firstLine="708"/>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 xml:space="preserve">обособена позиция 3 – </w:t>
      </w:r>
      <w:r w:rsidRPr="00DF3C7D">
        <w:rPr>
          <w:rFonts w:ascii="Times New Roman" w:hAnsi="Times New Roman" w:cs="Times New Roman"/>
          <w:sz w:val="24"/>
          <w:szCs w:val="24"/>
          <w:lang w:val="bg-BG"/>
        </w:rPr>
        <w:t>приложение №65.</w:t>
      </w:r>
    </w:p>
    <w:p w14:paraId="7C72CA04"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За защита от вибрации се предвижда монтирането на виброгасители тип „Стокбридж“, като съответните количества за обособена позиция, съгласно работният проект, са показани в приложения №26, №46 и №66. С конкретната доставка на виброгасители, според избрания тип оптично въже, да бъде представена на възложителя инструкция за монтажа им. </w:t>
      </w:r>
    </w:p>
    <w:p w14:paraId="5ABCF609"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За изтегляне и монтаж на оптичното въже по дължината на електропровода важат аналогични изисквания както за фазовите проводници, като допълнително се обърне внимание, контактните повърхности с въжето на всички използвани машини и приспособления да не позволяват допир метал-метал. Същите да са покрити с подходящо силиконово или друг тип покритие, което следва да бъде подменяно своевременно преди износването му и изчерпване на експлоатационния му ресурс. Това налага изпълнителят да разполага и използва устройства за надеждно заземяване на въжето в процеса на изтегляне.</w:t>
      </w:r>
    </w:p>
    <w:p w14:paraId="1E379768"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Не се допуска нарушаване на минимално допустимия радиус на огъване при монтажа, предписан от производителя на оптичното въже.</w:t>
      </w:r>
    </w:p>
    <w:p w14:paraId="55B825FB" w14:textId="77777777" w:rsidR="00DF3C7D" w:rsidRPr="00DF3C7D" w:rsidRDefault="00DF3C7D" w:rsidP="00DF3C7D">
      <w:pPr>
        <w:spacing w:after="0" w:line="276" w:lineRule="auto"/>
        <w:jc w:val="both"/>
        <w:rPr>
          <w:rFonts w:ascii="Times New Roman" w:hAnsi="Times New Roman" w:cs="Times New Roman"/>
          <w:sz w:val="24"/>
          <w:szCs w:val="24"/>
          <w:lang w:val="bg-BG" w:eastAsia="bg-BG"/>
        </w:rPr>
      </w:pPr>
      <w:r w:rsidRPr="00DF3C7D">
        <w:rPr>
          <w:rFonts w:ascii="Times New Roman" w:hAnsi="Times New Roman" w:cs="Times New Roman"/>
          <w:sz w:val="24"/>
          <w:szCs w:val="24"/>
          <w:lang w:val="bg-BG"/>
        </w:rPr>
        <w:t xml:space="preserve">За доказване на целостта на оптичното въже след монтирането му е необходимо временно терминиране на краищата  на участъка (ако обособената позиция не завършва в п/ст) и двустранно измерване на затихването по трасето. </w:t>
      </w:r>
      <w:r w:rsidRPr="00DF3C7D">
        <w:rPr>
          <w:rFonts w:ascii="Times New Roman" w:hAnsi="Times New Roman" w:cs="Times New Roman"/>
          <w:sz w:val="24"/>
          <w:szCs w:val="24"/>
          <w:lang w:val="bg-BG" w:eastAsia="bg-BG"/>
        </w:rPr>
        <w:t>Допустимите затихвания са както следва:</w:t>
      </w:r>
    </w:p>
    <w:p w14:paraId="1495E6AD" w14:textId="77777777" w:rsidR="00DF3C7D" w:rsidRPr="00DF3C7D" w:rsidRDefault="00DF3C7D" w:rsidP="00DF3C7D">
      <w:pPr>
        <w:spacing w:after="0" w:line="276" w:lineRule="auto"/>
        <w:ind w:firstLine="709"/>
        <w:jc w:val="both"/>
        <w:rPr>
          <w:rFonts w:ascii="Times New Roman" w:hAnsi="Times New Roman" w:cs="Times New Roman"/>
          <w:sz w:val="24"/>
          <w:szCs w:val="24"/>
          <w:lang w:val="bg-BG" w:eastAsia="bg-BG"/>
        </w:rPr>
      </w:pPr>
      <w:r w:rsidRPr="00DF3C7D">
        <w:rPr>
          <w:rFonts w:ascii="Times New Roman" w:hAnsi="Times New Roman" w:cs="Times New Roman"/>
          <w:sz w:val="24"/>
          <w:szCs w:val="24"/>
          <w:lang w:val="bg-BG" w:eastAsia="bg-BG"/>
        </w:rPr>
        <w:t>- 0,06 dB (средно) и 0,15 dB (max) на съединителна кутия;</w:t>
      </w:r>
    </w:p>
    <w:p w14:paraId="55BF422E" w14:textId="77777777" w:rsidR="00DF3C7D" w:rsidRPr="00DF3C7D" w:rsidRDefault="00DF3C7D" w:rsidP="00DF3C7D">
      <w:pPr>
        <w:spacing w:after="0" w:line="276" w:lineRule="auto"/>
        <w:jc w:val="both"/>
        <w:rPr>
          <w:rFonts w:ascii="Times New Roman" w:hAnsi="Times New Roman" w:cs="Times New Roman"/>
          <w:sz w:val="24"/>
          <w:szCs w:val="24"/>
          <w:lang w:val="bg-BG" w:eastAsia="bg-BG"/>
        </w:rPr>
      </w:pPr>
      <w:r w:rsidRPr="00DF3C7D">
        <w:rPr>
          <w:rFonts w:ascii="Times New Roman" w:hAnsi="Times New Roman" w:cs="Times New Roman"/>
          <w:sz w:val="24"/>
          <w:szCs w:val="24"/>
          <w:lang w:val="bg-BG" w:eastAsia="bg-BG"/>
        </w:rPr>
        <w:t xml:space="preserve">            - 0,25 dB/km по трасето при 1550 nm, 20</w:t>
      </w:r>
      <w:r w:rsidRPr="00DF3C7D">
        <w:rPr>
          <w:rFonts w:ascii="Times New Roman" w:hAnsi="Times New Roman" w:cs="Times New Roman"/>
          <w:sz w:val="24"/>
          <w:szCs w:val="24"/>
          <w:vertAlign w:val="superscript"/>
          <w:lang w:val="bg-BG" w:eastAsia="bg-BG"/>
        </w:rPr>
        <w:t>0</w:t>
      </w:r>
      <w:r w:rsidRPr="00DF3C7D">
        <w:rPr>
          <w:rFonts w:ascii="Times New Roman" w:hAnsi="Times New Roman" w:cs="Times New Roman"/>
          <w:sz w:val="24"/>
          <w:szCs w:val="24"/>
          <w:lang w:val="bg-BG" w:eastAsia="bg-BG"/>
        </w:rPr>
        <w:t>C;</w:t>
      </w:r>
    </w:p>
    <w:p w14:paraId="255AB58E" w14:textId="77777777"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sz w:val="24"/>
          <w:szCs w:val="24"/>
          <w:lang w:val="bg-BG" w:eastAsia="bg-BG"/>
        </w:rPr>
      </w:pPr>
      <w:r w:rsidRPr="00DF3C7D">
        <w:rPr>
          <w:rFonts w:ascii="Times New Roman" w:hAnsi="Times New Roman" w:cs="Times New Roman"/>
          <w:sz w:val="24"/>
          <w:szCs w:val="24"/>
          <w:lang w:val="bg-BG" w:eastAsia="bg-BG"/>
        </w:rPr>
        <w:t>Разликата в затихванията на отделните влакна не трябва да надвишава 0,02 dB/km.</w:t>
      </w:r>
    </w:p>
    <w:p w14:paraId="23F3D012" w14:textId="77777777" w:rsidR="00DF3C7D" w:rsidRPr="00DF3C7D" w:rsidRDefault="00DF3C7D" w:rsidP="00DF3C7D">
      <w:pPr>
        <w:spacing w:after="0" w:line="276" w:lineRule="auto"/>
        <w:ind w:firstLine="708"/>
        <w:jc w:val="both"/>
        <w:rPr>
          <w:rFonts w:ascii="Times New Roman" w:hAnsi="Times New Roman" w:cs="Times New Roman"/>
          <w:sz w:val="24"/>
          <w:szCs w:val="24"/>
          <w:lang w:val="bg-BG"/>
        </w:rPr>
      </w:pPr>
    </w:p>
    <w:p w14:paraId="5B8200F4" w14:textId="732B8F39" w:rsidR="00DF3C7D" w:rsidRPr="00DF3C7D" w:rsidRDefault="00DF3C7D" w:rsidP="007A3A02">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1.5.3.Стоманено мълниезащитно въже</w:t>
      </w:r>
    </w:p>
    <w:p w14:paraId="256B763F" w14:textId="343DE3BE" w:rsidR="00DF3C7D" w:rsidRPr="00DF3C7D" w:rsidRDefault="00DF3C7D" w:rsidP="00DF3C7D">
      <w:pPr>
        <w:spacing w:after="0" w:line="276" w:lineRule="auto"/>
        <w:jc w:val="both"/>
        <w:rPr>
          <w:rFonts w:ascii="Times New Roman" w:hAnsi="Times New Roman" w:cs="Times New Roman"/>
          <w:sz w:val="24"/>
          <w:szCs w:val="24"/>
          <w:highlight w:val="yellow"/>
        </w:rPr>
      </w:pPr>
      <w:r w:rsidRPr="00DF3C7D">
        <w:rPr>
          <w:rFonts w:ascii="Times New Roman" w:hAnsi="Times New Roman" w:cs="Times New Roman"/>
          <w:sz w:val="24"/>
          <w:szCs w:val="24"/>
          <w:lang w:val="bg-BG"/>
        </w:rPr>
        <w:t>Второто мълниезащитно въже за електропровода е стоманено с механични характеристики посочени в т.3.3.2 от техническата спецификация за влаганите материали с условно означение С-70. Условията за монтажът му са аналогични на тези за фазовия проводник, като необходимите количества за монтаж за съответната обособена позиция са показани в приложения №27, №47 и №67.</w:t>
      </w:r>
    </w:p>
    <w:p w14:paraId="26A40E0E" w14:textId="77777777" w:rsidR="00DF3C7D" w:rsidRPr="00DF3C7D" w:rsidRDefault="00DF3C7D" w:rsidP="00DF3C7D">
      <w:pPr>
        <w:spacing w:after="0" w:line="276" w:lineRule="auto"/>
        <w:jc w:val="both"/>
        <w:rPr>
          <w:rFonts w:ascii="Times New Roman" w:hAnsi="Times New Roman" w:cs="Times New Roman"/>
          <w:sz w:val="24"/>
          <w:szCs w:val="24"/>
          <w:lang w:val="bg-BG"/>
        </w:rPr>
      </w:pPr>
    </w:p>
    <w:p w14:paraId="00D5C20D" w14:textId="77777777" w:rsidR="00A43F2F" w:rsidRDefault="00A43F2F" w:rsidP="00A43F2F">
      <w:pPr>
        <w:spacing w:before="60" w:after="0" w:line="276" w:lineRule="auto"/>
        <w:jc w:val="both"/>
        <w:rPr>
          <w:rFonts w:ascii="Times New Roman" w:hAnsi="Times New Roman" w:cs="Times New Roman"/>
          <w:b/>
          <w:sz w:val="24"/>
          <w:szCs w:val="24"/>
          <w:lang w:val="bg-BG"/>
        </w:rPr>
      </w:pPr>
    </w:p>
    <w:p w14:paraId="7EBBE747" w14:textId="3B27CC4F" w:rsidR="00DF3C7D" w:rsidRPr="00DF3C7D" w:rsidRDefault="00DF3C7D" w:rsidP="00A43F2F">
      <w:pPr>
        <w:spacing w:before="60"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lastRenderedPageBreak/>
        <w:t>1.5.4. Оптичен кабел и оптична свързаност</w:t>
      </w:r>
    </w:p>
    <w:p w14:paraId="09A497D7" w14:textId="7244D6B0"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Изискванията в настоящата точка се отнасят </w:t>
      </w:r>
      <w:r w:rsidRPr="00DF3C7D">
        <w:rPr>
          <w:rFonts w:ascii="Times New Roman" w:hAnsi="Times New Roman" w:cs="Times New Roman"/>
          <w:b/>
          <w:sz w:val="24"/>
          <w:szCs w:val="24"/>
          <w:lang w:val="bg-BG"/>
        </w:rPr>
        <w:t>само за</w:t>
      </w:r>
      <w:r w:rsidRPr="00DF3C7D">
        <w:rPr>
          <w:rFonts w:ascii="Times New Roman" w:hAnsi="Times New Roman" w:cs="Times New Roman"/>
          <w:sz w:val="24"/>
          <w:szCs w:val="24"/>
          <w:lang w:val="bg-BG"/>
        </w:rPr>
        <w:t xml:space="preserve"> </w:t>
      </w:r>
      <w:r w:rsidRPr="00DF3C7D">
        <w:rPr>
          <w:rFonts w:ascii="Times New Roman" w:hAnsi="Times New Roman" w:cs="Times New Roman"/>
          <w:b/>
          <w:sz w:val="24"/>
          <w:szCs w:val="24"/>
          <w:lang w:val="bg-BG"/>
        </w:rPr>
        <w:t>обособена позиция 3</w:t>
      </w:r>
      <w:r w:rsidRPr="00DF3C7D">
        <w:rPr>
          <w:rFonts w:ascii="Times New Roman" w:hAnsi="Times New Roman" w:cs="Times New Roman"/>
          <w:sz w:val="24"/>
          <w:szCs w:val="24"/>
          <w:lang w:val="bg-BG"/>
        </w:rPr>
        <w:t>. Типа на влакната в оптичния кабел (</w:t>
      </w:r>
      <w:r w:rsidRPr="00DF3C7D">
        <w:rPr>
          <w:rFonts w:ascii="Times New Roman" w:hAnsi="Times New Roman" w:cs="Times New Roman"/>
          <w:sz w:val="24"/>
          <w:szCs w:val="24"/>
        </w:rPr>
        <w:t>OPUG</w:t>
      </w:r>
      <w:r w:rsidRPr="00DF3C7D">
        <w:rPr>
          <w:rFonts w:ascii="Times New Roman" w:hAnsi="Times New Roman" w:cs="Times New Roman"/>
          <w:sz w:val="24"/>
          <w:szCs w:val="24"/>
          <w:lang w:val="bg-BG"/>
        </w:rPr>
        <w:t xml:space="preserve">) да е същият като този използван в мълниезащитното въже тип </w:t>
      </w:r>
      <w:r w:rsidRPr="00DF3C7D">
        <w:rPr>
          <w:rFonts w:ascii="Times New Roman" w:hAnsi="Times New Roman" w:cs="Times New Roman"/>
          <w:sz w:val="24"/>
          <w:szCs w:val="24"/>
        </w:rPr>
        <w:t>OPGW</w:t>
      </w:r>
      <w:r w:rsidRPr="00DF3C7D">
        <w:rPr>
          <w:rFonts w:ascii="Times New Roman" w:hAnsi="Times New Roman" w:cs="Times New Roman"/>
          <w:sz w:val="24"/>
          <w:szCs w:val="24"/>
          <w:lang w:val="bg-BG"/>
        </w:rPr>
        <w:t xml:space="preserve">. Оптичната връзка между мълниезащитното въже тип </w:t>
      </w:r>
      <w:r w:rsidRPr="00DF3C7D">
        <w:rPr>
          <w:rFonts w:ascii="Times New Roman" w:hAnsi="Times New Roman" w:cs="Times New Roman"/>
          <w:sz w:val="24"/>
          <w:szCs w:val="24"/>
        </w:rPr>
        <w:t xml:space="preserve">OPGW </w:t>
      </w:r>
      <w:r w:rsidRPr="00DF3C7D">
        <w:rPr>
          <w:rFonts w:ascii="Times New Roman" w:hAnsi="Times New Roman" w:cs="Times New Roman"/>
          <w:sz w:val="24"/>
          <w:szCs w:val="24"/>
          <w:lang w:val="bg-BG"/>
        </w:rPr>
        <w:t xml:space="preserve">от съответния изводен портал на новата ВЛ 400 </w:t>
      </w:r>
      <w:r>
        <w:rPr>
          <w:rFonts w:ascii="Times New Roman" w:hAnsi="Times New Roman" w:cs="Times New Roman"/>
          <w:sz w:val="24"/>
          <w:szCs w:val="24"/>
        </w:rPr>
        <w:t>k</w:t>
      </w:r>
      <w:r w:rsidRPr="00DF3C7D">
        <w:rPr>
          <w:rFonts w:ascii="Times New Roman" w:hAnsi="Times New Roman" w:cs="Times New Roman"/>
          <w:sz w:val="24"/>
          <w:szCs w:val="24"/>
        </w:rPr>
        <w:t>V</w:t>
      </w:r>
      <w:r w:rsidRPr="00DF3C7D">
        <w:rPr>
          <w:rFonts w:ascii="Times New Roman" w:hAnsi="Times New Roman" w:cs="Times New Roman"/>
          <w:sz w:val="24"/>
          <w:szCs w:val="24"/>
          <w:lang w:val="bg-BG"/>
        </w:rPr>
        <w:t xml:space="preserve"> и линейно-апаратната зала (ЛАЗ) в подстанция Бургас да се осъществи с оптичен кабел с характеристики съгласно т.</w:t>
      </w:r>
      <w:r>
        <w:rPr>
          <w:rFonts w:ascii="Times New Roman" w:hAnsi="Times New Roman" w:cs="Times New Roman"/>
          <w:sz w:val="24"/>
          <w:szCs w:val="24"/>
          <w:lang w:val="bg-BG"/>
        </w:rPr>
        <w:t xml:space="preserve"> </w:t>
      </w:r>
      <w:r w:rsidRPr="00DF3C7D">
        <w:rPr>
          <w:rFonts w:ascii="Times New Roman" w:hAnsi="Times New Roman" w:cs="Times New Roman"/>
          <w:sz w:val="24"/>
          <w:szCs w:val="24"/>
          <w:lang w:val="bg-BG"/>
        </w:rPr>
        <w:t>3.4 от настоящото задание</w:t>
      </w:r>
      <w:r w:rsidRPr="00DF3C7D">
        <w:rPr>
          <w:rFonts w:ascii="Times New Roman" w:hAnsi="Times New Roman" w:cs="Times New Roman"/>
          <w:sz w:val="24"/>
          <w:szCs w:val="24"/>
        </w:rPr>
        <w:t>.</w:t>
      </w:r>
      <w:r w:rsidRPr="00DF3C7D">
        <w:rPr>
          <w:rFonts w:ascii="Times New Roman" w:hAnsi="Times New Roman" w:cs="Times New Roman"/>
          <w:sz w:val="24"/>
          <w:szCs w:val="24"/>
          <w:lang w:val="bg-BG"/>
        </w:rPr>
        <w:t xml:space="preserve"> Връзката между въжето и кабела да се реализира със съединителна кутия </w:t>
      </w:r>
      <w:r w:rsidRPr="00DF3C7D">
        <w:rPr>
          <w:rFonts w:ascii="Times New Roman" w:hAnsi="Times New Roman" w:cs="Times New Roman"/>
          <w:sz w:val="24"/>
          <w:szCs w:val="24"/>
        </w:rPr>
        <w:t xml:space="preserve">OPGW-OPUG, </w:t>
      </w:r>
      <w:r w:rsidRPr="00DF3C7D">
        <w:rPr>
          <w:rFonts w:ascii="Times New Roman" w:hAnsi="Times New Roman" w:cs="Times New Roman"/>
          <w:sz w:val="24"/>
          <w:szCs w:val="24"/>
          <w:lang w:val="bg-BG"/>
        </w:rPr>
        <w:t xml:space="preserve">монтирана на височина 5,50-6,00 метра от терена на близката колона спрямо окачването на оптичното въже. По цялата си дължина оптичният кабел да бъде защитен с гъвкава защитна тръба от полиетилен високо налягане тип HDPE с </w:t>
      </w:r>
      <w:r w:rsidRPr="00DF3C7D">
        <w:rPr>
          <w:rFonts w:ascii="Times New Roman" w:hAnsi="Times New Roman" w:cs="Times New Roman"/>
          <w:sz w:val="24"/>
          <w:szCs w:val="24"/>
        </w:rPr>
        <w:t>Ø</w:t>
      </w:r>
      <w:r w:rsidRPr="00DF3C7D">
        <w:rPr>
          <w:rFonts w:ascii="Times New Roman" w:hAnsi="Times New Roman" w:cs="Times New Roman"/>
          <w:sz w:val="24"/>
          <w:szCs w:val="24"/>
          <w:lang w:val="bg-BG"/>
        </w:rPr>
        <w:t xml:space="preserve">32 мм. Ситуацията за полагане на оптичния кабел на територията на ОРУ 400 </w:t>
      </w:r>
      <w:r>
        <w:rPr>
          <w:rFonts w:ascii="Times New Roman" w:hAnsi="Times New Roman" w:cs="Times New Roman"/>
          <w:sz w:val="24"/>
          <w:szCs w:val="24"/>
        </w:rPr>
        <w:t>k</w:t>
      </w:r>
      <w:r w:rsidRPr="00DF3C7D">
        <w:rPr>
          <w:rFonts w:ascii="Times New Roman" w:hAnsi="Times New Roman" w:cs="Times New Roman"/>
          <w:sz w:val="24"/>
          <w:szCs w:val="24"/>
        </w:rPr>
        <w:t xml:space="preserve">V </w:t>
      </w:r>
      <w:r w:rsidRPr="00DF3C7D">
        <w:rPr>
          <w:rFonts w:ascii="Times New Roman" w:hAnsi="Times New Roman" w:cs="Times New Roman"/>
          <w:sz w:val="24"/>
          <w:szCs w:val="24"/>
          <w:lang w:val="bg-BG"/>
        </w:rPr>
        <w:t xml:space="preserve">в п/ст „Бургас“ е показана на чертеж № D104-02C1-03-0A. Начинът на закрепване на съединителната кутия </w:t>
      </w:r>
      <w:r w:rsidRPr="00DF3C7D">
        <w:rPr>
          <w:rFonts w:ascii="Times New Roman" w:hAnsi="Times New Roman" w:cs="Times New Roman"/>
          <w:sz w:val="24"/>
          <w:szCs w:val="24"/>
        </w:rPr>
        <w:t xml:space="preserve">OPGW-OPUG </w:t>
      </w:r>
      <w:r w:rsidRPr="00DF3C7D">
        <w:rPr>
          <w:rFonts w:ascii="Times New Roman" w:hAnsi="Times New Roman" w:cs="Times New Roman"/>
          <w:sz w:val="24"/>
          <w:szCs w:val="24"/>
          <w:lang w:val="bg-BG"/>
        </w:rPr>
        <w:t>на колоната и преминаването от оптично въже към оптичен кабел със съответните принадлежности и полагането в кабелните канали в подстанцията са показани на чертежи № D104-02C3-10-0A и № D104-02C3-11-0A.</w:t>
      </w:r>
    </w:p>
    <w:p w14:paraId="0A61CF20" w14:textId="77777777"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Необходимото оборудване за осъществяване на оптичната свързаност и изискванията за монтиране на  оптичното оборудване са приложени в работния проект и количествената сметка за обособената позиция.</w:t>
      </w:r>
    </w:p>
    <w:p w14:paraId="4EA8283A" w14:textId="0728EA05" w:rsidR="00DF3C7D" w:rsidRPr="00DF3C7D" w:rsidRDefault="00DF3C7D" w:rsidP="00DF3C7D">
      <w:pPr>
        <w:spacing w:after="0" w:line="276" w:lineRule="auto"/>
        <w:jc w:val="both"/>
        <w:rPr>
          <w:rFonts w:ascii="Times New Roman" w:hAnsi="Times New Roman" w:cs="Times New Roman"/>
          <w:b/>
          <w:sz w:val="24"/>
          <w:szCs w:val="24"/>
          <w:lang w:val="bg-BG"/>
        </w:rPr>
      </w:pPr>
    </w:p>
    <w:p w14:paraId="00EEB90A" w14:textId="18618841"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1.</w:t>
      </w:r>
      <w:r w:rsidRPr="00DF3C7D">
        <w:rPr>
          <w:rFonts w:ascii="Times New Roman" w:hAnsi="Times New Roman" w:cs="Times New Roman"/>
          <w:b/>
          <w:sz w:val="24"/>
          <w:szCs w:val="24"/>
        </w:rPr>
        <w:t>6</w:t>
      </w:r>
      <w:r w:rsidRPr="00DF3C7D">
        <w:rPr>
          <w:rFonts w:ascii="Times New Roman" w:hAnsi="Times New Roman" w:cs="Times New Roman"/>
          <w:sz w:val="24"/>
          <w:szCs w:val="24"/>
          <w:lang w:val="bg-BG"/>
        </w:rPr>
        <w:t>.</w:t>
      </w:r>
      <w:r w:rsidR="00F4299A">
        <w:rPr>
          <w:rFonts w:ascii="Times New Roman" w:hAnsi="Times New Roman" w:cs="Times New Roman"/>
          <w:sz w:val="24"/>
          <w:szCs w:val="24"/>
        </w:rPr>
        <w:t xml:space="preserve"> </w:t>
      </w:r>
      <w:r w:rsidRPr="00DF3C7D">
        <w:rPr>
          <w:rFonts w:ascii="Times New Roman" w:hAnsi="Times New Roman" w:cs="Times New Roman"/>
          <w:b/>
          <w:sz w:val="24"/>
          <w:szCs w:val="24"/>
          <w:lang w:val="bg-BG"/>
        </w:rPr>
        <w:t>Изолация на електропровода</w:t>
      </w:r>
    </w:p>
    <w:p w14:paraId="613D6735" w14:textId="77777777"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sz w:val="24"/>
          <w:szCs w:val="24"/>
        </w:rPr>
      </w:pPr>
      <w:r w:rsidRPr="00DF3C7D">
        <w:rPr>
          <w:rFonts w:ascii="Times New Roman" w:hAnsi="Times New Roman" w:cs="Times New Roman"/>
          <w:sz w:val="24"/>
          <w:szCs w:val="24"/>
          <w:lang w:val="bg-BG"/>
        </w:rPr>
        <w:t xml:space="preserve">Изолацията на електропровода да се изпълни с полимерни изолатори с номинално механично напрежение на опън не по-малко от 160 </w:t>
      </w:r>
      <w:r w:rsidRPr="00DF3C7D">
        <w:rPr>
          <w:rFonts w:ascii="Times New Roman" w:hAnsi="Times New Roman" w:cs="Times New Roman"/>
          <w:sz w:val="24"/>
          <w:szCs w:val="24"/>
        </w:rPr>
        <w:t>kN</w:t>
      </w:r>
      <w:r w:rsidRPr="00DF3C7D">
        <w:rPr>
          <w:rFonts w:ascii="Times New Roman" w:hAnsi="Times New Roman" w:cs="Times New Roman"/>
          <w:sz w:val="24"/>
          <w:szCs w:val="24"/>
          <w:lang w:val="bg-BG"/>
        </w:rPr>
        <w:t>, без значение от вида на изолаторната верига - носителна или опъвателна. Окомплектоването на броя на изолаторите в изолаторните вериги е предвидено съобразно нормативните коефициенти на сигурност за меродавния оразмерителен режим. За защита на изолаторите се предвижда монтирането на дъгогасителна арматура.</w:t>
      </w:r>
    </w:p>
    <w:p w14:paraId="0BAD4D66" w14:textId="77777777"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Техническите характеристики, на които трябва да отговарят използваните изолаторни елементи за отделните обособени позиции са посочени в </w:t>
      </w:r>
      <w:r w:rsidRPr="00DF3C7D">
        <w:rPr>
          <w:rFonts w:ascii="Times New Roman" w:hAnsi="Times New Roman" w:cs="Times New Roman"/>
          <w:sz w:val="24"/>
          <w:lang w:val="bg-BG"/>
        </w:rPr>
        <w:t>техническата спецификация за влаганите материали.</w:t>
      </w:r>
    </w:p>
    <w:p w14:paraId="127F0BA3" w14:textId="77777777"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sz w:val="24"/>
          <w:szCs w:val="24"/>
          <w:lang w:val="bg-BG"/>
        </w:rPr>
      </w:pPr>
    </w:p>
    <w:p w14:paraId="2EEE2DEE" w14:textId="5425575D" w:rsidR="00DF3C7D" w:rsidRPr="00DF3C7D" w:rsidRDefault="00DF3C7D" w:rsidP="00DF3C7D">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rPr>
        <w:t>1.7.</w:t>
      </w:r>
      <w:r w:rsidR="00F4299A">
        <w:rPr>
          <w:rFonts w:ascii="Times New Roman" w:hAnsi="Times New Roman" w:cs="Times New Roman"/>
          <w:b/>
          <w:sz w:val="24"/>
          <w:szCs w:val="24"/>
        </w:rPr>
        <w:t xml:space="preserve"> </w:t>
      </w:r>
      <w:r w:rsidRPr="00DF3C7D">
        <w:rPr>
          <w:rFonts w:ascii="Times New Roman" w:hAnsi="Times New Roman" w:cs="Times New Roman"/>
          <w:b/>
          <w:sz w:val="24"/>
          <w:szCs w:val="24"/>
        </w:rPr>
        <w:t>A</w:t>
      </w:r>
      <w:r w:rsidRPr="00DF3C7D">
        <w:rPr>
          <w:rFonts w:ascii="Times New Roman" w:hAnsi="Times New Roman" w:cs="Times New Roman"/>
          <w:b/>
          <w:sz w:val="24"/>
          <w:szCs w:val="24"/>
          <w:lang w:val="bg-BG"/>
        </w:rPr>
        <w:t xml:space="preserve">рматура </w:t>
      </w:r>
    </w:p>
    <w:p w14:paraId="0264C268" w14:textId="77777777" w:rsidR="00DF3C7D" w:rsidRPr="00DF3C7D" w:rsidRDefault="00DF3C7D" w:rsidP="00DF3C7D">
      <w:pPr>
        <w:spacing w:after="0" w:line="276" w:lineRule="auto"/>
        <w:jc w:val="both"/>
        <w:rPr>
          <w:rFonts w:ascii="Times New Roman" w:hAnsi="Times New Roman" w:cs="Times New Roman"/>
          <w:sz w:val="24"/>
          <w:szCs w:val="24"/>
        </w:rPr>
      </w:pPr>
      <w:r w:rsidRPr="00DF3C7D">
        <w:rPr>
          <w:rFonts w:ascii="Times New Roman" w:hAnsi="Times New Roman" w:cs="Times New Roman"/>
          <w:sz w:val="24"/>
          <w:szCs w:val="24"/>
          <w:lang w:val="bg-BG"/>
        </w:rPr>
        <w:t xml:space="preserve">Предвид възможното разнообразие от окомплектоване на опъвателни и носителни изолаторни вериги от различните производители, предложените в работния проект окомплектовки на вериги за фазов проводник и мълниезащитни въжета да се считат за </w:t>
      </w:r>
      <w:r w:rsidRPr="00DF3C7D">
        <w:rPr>
          <w:rFonts w:ascii="Times New Roman" w:hAnsi="Times New Roman" w:cs="Times New Roman"/>
          <w:b/>
          <w:sz w:val="24"/>
          <w:szCs w:val="24"/>
          <w:lang w:val="bg-BG"/>
        </w:rPr>
        <w:t>примерни</w:t>
      </w:r>
      <w:r w:rsidRPr="00DF3C7D">
        <w:rPr>
          <w:rFonts w:ascii="Times New Roman" w:hAnsi="Times New Roman" w:cs="Times New Roman"/>
          <w:sz w:val="24"/>
          <w:szCs w:val="24"/>
          <w:lang w:val="bg-BG"/>
        </w:rPr>
        <w:t xml:space="preserve">. Изпълнителят за всяка обособена позиция може да предложи алтернативна окомплектовка на предвидената, като същата следва да отговаря на т.3.5. от  </w:t>
      </w:r>
      <w:r w:rsidRPr="00DF3C7D">
        <w:rPr>
          <w:rFonts w:ascii="Times New Roman" w:hAnsi="Times New Roman" w:cs="Times New Roman"/>
          <w:sz w:val="24"/>
          <w:lang w:val="bg-BG"/>
        </w:rPr>
        <w:t>техническата спецификация за влаганите материали</w:t>
      </w:r>
      <w:r w:rsidRPr="00DF3C7D">
        <w:rPr>
          <w:rFonts w:ascii="Times New Roman" w:hAnsi="Times New Roman" w:cs="Times New Roman"/>
          <w:sz w:val="24"/>
          <w:szCs w:val="24"/>
          <w:lang w:val="bg-BG"/>
        </w:rPr>
        <w:t xml:space="preserve">. </w:t>
      </w:r>
    </w:p>
    <w:p w14:paraId="6E82B312" w14:textId="77777777" w:rsidR="00DF3C7D" w:rsidRPr="00DF3C7D" w:rsidRDefault="00DF3C7D" w:rsidP="00DF3C7D">
      <w:pPr>
        <w:spacing w:after="0" w:line="276" w:lineRule="auto"/>
        <w:jc w:val="both"/>
        <w:rPr>
          <w:rFonts w:ascii="Times New Roman" w:hAnsi="Times New Roman" w:cs="Times New Roman"/>
          <w:sz w:val="24"/>
          <w:szCs w:val="24"/>
        </w:rPr>
      </w:pPr>
    </w:p>
    <w:p w14:paraId="271CA896" w14:textId="353387A5"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rPr>
        <w:t>1.7.1.</w:t>
      </w:r>
      <w:r w:rsidRPr="00DF3C7D">
        <w:rPr>
          <w:rFonts w:ascii="Times New Roman" w:hAnsi="Times New Roman" w:cs="Times New Roman"/>
          <w:b/>
          <w:sz w:val="24"/>
          <w:szCs w:val="24"/>
          <w:lang w:val="bg-BG"/>
        </w:rPr>
        <w:t>Арматура за фазов проводник</w:t>
      </w:r>
    </w:p>
    <w:p w14:paraId="117C5464"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За всички обособени позиции</w:t>
      </w:r>
      <w:r w:rsidRPr="00DF3C7D">
        <w:rPr>
          <w:rFonts w:ascii="Times New Roman" w:hAnsi="Times New Roman" w:cs="Times New Roman"/>
          <w:b/>
          <w:sz w:val="24"/>
          <w:szCs w:val="24"/>
          <w:lang w:val="bg-BG"/>
        </w:rPr>
        <w:t xml:space="preserve"> </w:t>
      </w:r>
      <w:r w:rsidRPr="00DF3C7D">
        <w:rPr>
          <w:rFonts w:ascii="Times New Roman" w:hAnsi="Times New Roman" w:cs="Times New Roman"/>
          <w:sz w:val="24"/>
          <w:szCs w:val="24"/>
          <w:lang w:val="bg-BG"/>
        </w:rPr>
        <w:t>са използвани следните окомплектовани изолаторни вериги по тип:</w:t>
      </w:r>
    </w:p>
    <w:p w14:paraId="69BE4842" w14:textId="77777777" w:rsidR="00DF3C7D" w:rsidRPr="00DF3C7D" w:rsidRDefault="00DF3C7D" w:rsidP="0075553D">
      <w:pPr>
        <w:numPr>
          <w:ilvl w:val="0"/>
          <w:numId w:val="17"/>
        </w:numPr>
        <w:spacing w:after="0" w:line="276" w:lineRule="auto"/>
        <w:jc w:val="both"/>
        <w:rPr>
          <w:rFonts w:ascii="Times New Roman" w:hAnsi="Times New Roman" w:cs="Times New Roman"/>
          <w:bCs/>
          <w:sz w:val="24"/>
          <w:szCs w:val="24"/>
          <w:lang w:val="bg-BG"/>
        </w:rPr>
      </w:pPr>
      <w:r w:rsidRPr="00DF3C7D">
        <w:rPr>
          <w:rFonts w:ascii="Times New Roman" w:hAnsi="Times New Roman" w:cs="Times New Roman"/>
          <w:bCs/>
          <w:sz w:val="24"/>
          <w:szCs w:val="24"/>
          <w:lang w:val="bg-BG"/>
        </w:rPr>
        <w:t>Единична носителна – за обхождане на фазовите проводници около тялото на опъвателните стълбове /окомплектована с 2х25 кг тежести/. Веригата е показана на чертеж №</w:t>
      </w:r>
      <w:r w:rsidRPr="00DF3C7D">
        <w:rPr>
          <w:rFonts w:ascii="Times New Roman" w:hAnsi="Times New Roman" w:cs="Times New Roman"/>
          <w:sz w:val="16"/>
          <w:szCs w:val="16"/>
          <w:lang w:val="bg-BG"/>
        </w:rPr>
        <w:t xml:space="preserve"> </w:t>
      </w:r>
      <w:r w:rsidRPr="00DF3C7D">
        <w:rPr>
          <w:rFonts w:ascii="Times New Roman" w:hAnsi="Times New Roman" w:cs="Times New Roman"/>
          <w:sz w:val="24"/>
          <w:lang w:val="bg-BG"/>
        </w:rPr>
        <w:t>D104-02C3-04-0A</w:t>
      </w:r>
      <w:r w:rsidRPr="00DF3C7D">
        <w:rPr>
          <w:rFonts w:ascii="Times New Roman" w:hAnsi="Times New Roman" w:cs="Times New Roman"/>
          <w:bCs/>
          <w:sz w:val="24"/>
          <w:szCs w:val="24"/>
          <w:lang w:val="bg-BG"/>
        </w:rPr>
        <w:t>;</w:t>
      </w:r>
    </w:p>
    <w:p w14:paraId="43E6F434" w14:textId="77777777" w:rsidR="00DF3C7D" w:rsidRPr="00DF3C7D" w:rsidRDefault="00DF3C7D" w:rsidP="0075553D">
      <w:pPr>
        <w:numPr>
          <w:ilvl w:val="0"/>
          <w:numId w:val="17"/>
        </w:numPr>
        <w:spacing w:after="0" w:line="276" w:lineRule="auto"/>
        <w:jc w:val="both"/>
        <w:rPr>
          <w:rFonts w:ascii="Times New Roman" w:hAnsi="Times New Roman" w:cs="Times New Roman"/>
          <w:bCs/>
          <w:sz w:val="24"/>
          <w:szCs w:val="24"/>
          <w:lang w:val="bg-BG"/>
        </w:rPr>
      </w:pPr>
      <w:r w:rsidRPr="00DF3C7D">
        <w:rPr>
          <w:rFonts w:ascii="Times New Roman" w:hAnsi="Times New Roman" w:cs="Times New Roman"/>
          <w:bCs/>
          <w:sz w:val="24"/>
          <w:szCs w:val="24"/>
          <w:lang w:val="bg-BG"/>
        </w:rPr>
        <w:lastRenderedPageBreak/>
        <w:t>Единична носителна – за специалните носителни стълбове. Веригата е аналогична с горната без монтирани тежести;</w:t>
      </w:r>
    </w:p>
    <w:p w14:paraId="0E333BC5" w14:textId="77777777" w:rsidR="00DF3C7D" w:rsidRPr="00DF3C7D" w:rsidRDefault="00DF3C7D" w:rsidP="0075553D">
      <w:pPr>
        <w:numPr>
          <w:ilvl w:val="0"/>
          <w:numId w:val="17"/>
        </w:numPr>
        <w:spacing w:after="0" w:line="276" w:lineRule="auto"/>
        <w:jc w:val="both"/>
        <w:rPr>
          <w:rFonts w:ascii="Times New Roman" w:hAnsi="Times New Roman" w:cs="Times New Roman"/>
          <w:bCs/>
          <w:sz w:val="24"/>
          <w:szCs w:val="24"/>
          <w:lang w:val="bg-BG"/>
        </w:rPr>
      </w:pPr>
      <w:r w:rsidRPr="00DF3C7D">
        <w:rPr>
          <w:rFonts w:ascii="Times New Roman" w:hAnsi="Times New Roman" w:cs="Times New Roman"/>
          <w:bCs/>
          <w:sz w:val="24"/>
          <w:szCs w:val="24"/>
          <w:lang w:val="bg-BG"/>
        </w:rPr>
        <w:t>V носеща – за носителните стълбове тип СНД. Веригата е показана на чертеж №</w:t>
      </w:r>
      <w:r w:rsidRPr="00DF3C7D">
        <w:rPr>
          <w:rFonts w:ascii="Times New Roman" w:hAnsi="Times New Roman" w:cs="Times New Roman"/>
          <w:sz w:val="16"/>
          <w:szCs w:val="16"/>
          <w:lang w:val="bg-BG"/>
        </w:rPr>
        <w:t xml:space="preserve"> </w:t>
      </w:r>
      <w:r w:rsidRPr="00DF3C7D">
        <w:rPr>
          <w:rFonts w:ascii="Times New Roman" w:hAnsi="Times New Roman" w:cs="Times New Roman"/>
          <w:sz w:val="24"/>
          <w:lang w:val="bg-BG"/>
        </w:rPr>
        <w:t>D104-02C3-03-0A</w:t>
      </w:r>
      <w:r w:rsidRPr="00DF3C7D">
        <w:rPr>
          <w:rFonts w:ascii="Times New Roman" w:hAnsi="Times New Roman" w:cs="Times New Roman"/>
          <w:bCs/>
          <w:sz w:val="24"/>
          <w:szCs w:val="24"/>
          <w:lang w:val="bg-BG"/>
        </w:rPr>
        <w:t xml:space="preserve"> ;</w:t>
      </w:r>
    </w:p>
    <w:p w14:paraId="5E88B5FA" w14:textId="77777777" w:rsidR="00DF3C7D" w:rsidRPr="00DF3C7D" w:rsidRDefault="00DF3C7D" w:rsidP="0075553D">
      <w:pPr>
        <w:numPr>
          <w:ilvl w:val="0"/>
          <w:numId w:val="17"/>
        </w:numPr>
        <w:spacing w:after="0" w:line="276" w:lineRule="auto"/>
        <w:jc w:val="both"/>
        <w:rPr>
          <w:rFonts w:ascii="Times New Roman" w:hAnsi="Times New Roman" w:cs="Times New Roman"/>
          <w:bCs/>
          <w:sz w:val="24"/>
          <w:szCs w:val="24"/>
          <w:lang w:val="bg-BG"/>
        </w:rPr>
      </w:pPr>
      <w:r w:rsidRPr="00DF3C7D">
        <w:rPr>
          <w:rFonts w:ascii="Times New Roman" w:hAnsi="Times New Roman" w:cs="Times New Roman"/>
          <w:bCs/>
          <w:sz w:val="24"/>
          <w:szCs w:val="24"/>
          <w:lang w:val="bg-BG"/>
        </w:rPr>
        <w:t>Единична опъвателна изолаторна верига. Веригата е показана на чертеж №</w:t>
      </w:r>
      <w:r w:rsidRPr="00DF3C7D">
        <w:rPr>
          <w:rFonts w:ascii="Times New Roman" w:hAnsi="Times New Roman" w:cs="Times New Roman"/>
          <w:sz w:val="16"/>
          <w:szCs w:val="16"/>
          <w:lang w:val="bg-BG"/>
        </w:rPr>
        <w:t xml:space="preserve"> </w:t>
      </w:r>
      <w:r w:rsidRPr="00DF3C7D">
        <w:rPr>
          <w:rFonts w:ascii="Times New Roman" w:hAnsi="Times New Roman" w:cs="Times New Roman"/>
          <w:sz w:val="24"/>
          <w:lang w:val="bg-BG"/>
        </w:rPr>
        <w:t>D104-02C3-01-0A</w:t>
      </w:r>
      <w:r w:rsidRPr="00DF3C7D">
        <w:rPr>
          <w:rFonts w:ascii="Times New Roman" w:hAnsi="Times New Roman" w:cs="Times New Roman"/>
          <w:bCs/>
          <w:sz w:val="24"/>
          <w:szCs w:val="24"/>
          <w:lang w:val="bg-BG"/>
        </w:rPr>
        <w:t xml:space="preserve"> ;</w:t>
      </w:r>
    </w:p>
    <w:p w14:paraId="3DBA279D" w14:textId="77777777" w:rsidR="00DF3C7D" w:rsidRPr="00DF3C7D" w:rsidRDefault="00DF3C7D" w:rsidP="0075553D">
      <w:pPr>
        <w:numPr>
          <w:ilvl w:val="0"/>
          <w:numId w:val="17"/>
        </w:numPr>
        <w:spacing w:after="0" w:line="276" w:lineRule="auto"/>
        <w:jc w:val="both"/>
        <w:rPr>
          <w:rFonts w:ascii="Times New Roman" w:hAnsi="Times New Roman" w:cs="Times New Roman"/>
          <w:bCs/>
          <w:sz w:val="24"/>
          <w:szCs w:val="24"/>
          <w:lang w:val="bg-BG"/>
        </w:rPr>
      </w:pPr>
      <w:r w:rsidRPr="00DF3C7D">
        <w:rPr>
          <w:rFonts w:ascii="Times New Roman" w:hAnsi="Times New Roman" w:cs="Times New Roman"/>
          <w:bCs/>
          <w:sz w:val="24"/>
          <w:szCs w:val="24"/>
          <w:lang w:val="bg-BG"/>
        </w:rPr>
        <w:t xml:space="preserve">Тройна опъвателна изолаторна верига за стълб тип </w:t>
      </w:r>
      <w:r w:rsidRPr="00DF3C7D">
        <w:rPr>
          <w:rFonts w:ascii="Times New Roman" w:hAnsi="Times New Roman" w:cs="Times New Roman"/>
          <w:bCs/>
          <w:sz w:val="24"/>
          <w:szCs w:val="24"/>
        </w:rPr>
        <w:t>NN</w:t>
      </w:r>
      <w:r w:rsidRPr="00DF3C7D">
        <w:rPr>
          <w:rFonts w:ascii="Times New Roman" w:hAnsi="Times New Roman" w:cs="Times New Roman"/>
          <w:bCs/>
          <w:sz w:val="24"/>
          <w:szCs w:val="24"/>
          <w:lang w:val="bg-BG"/>
        </w:rPr>
        <w:t>, показана на чертеж №</w:t>
      </w:r>
      <w:r w:rsidRPr="00DF3C7D">
        <w:rPr>
          <w:rFonts w:ascii="Times New Roman" w:hAnsi="Times New Roman" w:cs="Times New Roman"/>
          <w:sz w:val="16"/>
          <w:szCs w:val="16"/>
          <w:lang w:val="bg-BG"/>
        </w:rPr>
        <w:t xml:space="preserve"> </w:t>
      </w:r>
      <w:r w:rsidRPr="00DF3C7D">
        <w:rPr>
          <w:rFonts w:ascii="Times New Roman" w:hAnsi="Times New Roman" w:cs="Times New Roman"/>
          <w:sz w:val="24"/>
          <w:lang w:val="bg-BG"/>
        </w:rPr>
        <w:t>D104-02C3-02-0A</w:t>
      </w:r>
      <w:r w:rsidRPr="00DF3C7D">
        <w:rPr>
          <w:rFonts w:ascii="Times New Roman" w:hAnsi="Times New Roman" w:cs="Times New Roman"/>
          <w:bCs/>
          <w:sz w:val="24"/>
          <w:szCs w:val="24"/>
          <w:lang w:val="bg-BG"/>
        </w:rPr>
        <w:t>-лист 1 и за стълб тип СЪЕВ на чертеж №</w:t>
      </w:r>
      <w:r w:rsidRPr="00DF3C7D">
        <w:rPr>
          <w:rFonts w:ascii="Times New Roman" w:hAnsi="Times New Roman" w:cs="Times New Roman"/>
          <w:sz w:val="16"/>
          <w:szCs w:val="16"/>
          <w:lang w:val="bg-BG"/>
        </w:rPr>
        <w:t xml:space="preserve"> </w:t>
      </w:r>
      <w:r w:rsidRPr="00DF3C7D">
        <w:rPr>
          <w:rFonts w:ascii="Times New Roman" w:hAnsi="Times New Roman" w:cs="Times New Roman"/>
          <w:sz w:val="24"/>
          <w:lang w:val="bg-BG"/>
        </w:rPr>
        <w:t>D104-02C3-02-0A</w:t>
      </w:r>
      <w:r w:rsidRPr="00DF3C7D">
        <w:rPr>
          <w:rFonts w:ascii="Times New Roman" w:hAnsi="Times New Roman" w:cs="Times New Roman"/>
          <w:bCs/>
          <w:sz w:val="24"/>
          <w:szCs w:val="24"/>
          <w:lang w:val="bg-BG"/>
        </w:rPr>
        <w:t>-лист 2.</w:t>
      </w:r>
    </w:p>
    <w:p w14:paraId="298E8C2D"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Необходимите количества от всеки тип верига, необходими за съответната обособена позиция са показани в приложения №28, №48 и №68.</w:t>
      </w:r>
    </w:p>
    <w:p w14:paraId="5CA46187" w14:textId="77777777" w:rsidR="00DF3C7D" w:rsidRPr="00DF3C7D" w:rsidRDefault="00DF3C7D" w:rsidP="00DF3C7D">
      <w:pPr>
        <w:spacing w:after="0" w:line="276" w:lineRule="auto"/>
        <w:ind w:left="708"/>
        <w:jc w:val="both"/>
        <w:rPr>
          <w:rFonts w:ascii="Times New Roman" w:hAnsi="Times New Roman" w:cs="Times New Roman"/>
          <w:sz w:val="24"/>
          <w:szCs w:val="24"/>
          <w:lang w:val="bg-BG"/>
        </w:rPr>
      </w:pPr>
    </w:p>
    <w:p w14:paraId="293E6750"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Във връзка с предписанията на одобрения и влязъл в сила ДОВОС е необходимо да се монтират птицезащитни устройства над всички носителни вериги. Конструкцията им е показана на чертеж №</w:t>
      </w:r>
      <w:r w:rsidRPr="00DF3C7D">
        <w:rPr>
          <w:rFonts w:ascii="Times New Roman" w:hAnsi="Times New Roman" w:cs="Times New Roman"/>
          <w:lang w:val="bg-BG"/>
        </w:rPr>
        <w:t xml:space="preserve"> </w:t>
      </w:r>
      <w:r w:rsidRPr="00DF3C7D">
        <w:rPr>
          <w:rFonts w:ascii="Times New Roman" w:hAnsi="Times New Roman" w:cs="Times New Roman"/>
          <w:sz w:val="24"/>
          <w:szCs w:val="24"/>
          <w:lang w:val="bg-BG"/>
        </w:rPr>
        <w:t>D104-02C4-11-0A. Необходимите количества са посочени в количествените сметки за всяка позиция.</w:t>
      </w:r>
    </w:p>
    <w:p w14:paraId="5A0E37C9" w14:textId="77777777" w:rsidR="00DF3C7D" w:rsidRPr="00DF3C7D" w:rsidRDefault="00DF3C7D" w:rsidP="00DF3C7D">
      <w:pPr>
        <w:spacing w:after="0" w:line="276" w:lineRule="auto"/>
        <w:ind w:left="1068"/>
        <w:jc w:val="both"/>
        <w:rPr>
          <w:rFonts w:ascii="Times New Roman" w:hAnsi="Times New Roman" w:cs="Times New Roman"/>
          <w:bCs/>
          <w:sz w:val="24"/>
          <w:szCs w:val="24"/>
          <w:lang w:val="bg-BG"/>
        </w:rPr>
      </w:pPr>
    </w:p>
    <w:p w14:paraId="6E7EFE0C" w14:textId="7DAB45B6"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rPr>
        <w:t>1.7.</w:t>
      </w:r>
      <w:r w:rsidRPr="00DF3C7D">
        <w:rPr>
          <w:rFonts w:ascii="Times New Roman" w:hAnsi="Times New Roman" w:cs="Times New Roman"/>
          <w:b/>
          <w:sz w:val="24"/>
          <w:szCs w:val="24"/>
          <w:lang w:val="bg-BG"/>
        </w:rPr>
        <w:t>2</w:t>
      </w:r>
      <w:r w:rsidRPr="00DF3C7D">
        <w:rPr>
          <w:rFonts w:ascii="Times New Roman" w:hAnsi="Times New Roman" w:cs="Times New Roman"/>
          <w:b/>
          <w:sz w:val="24"/>
          <w:szCs w:val="24"/>
        </w:rPr>
        <w:t>.</w:t>
      </w:r>
      <w:r w:rsidR="00A43F2F">
        <w:rPr>
          <w:rFonts w:ascii="Times New Roman" w:hAnsi="Times New Roman" w:cs="Times New Roman"/>
          <w:b/>
          <w:sz w:val="24"/>
          <w:szCs w:val="24"/>
          <w:lang w:val="bg-BG"/>
        </w:rPr>
        <w:t xml:space="preserve"> </w:t>
      </w:r>
      <w:r w:rsidRPr="00DF3C7D">
        <w:rPr>
          <w:rFonts w:ascii="Times New Roman" w:hAnsi="Times New Roman" w:cs="Times New Roman"/>
          <w:b/>
          <w:sz w:val="24"/>
          <w:szCs w:val="24"/>
          <w:lang w:val="bg-BG"/>
        </w:rPr>
        <w:t>Арматура за мълниезащитно въже</w:t>
      </w:r>
    </w:p>
    <w:p w14:paraId="18E4FF02" w14:textId="21DEE505"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За всички обособени позиции:</w:t>
      </w:r>
    </w:p>
    <w:p w14:paraId="2417B1E4" w14:textId="77777777" w:rsidR="00DF3C7D" w:rsidRPr="00DF3C7D" w:rsidRDefault="00DF3C7D" w:rsidP="0075553D">
      <w:pPr>
        <w:pStyle w:val="Title"/>
        <w:numPr>
          <w:ilvl w:val="8"/>
          <w:numId w:val="16"/>
        </w:numPr>
        <w:spacing w:line="276" w:lineRule="auto"/>
        <w:contextualSpacing/>
        <w:jc w:val="both"/>
        <w:rPr>
          <w:b w:val="0"/>
        </w:rPr>
      </w:pPr>
      <w:r w:rsidRPr="00DF3C7D">
        <w:rPr>
          <w:b w:val="0"/>
        </w:rPr>
        <w:t>ЕН-C70 - Стоящо единично носително окачване за м.з.въже С-70 с люлееща клема, използвано при носителни стълбове.</w:t>
      </w:r>
      <w:r w:rsidRPr="00DF3C7D">
        <w:rPr>
          <w:b w:val="0"/>
          <w:lang w:val="en-US"/>
        </w:rPr>
        <w:t xml:space="preserve"> </w:t>
      </w:r>
      <w:r w:rsidRPr="00DF3C7D">
        <w:rPr>
          <w:b w:val="0"/>
        </w:rPr>
        <w:t>Веригата е показана на чертеж №D104-02C3-08-0A ;</w:t>
      </w:r>
    </w:p>
    <w:p w14:paraId="3C103A37" w14:textId="77777777" w:rsidR="00DF3C7D" w:rsidRPr="00DF3C7D" w:rsidRDefault="00DF3C7D" w:rsidP="0075553D">
      <w:pPr>
        <w:pStyle w:val="Title"/>
        <w:numPr>
          <w:ilvl w:val="8"/>
          <w:numId w:val="16"/>
        </w:numPr>
        <w:spacing w:line="276" w:lineRule="auto"/>
        <w:contextualSpacing/>
        <w:jc w:val="both"/>
        <w:rPr>
          <w:b w:val="0"/>
        </w:rPr>
      </w:pPr>
      <w:r w:rsidRPr="00DF3C7D">
        <w:rPr>
          <w:b w:val="0"/>
        </w:rPr>
        <w:t>ЕО-C70 - Единично опъвателно окачване за м.з.въже С-70. Веригата е показана на чертеж №D104-02C3-07-0A ;</w:t>
      </w:r>
    </w:p>
    <w:p w14:paraId="55962745" w14:textId="77777777" w:rsidR="00DF3C7D" w:rsidRPr="00DF3C7D" w:rsidRDefault="00DF3C7D" w:rsidP="0075553D">
      <w:pPr>
        <w:pStyle w:val="Title"/>
        <w:numPr>
          <w:ilvl w:val="8"/>
          <w:numId w:val="16"/>
        </w:numPr>
        <w:spacing w:line="276" w:lineRule="auto"/>
        <w:contextualSpacing/>
        <w:jc w:val="both"/>
        <w:rPr>
          <w:b w:val="0"/>
        </w:rPr>
      </w:pPr>
      <w:r w:rsidRPr="00DF3C7D">
        <w:rPr>
          <w:b w:val="0"/>
        </w:rPr>
        <w:t>ЕО-</w:t>
      </w:r>
      <w:r w:rsidRPr="00DF3C7D">
        <w:rPr>
          <w:b w:val="0"/>
          <w:lang w:val="en-US"/>
        </w:rPr>
        <w:t>OPGW</w:t>
      </w:r>
      <w:r w:rsidRPr="00DF3C7D">
        <w:rPr>
          <w:b w:val="0"/>
        </w:rPr>
        <w:t xml:space="preserve"> - Единично опъвателно окачване за оптично м.з. въже. Веригата е показана на чертеж №D104-02C3-05-0A;</w:t>
      </w:r>
    </w:p>
    <w:p w14:paraId="7C6D735B" w14:textId="77777777" w:rsidR="00DF3C7D" w:rsidRPr="00DF3C7D" w:rsidRDefault="00DF3C7D" w:rsidP="0075553D">
      <w:pPr>
        <w:pStyle w:val="Title"/>
        <w:numPr>
          <w:ilvl w:val="8"/>
          <w:numId w:val="16"/>
        </w:numPr>
        <w:spacing w:line="276" w:lineRule="auto"/>
        <w:contextualSpacing/>
        <w:jc w:val="both"/>
        <w:rPr>
          <w:b w:val="0"/>
        </w:rPr>
      </w:pPr>
      <w:r w:rsidRPr="00DF3C7D">
        <w:rPr>
          <w:b w:val="0"/>
        </w:rPr>
        <w:t>ЕН-</w:t>
      </w:r>
      <w:r w:rsidRPr="00DF3C7D">
        <w:rPr>
          <w:b w:val="0"/>
          <w:lang w:val="en-US"/>
        </w:rPr>
        <w:t>OPGW</w:t>
      </w:r>
      <w:r w:rsidRPr="00DF3C7D">
        <w:rPr>
          <w:b w:val="0"/>
        </w:rPr>
        <w:t xml:space="preserve"> - Единично носително окачване за оптично м.з. въже. Веригата е показана на чертеж №D104-02C3-06-0A;</w:t>
      </w:r>
    </w:p>
    <w:p w14:paraId="0DEF5C7A"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Необходимите количества от всеки тип верига, необходими за съответната обособена позиция са показани в общи приложения с количествата за необходимите вериги за фазов проводник с номера  №28, №48 и №68.</w:t>
      </w:r>
    </w:p>
    <w:p w14:paraId="32BB75E2" w14:textId="2B2CB3A0"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Изискванията към съставните арматурни части на окомплектованите вериги за фазови проводници и мълниезащитни въжета са систематизирани в т.</w:t>
      </w:r>
      <w:r>
        <w:rPr>
          <w:rFonts w:ascii="Times New Roman" w:hAnsi="Times New Roman" w:cs="Times New Roman"/>
          <w:sz w:val="24"/>
          <w:szCs w:val="24"/>
          <w:lang w:val="bg-BG"/>
        </w:rPr>
        <w:t xml:space="preserve"> </w:t>
      </w:r>
      <w:r w:rsidRPr="00DF3C7D">
        <w:rPr>
          <w:rFonts w:ascii="Times New Roman" w:hAnsi="Times New Roman" w:cs="Times New Roman"/>
          <w:sz w:val="24"/>
          <w:szCs w:val="24"/>
          <w:lang w:val="bg-BG"/>
        </w:rPr>
        <w:t xml:space="preserve">3.5 от настоящото задание и  приложенията за съответната обособена позиция. </w:t>
      </w:r>
    </w:p>
    <w:p w14:paraId="5CA63677"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Във връзка с предписана мярка за намаляване на негативното влияние на ВЛ върху околната среда се предвижда монтажа на дивертори за птици по дължина на стоманеното м.з.въже. Съгласно изготвения и одобрен ОВОС, устройствата следва да се монтират в участъците както следва:</w:t>
      </w:r>
    </w:p>
    <w:p w14:paraId="6F846B7D" w14:textId="77777777" w:rsidR="00DF3C7D" w:rsidRPr="00DF3C7D" w:rsidRDefault="00DF3C7D" w:rsidP="00DF3C7D">
      <w:pPr>
        <w:spacing w:after="0" w:line="276" w:lineRule="auto"/>
        <w:ind w:firstLine="540"/>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за обособена позиция 1</w:t>
      </w:r>
      <w:r w:rsidRPr="00DF3C7D">
        <w:rPr>
          <w:rFonts w:ascii="Times New Roman" w:hAnsi="Times New Roman" w:cs="Times New Roman"/>
          <w:sz w:val="24"/>
          <w:szCs w:val="24"/>
          <w:lang w:val="bg-BG"/>
        </w:rPr>
        <w:t xml:space="preserve"> - от стълб №107 до стълб №116; от стълб №125 до стълб №131; от стълб №154 до стълб №157;</w:t>
      </w:r>
    </w:p>
    <w:p w14:paraId="461C88B4" w14:textId="77777777" w:rsidR="00DF3C7D" w:rsidRPr="00DF3C7D" w:rsidRDefault="00DF3C7D" w:rsidP="00DF3C7D">
      <w:pPr>
        <w:spacing w:after="0" w:line="276" w:lineRule="auto"/>
        <w:ind w:firstLine="540"/>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 xml:space="preserve">за обособена позиция 2 </w:t>
      </w:r>
      <w:r w:rsidRPr="00DF3C7D">
        <w:rPr>
          <w:rFonts w:ascii="Times New Roman" w:hAnsi="Times New Roman" w:cs="Times New Roman"/>
          <w:sz w:val="24"/>
          <w:szCs w:val="24"/>
          <w:lang w:val="bg-BG"/>
        </w:rPr>
        <w:t>- от стълб №297 до стълб №301; от стълб №317 до стълб №319;</w:t>
      </w:r>
    </w:p>
    <w:p w14:paraId="4FB5499E" w14:textId="77777777" w:rsidR="00DF3C7D" w:rsidRPr="00DF3C7D" w:rsidRDefault="00DF3C7D" w:rsidP="00DF3C7D">
      <w:pPr>
        <w:spacing w:after="0" w:line="276" w:lineRule="auto"/>
        <w:ind w:firstLine="540"/>
        <w:jc w:val="both"/>
        <w:rPr>
          <w:rFonts w:ascii="Times New Roman" w:hAnsi="Times New Roman" w:cs="Times New Roman"/>
          <w:sz w:val="24"/>
          <w:szCs w:val="24"/>
          <w:lang w:val="bg-BG"/>
        </w:rPr>
      </w:pPr>
      <w:r w:rsidRPr="00DF3C7D">
        <w:rPr>
          <w:rFonts w:ascii="Times New Roman" w:hAnsi="Times New Roman" w:cs="Times New Roman"/>
          <w:b/>
          <w:sz w:val="24"/>
          <w:szCs w:val="24"/>
          <w:lang w:val="bg-BG"/>
        </w:rPr>
        <w:t xml:space="preserve">за обособена позиция 3 </w:t>
      </w:r>
      <w:r w:rsidRPr="00DF3C7D">
        <w:rPr>
          <w:rFonts w:ascii="Times New Roman" w:hAnsi="Times New Roman" w:cs="Times New Roman"/>
          <w:sz w:val="24"/>
          <w:szCs w:val="24"/>
          <w:lang w:val="bg-BG"/>
        </w:rPr>
        <w:t>- от стълб №319 до стълб №325; от стълб №350 до стълб №354; от стълб №388 до стълб №402; от стълб №445 до портал на п/ст Бургас;</w:t>
      </w:r>
    </w:p>
    <w:p w14:paraId="78D5FF46" w14:textId="0ED61749"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lastRenderedPageBreak/>
        <w:t>Разстоянието между което следва да се монтират диверторите за птици да не е по-голямо от 20</w:t>
      </w:r>
      <w:r>
        <w:rPr>
          <w:rFonts w:ascii="Times New Roman" w:hAnsi="Times New Roman" w:cs="Times New Roman"/>
          <w:sz w:val="24"/>
          <w:szCs w:val="24"/>
          <w:lang w:val="bg-BG"/>
        </w:rPr>
        <w:t xml:space="preserve"> </w:t>
      </w:r>
      <w:r w:rsidRPr="00DF3C7D">
        <w:rPr>
          <w:rFonts w:ascii="Times New Roman" w:hAnsi="Times New Roman" w:cs="Times New Roman"/>
          <w:sz w:val="24"/>
          <w:szCs w:val="24"/>
          <w:lang w:val="bg-BG"/>
        </w:rPr>
        <w:t>m. Количествата по обособени позиции са предвидени в съответната количествена сметка.</w:t>
      </w:r>
    </w:p>
    <w:p w14:paraId="44AF0835" w14:textId="77777777" w:rsidR="00DF3C7D" w:rsidRPr="00DF3C7D" w:rsidRDefault="00DF3C7D" w:rsidP="00DF3C7D">
      <w:pPr>
        <w:tabs>
          <w:tab w:val="left" w:pos="0"/>
        </w:tabs>
        <w:spacing w:after="0" w:line="276" w:lineRule="auto"/>
        <w:jc w:val="both"/>
        <w:rPr>
          <w:rFonts w:ascii="Times New Roman" w:hAnsi="Times New Roman" w:cs="Times New Roman"/>
          <w:b/>
          <w:sz w:val="24"/>
          <w:szCs w:val="24"/>
          <w:lang w:val="bg-BG"/>
        </w:rPr>
      </w:pPr>
    </w:p>
    <w:p w14:paraId="09DAA2C3" w14:textId="77777777" w:rsidR="00DF3C7D" w:rsidRPr="00DF3C7D" w:rsidRDefault="00DF3C7D" w:rsidP="00DF3C7D">
      <w:pPr>
        <w:tabs>
          <w:tab w:val="left" w:pos="0"/>
        </w:tabs>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 xml:space="preserve">1.8. Защита от пренапрежения и заземяване. </w:t>
      </w:r>
    </w:p>
    <w:p w14:paraId="23A2CD96"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Всички нови стълбове да се заземят със заземители, конструктивно изпълнени съгласно указанията дадени в работния проект и данните от геоложките проучвания и анализи за фундиране на всеки конкретен стълб. Всички части на заземителите да бъдат горещо поцинковани, като връзките под земята да се осъществяват със заваряване, а местата на заварките се обмазват със защитен грунд, съобразно изискванията приложени в работните проекти. Връзката към стълба да е болтова и се реализира на предварително направен за целта отвор в монтана.</w:t>
      </w:r>
    </w:p>
    <w:p w14:paraId="37B5B68E"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Заземяването на оптичното въже да стане посредством заземителя от окачването, присъединен към върха на стълба чрез болтова връзка, както е показано на чертежите с окомплектовката на мълниезащитните въжета.</w:t>
      </w:r>
    </w:p>
    <w:p w14:paraId="51292EDD"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За осигуряване на нормираните стойности на преходното съпротивление на заземителите на новите стълбове за обособените позиции са разработени три типа заземители:</w:t>
      </w:r>
    </w:p>
    <w:p w14:paraId="33F7C6DA" w14:textId="77777777" w:rsidR="00DF3C7D" w:rsidRPr="00DF3C7D" w:rsidRDefault="00DF3C7D" w:rsidP="0075553D">
      <w:pPr>
        <w:numPr>
          <w:ilvl w:val="0"/>
          <w:numId w:val="18"/>
        </w:num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вертикален заземител - изпълнен с хоризонтални горещо поцинковани стоманени шини 40х4mm и присъединени към тях вертикални заземители от горещо поцинковани стоманени колове от профилна стомана (L60/60/6mm) с дължина 1,50m. Схема на заземителя е показана на чертеж №</w:t>
      </w:r>
      <w:r w:rsidRPr="00DF3C7D">
        <w:rPr>
          <w:rFonts w:ascii="Times New Roman" w:hAnsi="Times New Roman" w:cs="Times New Roman"/>
          <w:lang w:val="bg-BG"/>
        </w:rPr>
        <w:t xml:space="preserve"> </w:t>
      </w:r>
      <w:r w:rsidRPr="00DF3C7D">
        <w:rPr>
          <w:rFonts w:ascii="Times New Roman" w:hAnsi="Times New Roman" w:cs="Times New Roman"/>
          <w:sz w:val="24"/>
          <w:szCs w:val="24"/>
          <w:lang w:val="bg-BG"/>
        </w:rPr>
        <w:t>D104-02C3-13-0A лист 1;</w:t>
      </w:r>
    </w:p>
    <w:p w14:paraId="4394689F" w14:textId="77777777" w:rsidR="00DF3C7D" w:rsidRPr="00DF3C7D" w:rsidRDefault="00DF3C7D" w:rsidP="0075553D">
      <w:pPr>
        <w:numPr>
          <w:ilvl w:val="0"/>
          <w:numId w:val="18"/>
        </w:num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дълбочинен заземител - изпълнен с хоризонтални горещо поцинковани стоманени шини 40х4mm. Хоризонталните заземители са положени на 0,3m под фундаментите на съответния СРС. Схема на заземителя е показана на чертеж №</w:t>
      </w:r>
      <w:r w:rsidRPr="00DF3C7D">
        <w:rPr>
          <w:rFonts w:ascii="Times New Roman" w:hAnsi="Times New Roman" w:cs="Times New Roman"/>
          <w:lang w:val="bg-BG"/>
        </w:rPr>
        <w:t xml:space="preserve"> </w:t>
      </w:r>
      <w:r w:rsidRPr="00DF3C7D">
        <w:rPr>
          <w:rFonts w:ascii="Times New Roman" w:hAnsi="Times New Roman" w:cs="Times New Roman"/>
          <w:sz w:val="24"/>
          <w:szCs w:val="24"/>
          <w:lang w:val="bg-BG"/>
        </w:rPr>
        <w:t>D104-02C3-13-0A лист 2;</w:t>
      </w:r>
    </w:p>
    <w:p w14:paraId="2F7E63EB" w14:textId="77777777" w:rsidR="00DF3C7D" w:rsidRPr="00DF3C7D" w:rsidRDefault="00DF3C7D" w:rsidP="0075553D">
      <w:pPr>
        <w:numPr>
          <w:ilvl w:val="0"/>
          <w:numId w:val="18"/>
        </w:num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контурен заземител - изпълнен с хоризонтални горещо поцинковани стоманени шини 40х4mm. Хоризонталните заземители са положени на 0,5m дълбочина. Схема на заземителя е показана на чертеж №</w:t>
      </w:r>
      <w:r w:rsidRPr="00DF3C7D">
        <w:rPr>
          <w:rFonts w:ascii="Times New Roman" w:hAnsi="Times New Roman" w:cs="Times New Roman"/>
          <w:lang w:val="bg-BG"/>
        </w:rPr>
        <w:t xml:space="preserve"> </w:t>
      </w:r>
      <w:r w:rsidRPr="00DF3C7D">
        <w:rPr>
          <w:rFonts w:ascii="Times New Roman" w:hAnsi="Times New Roman" w:cs="Times New Roman"/>
          <w:sz w:val="24"/>
          <w:szCs w:val="24"/>
          <w:lang w:val="bg-BG"/>
        </w:rPr>
        <w:t>D104-02C3-13-0A лист 3.</w:t>
      </w:r>
    </w:p>
    <w:p w14:paraId="1ECC0524"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Необходимият вид заземление на новите стълбове са показани в приложения №29, №49 и №69  съответно за всяка обособена позиция.</w:t>
      </w:r>
    </w:p>
    <w:p w14:paraId="13EDF698"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p>
    <w:p w14:paraId="2B19E7C2" w14:textId="77777777" w:rsidR="00DF3C7D" w:rsidRPr="00DF3C7D" w:rsidRDefault="00DF3C7D" w:rsidP="00DF3C7D">
      <w:pPr>
        <w:tabs>
          <w:tab w:val="left" w:pos="0"/>
        </w:tabs>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1.9. Надписи и табели</w:t>
      </w:r>
    </w:p>
    <w:p w14:paraId="1BDCBC58"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На всички стълбове от новите електропроводи да се предвиди монтирането на нови „ОЖ” табели. Същите да бъдат емайлирани и да се монтират на специални предвидени за това основи, закрепени с болтови връзки към винкелните профили на стълба, на височина до 3 метра от кота терен.  </w:t>
      </w:r>
    </w:p>
    <w:p w14:paraId="7E323EA7" w14:textId="77777777" w:rsidR="00DF3C7D" w:rsidRPr="00DF3C7D" w:rsidRDefault="00DF3C7D" w:rsidP="00DF3C7D">
      <w:pPr>
        <w:tabs>
          <w:tab w:val="left" w:pos="0"/>
        </w:tabs>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Да се предвиди номериране, датиране и надпис с диспечерско наименование на всички нови стълбове. Надписите да се извършат с черен надпис на жълт фон по шаблон, съгласуван с Възложителя.</w:t>
      </w:r>
    </w:p>
    <w:p w14:paraId="47A686FA" w14:textId="574305C9" w:rsidR="00DF3C7D" w:rsidRPr="00DF3C7D" w:rsidRDefault="00DF3C7D" w:rsidP="00DF3C7D">
      <w:pPr>
        <w:spacing w:after="0" w:line="276" w:lineRule="auto"/>
        <w:jc w:val="both"/>
        <w:rPr>
          <w:rFonts w:ascii="Times New Roman" w:hAnsi="Times New Roman" w:cs="Times New Roman"/>
          <w:b/>
          <w:sz w:val="24"/>
          <w:szCs w:val="24"/>
          <w:lang w:val="bg-BG"/>
        </w:rPr>
      </w:pPr>
    </w:p>
    <w:p w14:paraId="178DA579" w14:textId="77777777" w:rsidR="00DF3C7D" w:rsidRPr="00DF3C7D" w:rsidRDefault="00DF3C7D" w:rsidP="00DF3C7D">
      <w:pPr>
        <w:spacing w:after="0" w:line="276" w:lineRule="auto"/>
        <w:jc w:val="both"/>
        <w:rPr>
          <w:rFonts w:ascii="Times New Roman" w:hAnsi="Times New Roman" w:cs="Times New Roman"/>
          <w:b/>
          <w:sz w:val="24"/>
          <w:szCs w:val="24"/>
          <w:lang w:val="bg-BG"/>
        </w:rPr>
      </w:pPr>
      <w:r w:rsidRPr="00DF3C7D">
        <w:rPr>
          <w:rFonts w:ascii="Times New Roman" w:hAnsi="Times New Roman" w:cs="Times New Roman"/>
          <w:b/>
          <w:sz w:val="24"/>
          <w:szCs w:val="24"/>
          <w:lang w:val="bg-BG"/>
        </w:rPr>
        <w:t>2. Временно  строителство.</w:t>
      </w:r>
    </w:p>
    <w:p w14:paraId="3011D50C" w14:textId="77777777" w:rsidR="00DF3C7D" w:rsidRPr="00DF3C7D" w:rsidRDefault="00DF3C7D" w:rsidP="00DF3C7D">
      <w:pPr>
        <w:pStyle w:val="BodyText2"/>
        <w:spacing w:after="0" w:line="276" w:lineRule="auto"/>
        <w:ind w:firstLine="0"/>
        <w:jc w:val="both"/>
        <w:rPr>
          <w:bCs/>
          <w:lang w:val="bg-BG"/>
        </w:rPr>
      </w:pPr>
      <w:r w:rsidRPr="00DF3C7D">
        <w:rPr>
          <w:lang w:val="bg-BG"/>
        </w:rPr>
        <w:t xml:space="preserve">Временното строителство включва направа на временни пътища и подходи, както и дейностите (монтажни и демонтажни работи на временни портали, на ВЛ 20kV и др.) за обезопасяването на пресичанията с други инфраструктурни обекти (пътища, ж.п. линии и други електропроводи.) Пресичанията с инфраструктурни съоръжения са показани в </w:t>
      </w:r>
      <w:r w:rsidRPr="00DF3C7D">
        <w:rPr>
          <w:lang w:val="bg-BG"/>
        </w:rPr>
        <w:lastRenderedPageBreak/>
        <w:t>приложения №30, №50 и №70 за съответната обособена позиция. За всяко пресичане, за което се изисква отделно разработена записка, същата е изготвена, като за пресичането на пътищата от републиканската пътна мрежа са разработени и временни организации за безопасност на движението. Предвидените в тях мерки са абсолютно задължителни за изпълнение от Изпълнителя. Всички разходи по</w:t>
      </w:r>
      <w:r w:rsidRPr="00DF3C7D">
        <w:rPr>
          <w:bCs/>
          <w:lang w:val="bg-BG"/>
        </w:rPr>
        <w:t xml:space="preserve"> съгласуване и/или спиране на движението по пресичани пътища, изключване на ВЛ Ср.Н и НН (вкл. кабелиране където се налага), ж.п. прозорци и други е задължение на Изпълнителя. За пресичанията, за които не са изготвени записки с предвидени мерки за безопасност, задължение на изпълнителя е да осигури обезопасяването им с временни дървени портали, автовишки, пътни знаци, маркировка или др.</w:t>
      </w:r>
    </w:p>
    <w:p w14:paraId="3726E8C7" w14:textId="77777777" w:rsidR="00DF3C7D" w:rsidRPr="00DF3C7D" w:rsidRDefault="00DF3C7D" w:rsidP="00DF3C7D">
      <w:pPr>
        <w:pStyle w:val="BodyText2"/>
        <w:spacing w:after="0" w:line="276" w:lineRule="auto"/>
        <w:ind w:firstLine="0"/>
        <w:jc w:val="both"/>
        <w:rPr>
          <w:bCs/>
          <w:lang w:val="bg-BG"/>
        </w:rPr>
      </w:pPr>
      <w:r w:rsidRPr="00DF3C7D">
        <w:rPr>
          <w:lang w:val="bg-BG"/>
        </w:rPr>
        <w:t xml:space="preserve">     </w:t>
      </w:r>
      <w:r w:rsidRPr="00DF3C7D">
        <w:rPr>
          <w:bCs/>
          <w:lang w:val="bg-BG"/>
        </w:rPr>
        <w:t xml:space="preserve">     </w:t>
      </w:r>
    </w:p>
    <w:p w14:paraId="6ABCF5B4" w14:textId="0374B89F" w:rsidR="00DF3C7D" w:rsidRPr="00DF3C7D" w:rsidRDefault="0075553D" w:rsidP="0075553D">
      <w:pPr>
        <w:spacing w:after="0"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00DF3C7D" w:rsidRPr="00DF3C7D">
        <w:rPr>
          <w:rFonts w:ascii="Times New Roman" w:hAnsi="Times New Roman" w:cs="Times New Roman"/>
          <w:b/>
          <w:sz w:val="24"/>
          <w:szCs w:val="24"/>
          <w:lang w:val="bg-BG"/>
        </w:rPr>
        <w:t>Технически спецификации за използваните съоръжения и материали</w:t>
      </w:r>
    </w:p>
    <w:p w14:paraId="6E2AEB4E"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Всички съоръжения и материали, необходими за изпълнение на обекта, се доставят от Изпълнителя.</w:t>
      </w:r>
    </w:p>
    <w:p w14:paraId="7F920545" w14:textId="77777777" w:rsidR="00DF3C7D" w:rsidRPr="00DF3C7D" w:rsidRDefault="00DF3C7D" w:rsidP="00DF3C7D">
      <w:pPr>
        <w:pStyle w:val="ListParagraph"/>
        <w:spacing w:line="276" w:lineRule="auto"/>
        <w:ind w:left="0"/>
        <w:jc w:val="both"/>
        <w:rPr>
          <w:sz w:val="24"/>
          <w:szCs w:val="24"/>
          <w:lang w:val="bg-BG"/>
        </w:rPr>
      </w:pPr>
      <w:r w:rsidRPr="00DF3C7D">
        <w:rPr>
          <w:sz w:val="24"/>
          <w:szCs w:val="24"/>
          <w:lang w:val="bg-BG"/>
        </w:rPr>
        <w:t>Изпълнителят трябва да влага на обекта само материали (арматура, стълбове, проводници, изолатори, стоманени поцинковани въжета, OPGW, OPUG и други) от производители с внедрена система за управление на качеството, съгласно ISO 9001:2008/ ISO 9001:2015 или еквивалент. Същото се удостоверява при влагане на материалите в строежа. Те следва да са придружени с документи, доказващи, че са произведени в условията на внедрена система за управление на качеството, съгласно ISO 9001:2008/ISO 9001:2015 или еквивалент с обхват, както следва:</w:t>
      </w:r>
    </w:p>
    <w:p w14:paraId="1FE124AD" w14:textId="77777777" w:rsidR="00DF3C7D" w:rsidRPr="00DF3C7D" w:rsidRDefault="00DF3C7D" w:rsidP="0075553D">
      <w:pPr>
        <w:pStyle w:val="ListParagraph"/>
        <w:numPr>
          <w:ilvl w:val="0"/>
          <w:numId w:val="48"/>
        </w:numPr>
        <w:spacing w:line="276" w:lineRule="auto"/>
        <w:jc w:val="both"/>
        <w:rPr>
          <w:sz w:val="24"/>
          <w:szCs w:val="24"/>
          <w:lang w:val="bg-BG"/>
        </w:rPr>
      </w:pPr>
      <w:r w:rsidRPr="00DF3C7D">
        <w:rPr>
          <w:sz w:val="24"/>
          <w:szCs w:val="24"/>
          <w:lang w:val="bg-BG"/>
        </w:rPr>
        <w:t>Арматура – обхват включващ производство на арматура за въздушни линии високо напрежение.</w:t>
      </w:r>
    </w:p>
    <w:p w14:paraId="1B48B706" w14:textId="77777777" w:rsidR="00DF3C7D" w:rsidRPr="00DF3C7D" w:rsidRDefault="00DF3C7D" w:rsidP="0075553D">
      <w:pPr>
        <w:pStyle w:val="ListParagraph"/>
        <w:numPr>
          <w:ilvl w:val="0"/>
          <w:numId w:val="48"/>
        </w:numPr>
        <w:spacing w:line="276" w:lineRule="auto"/>
        <w:jc w:val="both"/>
        <w:rPr>
          <w:sz w:val="24"/>
          <w:szCs w:val="24"/>
          <w:lang w:val="bg-BG"/>
        </w:rPr>
      </w:pPr>
      <w:r w:rsidRPr="00DF3C7D">
        <w:rPr>
          <w:sz w:val="24"/>
          <w:szCs w:val="24"/>
          <w:lang w:val="bg-BG"/>
        </w:rPr>
        <w:t>Стълбове – обхват включващ производство на стоманорешетъчни стълбове/конструкции;</w:t>
      </w:r>
    </w:p>
    <w:p w14:paraId="4FA2212B" w14:textId="77777777" w:rsidR="00DF3C7D" w:rsidRPr="00DF3C7D" w:rsidRDefault="00DF3C7D" w:rsidP="0075553D">
      <w:pPr>
        <w:pStyle w:val="ListParagraph"/>
        <w:numPr>
          <w:ilvl w:val="0"/>
          <w:numId w:val="48"/>
        </w:numPr>
        <w:spacing w:line="276" w:lineRule="auto"/>
        <w:jc w:val="both"/>
        <w:rPr>
          <w:sz w:val="24"/>
          <w:szCs w:val="24"/>
          <w:lang w:val="bg-BG"/>
        </w:rPr>
      </w:pPr>
      <w:r w:rsidRPr="00DF3C7D">
        <w:rPr>
          <w:sz w:val="24"/>
          <w:szCs w:val="24"/>
          <w:lang w:val="bg-BG"/>
        </w:rPr>
        <w:t>Проводници/въжета – обхват включващ производство на проводници и/или въжета;</w:t>
      </w:r>
    </w:p>
    <w:p w14:paraId="19DF4D1C" w14:textId="77777777" w:rsidR="00DF3C7D" w:rsidRPr="00DF3C7D" w:rsidRDefault="00DF3C7D" w:rsidP="0075553D">
      <w:pPr>
        <w:pStyle w:val="ListParagraph"/>
        <w:numPr>
          <w:ilvl w:val="0"/>
          <w:numId w:val="48"/>
        </w:numPr>
        <w:spacing w:line="276" w:lineRule="auto"/>
        <w:jc w:val="both"/>
        <w:rPr>
          <w:sz w:val="24"/>
          <w:szCs w:val="24"/>
          <w:lang w:val="bg-BG"/>
        </w:rPr>
      </w:pPr>
      <w:r w:rsidRPr="00DF3C7D">
        <w:rPr>
          <w:sz w:val="24"/>
          <w:szCs w:val="24"/>
          <w:lang w:val="bg-BG"/>
        </w:rPr>
        <w:t>Изолатори –  обхват включващ  производство на изолатори</w:t>
      </w:r>
    </w:p>
    <w:p w14:paraId="269DE086" w14:textId="77777777" w:rsidR="00DF3C7D" w:rsidRPr="00DF3C7D" w:rsidRDefault="00DF3C7D" w:rsidP="0075553D">
      <w:pPr>
        <w:pStyle w:val="ListParagraph"/>
        <w:numPr>
          <w:ilvl w:val="0"/>
          <w:numId w:val="48"/>
        </w:numPr>
        <w:spacing w:line="276" w:lineRule="auto"/>
        <w:jc w:val="both"/>
        <w:rPr>
          <w:sz w:val="24"/>
          <w:szCs w:val="24"/>
          <w:lang w:val="bg-BG"/>
        </w:rPr>
      </w:pPr>
      <w:r w:rsidRPr="00DF3C7D">
        <w:rPr>
          <w:sz w:val="24"/>
          <w:szCs w:val="24"/>
        </w:rPr>
        <w:t xml:space="preserve">OPGW – </w:t>
      </w:r>
      <w:r w:rsidRPr="00DF3C7D">
        <w:rPr>
          <w:sz w:val="24"/>
          <w:szCs w:val="24"/>
          <w:lang w:val="bg-BG"/>
        </w:rPr>
        <w:t xml:space="preserve">обхват включващ производство на </w:t>
      </w:r>
      <w:r w:rsidRPr="00DF3C7D">
        <w:rPr>
          <w:sz w:val="24"/>
          <w:szCs w:val="24"/>
        </w:rPr>
        <w:t>OPGW</w:t>
      </w:r>
    </w:p>
    <w:p w14:paraId="11BB34BF" w14:textId="77777777" w:rsidR="00DF3C7D" w:rsidRPr="00DF3C7D" w:rsidRDefault="00DF3C7D" w:rsidP="0075553D">
      <w:pPr>
        <w:pStyle w:val="ListParagraph"/>
        <w:numPr>
          <w:ilvl w:val="0"/>
          <w:numId w:val="48"/>
        </w:numPr>
        <w:spacing w:line="276" w:lineRule="auto"/>
        <w:jc w:val="both"/>
        <w:rPr>
          <w:sz w:val="24"/>
          <w:szCs w:val="24"/>
          <w:lang w:val="bg-BG"/>
        </w:rPr>
      </w:pPr>
      <w:r w:rsidRPr="00DF3C7D">
        <w:rPr>
          <w:sz w:val="24"/>
          <w:szCs w:val="24"/>
        </w:rPr>
        <w:t xml:space="preserve">OPUG – </w:t>
      </w:r>
      <w:r w:rsidRPr="00DF3C7D">
        <w:rPr>
          <w:sz w:val="24"/>
          <w:szCs w:val="24"/>
          <w:lang w:val="bg-BG"/>
        </w:rPr>
        <w:t>обхват включващ производство на оптични кабели</w:t>
      </w:r>
    </w:p>
    <w:p w14:paraId="55E3427A" w14:textId="77777777" w:rsidR="00DF3C7D" w:rsidRPr="00DF3C7D" w:rsidRDefault="00DF3C7D" w:rsidP="00DF3C7D">
      <w:pPr>
        <w:pStyle w:val="ListParagraph"/>
        <w:spacing w:line="276" w:lineRule="auto"/>
        <w:jc w:val="both"/>
        <w:rPr>
          <w:sz w:val="24"/>
          <w:szCs w:val="24"/>
          <w:lang w:val="bg-BG"/>
        </w:rPr>
      </w:pPr>
    </w:p>
    <w:p w14:paraId="0A7A19EA" w14:textId="77777777" w:rsidR="00DF3C7D" w:rsidRPr="00DF3C7D" w:rsidRDefault="00DF3C7D" w:rsidP="00DF3C7D">
      <w:pPr>
        <w:spacing w:after="0" w:line="276" w:lineRule="auto"/>
        <w:jc w:val="both"/>
        <w:rPr>
          <w:rFonts w:ascii="Times New Roman" w:hAnsi="Times New Roman" w:cs="Times New Roman"/>
          <w:color w:val="000000"/>
          <w:spacing w:val="1"/>
          <w:sz w:val="24"/>
          <w:szCs w:val="24"/>
          <w:lang w:val="bg-BG"/>
        </w:rPr>
      </w:pPr>
      <w:r w:rsidRPr="00DF3C7D">
        <w:rPr>
          <w:rFonts w:ascii="Times New Roman" w:hAnsi="Times New Roman" w:cs="Times New Roman"/>
          <w:color w:val="000000"/>
          <w:spacing w:val="1"/>
          <w:sz w:val="24"/>
          <w:szCs w:val="24"/>
          <w:lang w:val="bg-BG"/>
        </w:rPr>
        <w:t xml:space="preserve">Влагането на доставяните съоръжения и материали за обекта се извършва съгласно Наредба № РД-02-20-1 от 5.02.2015 г. за условията и реда за влагане на строителни продукти в строежите на Република България. </w:t>
      </w:r>
    </w:p>
    <w:p w14:paraId="0940E673" w14:textId="77777777" w:rsidR="00DF3C7D" w:rsidRPr="00DF3C7D" w:rsidRDefault="00DF3C7D" w:rsidP="00DF3C7D">
      <w:pPr>
        <w:spacing w:after="0" w:line="276" w:lineRule="auto"/>
        <w:jc w:val="both"/>
        <w:rPr>
          <w:rFonts w:ascii="Times New Roman" w:hAnsi="Times New Roman" w:cs="Times New Roman"/>
          <w:color w:val="000000"/>
          <w:spacing w:val="-1"/>
          <w:sz w:val="24"/>
          <w:szCs w:val="24"/>
          <w:lang w:val="bg-BG"/>
        </w:rPr>
      </w:pPr>
      <w:r w:rsidRPr="00DF3C7D">
        <w:rPr>
          <w:rFonts w:ascii="Times New Roman" w:hAnsi="Times New Roman" w:cs="Times New Roman"/>
          <w:color w:val="000000"/>
          <w:spacing w:val="1"/>
          <w:sz w:val="24"/>
          <w:szCs w:val="24"/>
          <w:lang w:val="bg-BG"/>
        </w:rPr>
        <w:t xml:space="preserve">Необходимо е да </w:t>
      </w:r>
      <w:r w:rsidRPr="00DF3C7D">
        <w:rPr>
          <w:rFonts w:ascii="Times New Roman" w:hAnsi="Times New Roman" w:cs="Times New Roman"/>
          <w:color w:val="000000"/>
          <w:spacing w:val="-1"/>
          <w:sz w:val="24"/>
          <w:szCs w:val="24"/>
          <w:lang w:val="bg-BG"/>
        </w:rPr>
        <w:t xml:space="preserve">се има </w:t>
      </w:r>
      <w:r w:rsidRPr="00DF3C7D">
        <w:rPr>
          <w:rFonts w:ascii="Times New Roman" w:hAnsi="Times New Roman" w:cs="Times New Roman"/>
          <w:color w:val="000000"/>
          <w:spacing w:val="6"/>
          <w:sz w:val="24"/>
          <w:szCs w:val="24"/>
          <w:lang w:val="bg-BG"/>
        </w:rPr>
        <w:t xml:space="preserve">предвид, че същите трябва да са с параметри, равни или по-добри от предвидените в посочените </w:t>
      </w:r>
      <w:r w:rsidRPr="00DF3C7D">
        <w:rPr>
          <w:rFonts w:ascii="Times New Roman" w:hAnsi="Times New Roman" w:cs="Times New Roman"/>
          <w:color w:val="000000"/>
          <w:spacing w:val="-1"/>
          <w:sz w:val="24"/>
          <w:szCs w:val="24"/>
          <w:lang w:val="bg-BG"/>
        </w:rPr>
        <w:t xml:space="preserve">стандарти или техни еквивалентни. </w:t>
      </w:r>
    </w:p>
    <w:p w14:paraId="19D58559"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color w:val="000000"/>
          <w:spacing w:val="-1"/>
          <w:sz w:val="24"/>
          <w:szCs w:val="24"/>
          <w:lang w:val="bg-BG"/>
        </w:rPr>
        <w:t>Описът на приложимите стандарти на които следва да отварят доставяните материали са посочени в Приложение M-51 - за всички обособени позиции.</w:t>
      </w:r>
    </w:p>
    <w:p w14:paraId="2F696A52" w14:textId="77777777" w:rsidR="00DF3C7D" w:rsidRPr="00DF3C7D" w:rsidRDefault="00DF3C7D" w:rsidP="00DF3C7D">
      <w:pPr>
        <w:spacing w:after="0" w:line="276" w:lineRule="auto"/>
        <w:jc w:val="both"/>
        <w:rPr>
          <w:rFonts w:ascii="Times New Roman" w:hAnsi="Times New Roman" w:cs="Times New Roman"/>
          <w:color w:val="000000"/>
          <w:spacing w:val="-1"/>
          <w:sz w:val="24"/>
          <w:szCs w:val="24"/>
          <w:lang w:val="bg-BG"/>
        </w:rPr>
      </w:pPr>
      <w:r w:rsidRPr="00DF3C7D">
        <w:rPr>
          <w:rFonts w:ascii="Times New Roman" w:hAnsi="Times New Roman" w:cs="Times New Roman"/>
          <w:color w:val="000000"/>
          <w:spacing w:val="-1"/>
          <w:sz w:val="24"/>
          <w:szCs w:val="24"/>
          <w:lang w:val="bg-BG"/>
        </w:rPr>
        <w:t>Изброените стандарти и техническите изискванията към материали описани по-долу се отнасят за всички обособени позиции. При специфични изисквания към отделни материали за конкретна обособена позиция, същото ще бъде изрично упоменато.</w:t>
      </w:r>
    </w:p>
    <w:p w14:paraId="7A208E19" w14:textId="77777777" w:rsidR="00DF3C7D" w:rsidRPr="0075553D" w:rsidRDefault="00DF3C7D" w:rsidP="0075553D">
      <w:pPr>
        <w:spacing w:after="0" w:line="276" w:lineRule="auto"/>
        <w:jc w:val="both"/>
        <w:rPr>
          <w:rFonts w:ascii="Times New Roman" w:hAnsi="Times New Roman" w:cs="Times New Roman"/>
          <w:color w:val="000000"/>
          <w:spacing w:val="-1"/>
          <w:sz w:val="24"/>
          <w:szCs w:val="24"/>
          <w:lang w:val="bg-BG"/>
        </w:rPr>
      </w:pPr>
      <w:r w:rsidRPr="0075553D">
        <w:rPr>
          <w:rFonts w:ascii="Times New Roman" w:hAnsi="Times New Roman" w:cs="Times New Roman"/>
          <w:color w:val="000000"/>
          <w:spacing w:val="-1"/>
          <w:sz w:val="24"/>
          <w:szCs w:val="24"/>
          <w:lang w:val="bg-BG"/>
        </w:rPr>
        <w:t xml:space="preserve"> </w:t>
      </w:r>
    </w:p>
    <w:p w14:paraId="4DF84BC5" w14:textId="53AF7F48" w:rsidR="00DF3C7D" w:rsidRPr="0075553D" w:rsidRDefault="0075553D" w:rsidP="0075553D">
      <w:pPr>
        <w:spacing w:line="276" w:lineRule="auto"/>
        <w:jc w:val="both"/>
        <w:rPr>
          <w:rFonts w:ascii="Times New Roman" w:hAnsi="Times New Roman" w:cs="Times New Roman"/>
          <w:b/>
          <w:sz w:val="24"/>
          <w:szCs w:val="24"/>
          <w:lang w:val="bg-BG"/>
        </w:rPr>
      </w:pPr>
      <w:r w:rsidRPr="0075553D">
        <w:rPr>
          <w:rFonts w:ascii="Times New Roman" w:hAnsi="Times New Roman" w:cs="Times New Roman"/>
          <w:b/>
          <w:sz w:val="24"/>
          <w:szCs w:val="24"/>
          <w:lang w:val="bg-BG"/>
        </w:rPr>
        <w:t xml:space="preserve">3.1. </w:t>
      </w:r>
      <w:r w:rsidR="00DF3C7D" w:rsidRPr="0075553D">
        <w:rPr>
          <w:rFonts w:ascii="Times New Roman" w:hAnsi="Times New Roman" w:cs="Times New Roman"/>
          <w:b/>
          <w:sz w:val="24"/>
          <w:szCs w:val="24"/>
          <w:lang w:val="bg-BG"/>
        </w:rPr>
        <w:t>Стълбове</w:t>
      </w:r>
    </w:p>
    <w:p w14:paraId="497F939E" w14:textId="4556C5D1"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СРС за обекта да се поръчат за производство и доставка по конструктивна документация от работния проект, и съгласно действащата в момента отраслова нормала №0151737-83. На </w:t>
      </w:r>
      <w:r w:rsidRPr="00DF3C7D">
        <w:rPr>
          <w:rFonts w:ascii="Times New Roman" w:hAnsi="Times New Roman" w:cs="Times New Roman"/>
          <w:sz w:val="24"/>
          <w:szCs w:val="24"/>
          <w:lang w:val="bg-BG"/>
        </w:rPr>
        <w:lastRenderedPageBreak/>
        <w:t xml:space="preserve">избрания изпълнител ще бъде предоставена цялата конструктивна документация за съответната </w:t>
      </w:r>
      <w:r w:rsidRPr="00DF3C7D">
        <w:rPr>
          <w:rFonts w:ascii="Times New Roman" w:hAnsi="Times New Roman" w:cs="Times New Roman"/>
          <w:color w:val="000000"/>
          <w:spacing w:val="-1"/>
          <w:sz w:val="24"/>
          <w:szCs w:val="24"/>
          <w:lang w:val="bg-BG"/>
        </w:rPr>
        <w:t>обособена позиция</w:t>
      </w:r>
      <w:r w:rsidRPr="00DF3C7D">
        <w:rPr>
          <w:rFonts w:ascii="Times New Roman" w:hAnsi="Times New Roman" w:cs="Times New Roman"/>
          <w:sz w:val="24"/>
          <w:szCs w:val="24"/>
          <w:lang w:val="bg-BG"/>
        </w:rPr>
        <w:t>.</w:t>
      </w:r>
    </w:p>
    <w:p w14:paraId="3E4EE014"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Всички отклонения от размери по отношение на геометрията на стълбовете, както и допуски на болтови връзки да бъдат в определените граници съгласно цитираната по-горе отраслова нормала.</w:t>
      </w:r>
    </w:p>
    <w:p w14:paraId="72F72446"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За изработка на стълбовете е предвидено използване на равнораменни ъглови профили, съгласно БДС EN 10056-1 или еквивалент и стомана за профили и планки – S235JR и S355JO, съгласно БДС EN 10025 или еквивалент. Всички елементи от конструкцията на СРС да бъдат горещо поцинковани в заводски условия съгласно </w:t>
      </w:r>
      <w:r w:rsidRPr="00DF3C7D">
        <w:rPr>
          <w:rFonts w:ascii="Times New Roman" w:hAnsi="Times New Roman" w:cs="Times New Roman"/>
          <w:sz w:val="24"/>
          <w:lang w:val="bg-BG"/>
        </w:rPr>
        <w:t>БДС EN ISO– 1461:2009 или еквивалент.</w:t>
      </w:r>
    </w:p>
    <w:p w14:paraId="0E377670"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 xml:space="preserve">Болтовете да са с клас на якост и размери, съответстващи на конструктивната документация за конкретната </w:t>
      </w:r>
      <w:r w:rsidRPr="00DF3C7D">
        <w:rPr>
          <w:rFonts w:ascii="Times New Roman" w:hAnsi="Times New Roman" w:cs="Times New Roman"/>
          <w:color w:val="000000"/>
          <w:spacing w:val="-1"/>
          <w:sz w:val="24"/>
          <w:szCs w:val="24"/>
          <w:lang w:val="bg-BG"/>
        </w:rPr>
        <w:t>обособена позиция</w:t>
      </w:r>
      <w:r w:rsidRPr="00DF3C7D">
        <w:rPr>
          <w:rFonts w:ascii="Times New Roman" w:hAnsi="Times New Roman" w:cs="Times New Roman"/>
          <w:sz w:val="24"/>
          <w:szCs w:val="24"/>
          <w:lang w:val="bg-BG"/>
        </w:rPr>
        <w:t>.</w:t>
      </w:r>
    </w:p>
    <w:p w14:paraId="00C75479"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Не се допуска резбованата част от болта да навлиза в болтовото съединение (нарезът на болта не трябва да навлиза в носещата част на стеблото му).</w:t>
      </w:r>
    </w:p>
    <w:p w14:paraId="7A0058C1" w14:textId="77777777" w:rsidR="00DF3C7D" w:rsidRPr="00DF3C7D" w:rsidRDefault="00DF3C7D" w:rsidP="00DF3C7D">
      <w:pPr>
        <w:spacing w:after="0" w:line="276" w:lineRule="auto"/>
        <w:jc w:val="both"/>
        <w:rPr>
          <w:rFonts w:ascii="Times New Roman" w:hAnsi="Times New Roman" w:cs="Times New Roman"/>
          <w:sz w:val="24"/>
          <w:szCs w:val="24"/>
          <w:lang w:val="bg-BG"/>
        </w:rPr>
      </w:pPr>
      <w:r w:rsidRPr="00DF3C7D">
        <w:rPr>
          <w:rFonts w:ascii="Times New Roman" w:hAnsi="Times New Roman" w:cs="Times New Roman"/>
          <w:sz w:val="24"/>
          <w:szCs w:val="24"/>
          <w:lang w:val="bg-BG"/>
        </w:rPr>
        <w:t>Използваните типове стомана и болтове за всеки вид стълб за всички о</w:t>
      </w:r>
      <w:r w:rsidRPr="00DF3C7D">
        <w:rPr>
          <w:rFonts w:ascii="Times New Roman" w:hAnsi="Times New Roman" w:cs="Times New Roman"/>
          <w:color w:val="000000"/>
          <w:spacing w:val="-1"/>
          <w:sz w:val="24"/>
          <w:szCs w:val="24"/>
          <w:lang w:val="bg-BG"/>
        </w:rPr>
        <w:t>бособени позиции</w:t>
      </w:r>
      <w:r w:rsidRPr="00DF3C7D">
        <w:rPr>
          <w:rFonts w:ascii="Times New Roman" w:hAnsi="Times New Roman" w:cs="Times New Roman"/>
          <w:sz w:val="24"/>
          <w:szCs w:val="24"/>
          <w:lang w:val="bg-BG"/>
        </w:rPr>
        <w:t xml:space="preserve"> са посочени в следващата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gridCol w:w="2268"/>
      </w:tblGrid>
      <w:tr w:rsidR="00DF3C7D" w:rsidRPr="006B2FDC" w14:paraId="7C24E917" w14:textId="77777777" w:rsidTr="00DF3C7D">
        <w:tc>
          <w:tcPr>
            <w:tcW w:w="1838" w:type="dxa"/>
            <w:tcBorders>
              <w:top w:val="single" w:sz="4" w:space="0" w:color="auto"/>
              <w:left w:val="single" w:sz="4" w:space="0" w:color="auto"/>
              <w:bottom w:val="single" w:sz="4" w:space="0" w:color="auto"/>
              <w:right w:val="single" w:sz="4" w:space="0" w:color="auto"/>
            </w:tcBorders>
            <w:vAlign w:val="center"/>
            <w:hideMark/>
          </w:tcPr>
          <w:p w14:paraId="4C996CF9" w14:textId="77777777" w:rsidR="00DF3C7D" w:rsidRPr="006B2FDC" w:rsidRDefault="00DF3C7D">
            <w:pPr>
              <w:pStyle w:val="Footer"/>
              <w:jc w:val="center"/>
              <w:rPr>
                <w:rFonts w:ascii="Times New Roman" w:hAnsi="Times New Roman"/>
                <w:b/>
                <w:sz w:val="24"/>
                <w:szCs w:val="24"/>
              </w:rPr>
            </w:pPr>
            <w:r w:rsidRPr="006B2FDC">
              <w:rPr>
                <w:rFonts w:ascii="Times New Roman" w:hAnsi="Times New Roman"/>
                <w:b/>
                <w:sz w:val="24"/>
                <w:szCs w:val="24"/>
              </w:rPr>
              <w:t>Тип на СРС</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4F665EC" w14:textId="77777777" w:rsidR="00DF3C7D" w:rsidRPr="006B2FDC" w:rsidRDefault="00DF3C7D">
            <w:pPr>
              <w:pStyle w:val="Footer"/>
              <w:jc w:val="center"/>
              <w:rPr>
                <w:rFonts w:ascii="Times New Roman" w:hAnsi="Times New Roman"/>
                <w:b/>
                <w:sz w:val="24"/>
                <w:szCs w:val="24"/>
              </w:rPr>
            </w:pPr>
            <w:r w:rsidRPr="006B2FDC">
              <w:rPr>
                <w:rFonts w:ascii="Times New Roman" w:hAnsi="Times New Roman"/>
                <w:b/>
                <w:sz w:val="24"/>
                <w:szCs w:val="24"/>
              </w:rPr>
              <w:t>Използвана стомана за профили и планки, марка</w:t>
            </w:r>
          </w:p>
        </w:tc>
        <w:tc>
          <w:tcPr>
            <w:tcW w:w="2268" w:type="dxa"/>
            <w:tcBorders>
              <w:top w:val="single" w:sz="4" w:space="0" w:color="auto"/>
              <w:left w:val="single" w:sz="4" w:space="0" w:color="auto"/>
              <w:bottom w:val="single" w:sz="4" w:space="0" w:color="auto"/>
              <w:right w:val="single" w:sz="4" w:space="0" w:color="auto"/>
            </w:tcBorders>
            <w:hideMark/>
          </w:tcPr>
          <w:p w14:paraId="6BB0E3ED" w14:textId="77777777" w:rsidR="00DF3C7D" w:rsidRPr="006B2FDC" w:rsidRDefault="00DF3C7D">
            <w:pPr>
              <w:pStyle w:val="Footer"/>
              <w:jc w:val="center"/>
              <w:rPr>
                <w:rFonts w:ascii="Times New Roman" w:hAnsi="Times New Roman"/>
                <w:b/>
                <w:sz w:val="24"/>
                <w:szCs w:val="24"/>
              </w:rPr>
            </w:pPr>
            <w:r w:rsidRPr="006B2FDC">
              <w:rPr>
                <w:rFonts w:ascii="Times New Roman" w:hAnsi="Times New Roman"/>
                <w:b/>
                <w:sz w:val="24"/>
                <w:szCs w:val="24"/>
              </w:rPr>
              <w:t>Използвани болтове, якост</w:t>
            </w:r>
          </w:p>
        </w:tc>
      </w:tr>
      <w:tr w:rsidR="00DF3C7D" w:rsidRPr="006B2FDC" w14:paraId="475B6EF0" w14:textId="77777777" w:rsidTr="00DF3C7D">
        <w:tc>
          <w:tcPr>
            <w:tcW w:w="1838" w:type="dxa"/>
            <w:tcBorders>
              <w:top w:val="single" w:sz="4" w:space="0" w:color="auto"/>
              <w:left w:val="single" w:sz="4" w:space="0" w:color="auto"/>
              <w:bottom w:val="single" w:sz="4" w:space="0" w:color="auto"/>
              <w:right w:val="single" w:sz="4" w:space="0" w:color="auto"/>
            </w:tcBorders>
            <w:vAlign w:val="bottom"/>
            <w:hideMark/>
          </w:tcPr>
          <w:p w14:paraId="2F0F0A12"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СНД1</w:t>
            </w:r>
          </w:p>
        </w:tc>
        <w:tc>
          <w:tcPr>
            <w:tcW w:w="5103" w:type="dxa"/>
            <w:tcBorders>
              <w:top w:val="single" w:sz="4" w:space="0" w:color="auto"/>
              <w:left w:val="single" w:sz="4" w:space="0" w:color="auto"/>
              <w:bottom w:val="single" w:sz="4" w:space="0" w:color="auto"/>
              <w:right w:val="single" w:sz="4" w:space="0" w:color="auto"/>
            </w:tcBorders>
            <w:hideMark/>
          </w:tcPr>
          <w:p w14:paraId="6F0231F9"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S235JR и S355JO</w:t>
            </w:r>
          </w:p>
        </w:tc>
        <w:tc>
          <w:tcPr>
            <w:tcW w:w="2268" w:type="dxa"/>
            <w:tcBorders>
              <w:top w:val="single" w:sz="4" w:space="0" w:color="auto"/>
              <w:left w:val="single" w:sz="4" w:space="0" w:color="auto"/>
              <w:bottom w:val="single" w:sz="4" w:space="0" w:color="auto"/>
              <w:right w:val="single" w:sz="4" w:space="0" w:color="auto"/>
            </w:tcBorders>
            <w:hideMark/>
          </w:tcPr>
          <w:p w14:paraId="42440AB4"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8.8 и 5.6*</w:t>
            </w:r>
          </w:p>
        </w:tc>
      </w:tr>
      <w:tr w:rsidR="00DF3C7D" w:rsidRPr="006B2FDC" w14:paraId="4E4315DF" w14:textId="77777777" w:rsidTr="00DF3C7D">
        <w:tc>
          <w:tcPr>
            <w:tcW w:w="1838" w:type="dxa"/>
            <w:tcBorders>
              <w:top w:val="single" w:sz="4" w:space="0" w:color="auto"/>
              <w:left w:val="single" w:sz="4" w:space="0" w:color="auto"/>
              <w:bottom w:val="single" w:sz="4" w:space="0" w:color="auto"/>
              <w:right w:val="single" w:sz="4" w:space="0" w:color="auto"/>
            </w:tcBorders>
            <w:vAlign w:val="bottom"/>
            <w:hideMark/>
          </w:tcPr>
          <w:p w14:paraId="19BBB4F9"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СНД2</w:t>
            </w:r>
          </w:p>
        </w:tc>
        <w:tc>
          <w:tcPr>
            <w:tcW w:w="5103" w:type="dxa"/>
            <w:tcBorders>
              <w:top w:val="single" w:sz="4" w:space="0" w:color="auto"/>
              <w:left w:val="single" w:sz="4" w:space="0" w:color="auto"/>
              <w:bottom w:val="single" w:sz="4" w:space="0" w:color="auto"/>
              <w:right w:val="single" w:sz="4" w:space="0" w:color="auto"/>
            </w:tcBorders>
            <w:hideMark/>
          </w:tcPr>
          <w:p w14:paraId="511A6862"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S235JR и S355JO</w:t>
            </w:r>
          </w:p>
        </w:tc>
        <w:tc>
          <w:tcPr>
            <w:tcW w:w="2268" w:type="dxa"/>
            <w:tcBorders>
              <w:top w:val="single" w:sz="4" w:space="0" w:color="auto"/>
              <w:left w:val="single" w:sz="4" w:space="0" w:color="auto"/>
              <w:bottom w:val="single" w:sz="4" w:space="0" w:color="auto"/>
              <w:right w:val="single" w:sz="4" w:space="0" w:color="auto"/>
            </w:tcBorders>
            <w:hideMark/>
          </w:tcPr>
          <w:p w14:paraId="7D234CB7"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8.8 и 5.6*</w:t>
            </w:r>
          </w:p>
        </w:tc>
      </w:tr>
      <w:tr w:rsidR="00DF3C7D" w:rsidRPr="006B2FDC" w14:paraId="64D2EF87" w14:textId="77777777" w:rsidTr="00DF3C7D">
        <w:tc>
          <w:tcPr>
            <w:tcW w:w="1838" w:type="dxa"/>
            <w:tcBorders>
              <w:top w:val="single" w:sz="4" w:space="0" w:color="auto"/>
              <w:left w:val="single" w:sz="4" w:space="0" w:color="auto"/>
              <w:bottom w:val="single" w:sz="4" w:space="0" w:color="auto"/>
              <w:right w:val="single" w:sz="4" w:space="0" w:color="auto"/>
            </w:tcBorders>
            <w:vAlign w:val="bottom"/>
            <w:hideMark/>
          </w:tcPr>
          <w:p w14:paraId="7EAADC8E"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СЕН1 и СЕН2</w:t>
            </w:r>
          </w:p>
        </w:tc>
        <w:tc>
          <w:tcPr>
            <w:tcW w:w="5103" w:type="dxa"/>
            <w:tcBorders>
              <w:top w:val="single" w:sz="4" w:space="0" w:color="auto"/>
              <w:left w:val="single" w:sz="4" w:space="0" w:color="auto"/>
              <w:bottom w:val="single" w:sz="4" w:space="0" w:color="auto"/>
              <w:right w:val="single" w:sz="4" w:space="0" w:color="auto"/>
            </w:tcBorders>
            <w:hideMark/>
          </w:tcPr>
          <w:p w14:paraId="7BDC3DE6"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S235JR</w:t>
            </w:r>
          </w:p>
        </w:tc>
        <w:tc>
          <w:tcPr>
            <w:tcW w:w="2268" w:type="dxa"/>
            <w:tcBorders>
              <w:top w:val="single" w:sz="4" w:space="0" w:color="auto"/>
              <w:left w:val="single" w:sz="4" w:space="0" w:color="auto"/>
              <w:bottom w:val="single" w:sz="4" w:space="0" w:color="auto"/>
              <w:right w:val="single" w:sz="4" w:space="0" w:color="auto"/>
            </w:tcBorders>
            <w:hideMark/>
          </w:tcPr>
          <w:p w14:paraId="4B3FACBF"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5.6</w:t>
            </w:r>
          </w:p>
        </w:tc>
      </w:tr>
      <w:tr w:rsidR="00DF3C7D" w:rsidRPr="006B2FDC" w14:paraId="0DB8E902" w14:textId="77777777" w:rsidTr="00DF3C7D">
        <w:tc>
          <w:tcPr>
            <w:tcW w:w="1838" w:type="dxa"/>
            <w:tcBorders>
              <w:top w:val="single" w:sz="4" w:space="0" w:color="auto"/>
              <w:left w:val="single" w:sz="4" w:space="0" w:color="auto"/>
              <w:bottom w:val="single" w:sz="4" w:space="0" w:color="auto"/>
              <w:right w:val="single" w:sz="4" w:space="0" w:color="auto"/>
            </w:tcBorders>
            <w:vAlign w:val="bottom"/>
            <w:hideMark/>
          </w:tcPr>
          <w:p w14:paraId="0B3C0D93"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20</w:t>
            </w:r>
            <w:r w:rsidRPr="006B2FDC">
              <w:rPr>
                <w:rFonts w:ascii="Times New Roman" w:hAnsi="Times New Roman"/>
                <w:bCs/>
                <w:sz w:val="24"/>
                <w:szCs w:val="24"/>
                <w:lang w:eastAsia="bg-BG"/>
              </w:rPr>
              <w:t>.(16-28).NN</w:t>
            </w:r>
          </w:p>
        </w:tc>
        <w:tc>
          <w:tcPr>
            <w:tcW w:w="5103" w:type="dxa"/>
            <w:tcBorders>
              <w:top w:val="single" w:sz="4" w:space="0" w:color="auto"/>
              <w:left w:val="single" w:sz="4" w:space="0" w:color="auto"/>
              <w:bottom w:val="single" w:sz="4" w:space="0" w:color="auto"/>
              <w:right w:val="single" w:sz="4" w:space="0" w:color="auto"/>
            </w:tcBorders>
            <w:hideMark/>
          </w:tcPr>
          <w:p w14:paraId="19E179BA"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S235JR и S355JO</w:t>
            </w:r>
          </w:p>
        </w:tc>
        <w:tc>
          <w:tcPr>
            <w:tcW w:w="2268" w:type="dxa"/>
            <w:tcBorders>
              <w:top w:val="single" w:sz="4" w:space="0" w:color="auto"/>
              <w:left w:val="single" w:sz="4" w:space="0" w:color="auto"/>
              <w:bottom w:val="single" w:sz="4" w:space="0" w:color="auto"/>
              <w:right w:val="single" w:sz="4" w:space="0" w:color="auto"/>
            </w:tcBorders>
            <w:hideMark/>
          </w:tcPr>
          <w:p w14:paraId="7A078652"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 xml:space="preserve">8.8 </w:t>
            </w:r>
          </w:p>
        </w:tc>
      </w:tr>
      <w:tr w:rsidR="00DF3C7D" w:rsidRPr="006B2FDC" w14:paraId="64820578" w14:textId="77777777" w:rsidTr="00DF3C7D">
        <w:tc>
          <w:tcPr>
            <w:tcW w:w="1838" w:type="dxa"/>
            <w:tcBorders>
              <w:top w:val="single" w:sz="4" w:space="0" w:color="auto"/>
              <w:left w:val="single" w:sz="4" w:space="0" w:color="auto"/>
              <w:bottom w:val="single" w:sz="4" w:space="0" w:color="auto"/>
              <w:right w:val="single" w:sz="4" w:space="0" w:color="auto"/>
            </w:tcBorders>
            <w:vAlign w:val="bottom"/>
            <w:hideMark/>
          </w:tcPr>
          <w:p w14:paraId="09CFB6E4"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60</w:t>
            </w:r>
            <w:r w:rsidRPr="006B2FDC">
              <w:rPr>
                <w:rFonts w:ascii="Times New Roman" w:hAnsi="Times New Roman"/>
                <w:bCs/>
                <w:sz w:val="24"/>
                <w:szCs w:val="24"/>
                <w:lang w:eastAsia="bg-BG"/>
              </w:rPr>
              <w:t>.(16-28).NN</w:t>
            </w:r>
          </w:p>
        </w:tc>
        <w:tc>
          <w:tcPr>
            <w:tcW w:w="5103" w:type="dxa"/>
            <w:tcBorders>
              <w:top w:val="single" w:sz="4" w:space="0" w:color="auto"/>
              <w:left w:val="single" w:sz="4" w:space="0" w:color="auto"/>
              <w:bottom w:val="single" w:sz="4" w:space="0" w:color="auto"/>
              <w:right w:val="single" w:sz="4" w:space="0" w:color="auto"/>
            </w:tcBorders>
            <w:hideMark/>
          </w:tcPr>
          <w:p w14:paraId="00A7EF0C"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S235JR и S355JO</w:t>
            </w:r>
          </w:p>
        </w:tc>
        <w:tc>
          <w:tcPr>
            <w:tcW w:w="2268" w:type="dxa"/>
            <w:tcBorders>
              <w:top w:val="single" w:sz="4" w:space="0" w:color="auto"/>
              <w:left w:val="single" w:sz="4" w:space="0" w:color="auto"/>
              <w:bottom w:val="single" w:sz="4" w:space="0" w:color="auto"/>
              <w:right w:val="single" w:sz="4" w:space="0" w:color="auto"/>
            </w:tcBorders>
            <w:hideMark/>
          </w:tcPr>
          <w:p w14:paraId="458A44E6"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8.8</w:t>
            </w:r>
          </w:p>
        </w:tc>
      </w:tr>
      <w:tr w:rsidR="00DF3C7D" w:rsidRPr="006B2FDC" w14:paraId="5505FF6B" w14:textId="77777777" w:rsidTr="00DF3C7D">
        <w:tc>
          <w:tcPr>
            <w:tcW w:w="1838" w:type="dxa"/>
            <w:tcBorders>
              <w:top w:val="single" w:sz="4" w:space="0" w:color="auto"/>
              <w:left w:val="single" w:sz="4" w:space="0" w:color="auto"/>
              <w:bottom w:val="single" w:sz="4" w:space="0" w:color="auto"/>
              <w:right w:val="single" w:sz="4" w:space="0" w:color="auto"/>
            </w:tcBorders>
            <w:vAlign w:val="bottom"/>
            <w:hideMark/>
          </w:tcPr>
          <w:p w14:paraId="6B18B0B2"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СЕЪВ40</w:t>
            </w:r>
          </w:p>
        </w:tc>
        <w:tc>
          <w:tcPr>
            <w:tcW w:w="5103" w:type="dxa"/>
            <w:tcBorders>
              <w:top w:val="single" w:sz="4" w:space="0" w:color="auto"/>
              <w:left w:val="single" w:sz="4" w:space="0" w:color="auto"/>
              <w:bottom w:val="single" w:sz="4" w:space="0" w:color="auto"/>
              <w:right w:val="single" w:sz="4" w:space="0" w:color="auto"/>
            </w:tcBorders>
            <w:hideMark/>
          </w:tcPr>
          <w:p w14:paraId="2D3F9048"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S235JR</w:t>
            </w:r>
          </w:p>
        </w:tc>
        <w:tc>
          <w:tcPr>
            <w:tcW w:w="2268" w:type="dxa"/>
            <w:tcBorders>
              <w:top w:val="single" w:sz="4" w:space="0" w:color="auto"/>
              <w:left w:val="single" w:sz="4" w:space="0" w:color="auto"/>
              <w:bottom w:val="single" w:sz="4" w:space="0" w:color="auto"/>
              <w:right w:val="single" w:sz="4" w:space="0" w:color="auto"/>
            </w:tcBorders>
            <w:hideMark/>
          </w:tcPr>
          <w:p w14:paraId="7A8ED81E" w14:textId="77777777" w:rsidR="00DF3C7D" w:rsidRPr="006B2FDC" w:rsidRDefault="00DF3C7D">
            <w:pPr>
              <w:pStyle w:val="Footer"/>
              <w:jc w:val="center"/>
              <w:rPr>
                <w:rFonts w:ascii="Times New Roman" w:hAnsi="Times New Roman"/>
                <w:sz w:val="24"/>
                <w:szCs w:val="24"/>
              </w:rPr>
            </w:pPr>
            <w:r w:rsidRPr="006B2FDC">
              <w:rPr>
                <w:rFonts w:ascii="Times New Roman" w:hAnsi="Times New Roman"/>
                <w:sz w:val="24"/>
                <w:szCs w:val="24"/>
              </w:rPr>
              <w:t>5.6</w:t>
            </w:r>
          </w:p>
        </w:tc>
      </w:tr>
    </w:tbl>
    <w:p w14:paraId="622483E9" w14:textId="77777777" w:rsidR="00DF3C7D" w:rsidRPr="006B2FDC" w:rsidRDefault="00DF3C7D" w:rsidP="00DF3C7D">
      <w:pPr>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 Забележка: Означените с * позиции се отнасят за болтове антивандал.</w:t>
      </w:r>
    </w:p>
    <w:p w14:paraId="2DE56BE5" w14:textId="77777777" w:rsidR="00DF3C7D" w:rsidRPr="006B2FDC" w:rsidRDefault="00DF3C7D" w:rsidP="006B2FDC">
      <w:pPr>
        <w:spacing w:after="0" w:line="276" w:lineRule="auto"/>
        <w:jc w:val="both"/>
        <w:rPr>
          <w:rFonts w:ascii="Times New Roman" w:hAnsi="Times New Roman" w:cs="Times New Roman"/>
          <w:sz w:val="24"/>
          <w:szCs w:val="24"/>
          <w:lang w:val="bg-BG"/>
        </w:rPr>
      </w:pPr>
    </w:p>
    <w:p w14:paraId="5568F965"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Производителят на СРС трябва да поставя на всеки от тях уникален сериен номер, представляващ буквено-цифрова комбинация, отговаряща стриктно на означенията от конструктивните чертежи за всеки отделен елемент на стълб. </w:t>
      </w:r>
    </w:p>
    <w:p w14:paraId="3734834A"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Маркирането на номерата на позициите върху стоманените елементи да се извърши с преса или друг подходящ технологичен способ така, че същите да личат ясно след поцинковката. Всички болтове да бъдат окомплектовани с 1 гайка, 1 шайбa и 1 пружинна шайба. Всички болтове, гайки и шайби да са горещо поцинковани.</w:t>
      </w:r>
    </w:p>
    <w:p w14:paraId="749D816D" w14:textId="77777777" w:rsidR="00DF3C7D" w:rsidRPr="006B2FDC" w:rsidRDefault="00DF3C7D" w:rsidP="006B2FDC">
      <w:pPr>
        <w:widowControl w:val="0"/>
        <w:spacing w:after="0" w:line="276" w:lineRule="auto"/>
        <w:jc w:val="both"/>
        <w:rPr>
          <w:rFonts w:ascii="Times New Roman" w:hAnsi="Times New Roman" w:cs="Times New Roman"/>
          <w:b/>
          <w:sz w:val="24"/>
          <w:szCs w:val="24"/>
          <w:lang w:val="bg-BG"/>
        </w:rPr>
      </w:pPr>
      <w:r w:rsidRPr="006B2FDC">
        <w:rPr>
          <w:rFonts w:ascii="Times New Roman" w:hAnsi="Times New Roman" w:cs="Times New Roman"/>
          <w:b/>
          <w:sz w:val="24"/>
          <w:szCs w:val="24"/>
          <w:lang w:val="bg-BG"/>
        </w:rPr>
        <w:t xml:space="preserve">Всички нови стълбове да се окомплектоват с болтове, затрудняващи кражбите. </w:t>
      </w:r>
      <w:r w:rsidRPr="006B2FDC">
        <w:rPr>
          <w:rFonts w:ascii="Times New Roman" w:hAnsi="Times New Roman" w:cs="Times New Roman"/>
          <w:sz w:val="24"/>
          <w:szCs w:val="24"/>
          <w:lang w:val="bg-BG"/>
        </w:rPr>
        <w:t>Доставените болтове антивандал да са с размери, клас на якост и антикорозионна защита съгласно конструктивната документация.</w:t>
      </w:r>
    </w:p>
    <w:p w14:paraId="597B20BE" w14:textId="77777777" w:rsidR="00DF3C7D" w:rsidRPr="006B2FDC" w:rsidRDefault="00DF3C7D" w:rsidP="006B2FDC">
      <w:pPr>
        <w:widowControl w:val="0"/>
        <w:tabs>
          <w:tab w:val="num" w:pos="720"/>
        </w:tabs>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Транспортирането, сглобяването и изправянето на стълбовете да се извършва така, че повредите по антикорозионното покритие да са минимални. Допустимият процент повреди е до 1,5% от общата площ. Материалите за възстановяване на нарушеното антикорозионно покритие се предвиждат и доставят от Изпълнителя. </w:t>
      </w:r>
    </w:p>
    <w:p w14:paraId="63A3F376" w14:textId="77777777" w:rsidR="00DF3C7D" w:rsidRPr="00FF30E9" w:rsidRDefault="00DF3C7D" w:rsidP="00FF30E9">
      <w:pPr>
        <w:pStyle w:val="Heading1"/>
        <w:jc w:val="both"/>
        <w:rPr>
          <w:rFonts w:ascii="Times New Roman" w:hAnsi="Times New Roman" w:cs="Times New Roman"/>
        </w:rPr>
      </w:pPr>
    </w:p>
    <w:p w14:paraId="23BFD8ED" w14:textId="78A98C5E" w:rsidR="00DF3C7D" w:rsidRPr="00FF30E9" w:rsidRDefault="00FF30E9" w:rsidP="00A43F2F">
      <w:pPr>
        <w:pStyle w:val="Heading1"/>
        <w:spacing w:line="276" w:lineRule="auto"/>
        <w:jc w:val="both"/>
        <w:rPr>
          <w:rFonts w:ascii="Times New Roman" w:hAnsi="Times New Roman" w:cs="Times New Roman"/>
          <w:b/>
        </w:rPr>
      </w:pPr>
      <w:r w:rsidRPr="00FF30E9">
        <w:rPr>
          <w:rFonts w:ascii="Times New Roman" w:hAnsi="Times New Roman" w:cs="Times New Roman"/>
          <w:b/>
        </w:rPr>
        <w:t xml:space="preserve">3.2. </w:t>
      </w:r>
      <w:r w:rsidR="00DF3C7D" w:rsidRPr="00FF30E9">
        <w:rPr>
          <w:rFonts w:ascii="Times New Roman" w:hAnsi="Times New Roman" w:cs="Times New Roman"/>
          <w:b/>
        </w:rPr>
        <w:t xml:space="preserve">Бетон </w:t>
      </w:r>
    </w:p>
    <w:p w14:paraId="11F1B486" w14:textId="77777777" w:rsidR="00DF3C7D" w:rsidRPr="00FF30E9" w:rsidRDefault="00DF3C7D" w:rsidP="00A43F2F">
      <w:pPr>
        <w:pStyle w:val="Heading1"/>
        <w:spacing w:line="276" w:lineRule="auto"/>
        <w:jc w:val="both"/>
        <w:rPr>
          <w:rFonts w:ascii="Times New Roman" w:hAnsi="Times New Roman" w:cs="Times New Roman"/>
        </w:rPr>
      </w:pPr>
      <w:r w:rsidRPr="00FF30E9">
        <w:rPr>
          <w:rFonts w:ascii="Times New Roman" w:hAnsi="Times New Roman" w:cs="Times New Roman"/>
        </w:rPr>
        <w:t xml:space="preserve">Бетонът необходим за направа на фундаментите да отговора на изискванията на БДС EN 206:2013+A1:2016/NA:2017 или еквивалент. Не се допуска производство на бетон на място – същият следва да се доставя само от бетонов възел. Марката на доставяният бетон за </w:t>
      </w:r>
      <w:r w:rsidRPr="00FF30E9">
        <w:rPr>
          <w:rFonts w:ascii="Times New Roman" w:hAnsi="Times New Roman" w:cs="Times New Roman"/>
        </w:rPr>
        <w:lastRenderedPageBreak/>
        <w:t>направа на фундаментите да съответства на проектните изисквания, посочени на чертежите. Допуска се използването на химични добавки за бетон, например за ускорено набиране на якост, мразоустойчивост и други само след съгласуване с представители на възложителя и фирмата извършваща строителен надзор на обекта.</w:t>
      </w:r>
      <w:r w:rsidRPr="00FF30E9">
        <w:rPr>
          <w:rFonts w:ascii="Times New Roman" w:eastAsia="Calibri" w:hAnsi="Times New Roman" w:cs="Times New Roman"/>
        </w:rPr>
        <w:t xml:space="preserve"> Транспортирането на бетона да става само със специално предвидена за целта транспортна механизация за гарантиране на неговите качества. </w:t>
      </w:r>
      <w:r w:rsidRPr="00FF30E9">
        <w:rPr>
          <w:rFonts w:ascii="Times New Roman" w:hAnsi="Times New Roman" w:cs="Times New Roman"/>
        </w:rPr>
        <w:t>Изпитването на бетона да става в съответствие с БДС EN 12390-2:2009 или еквивалент. За начина и периодичността на вземане на проба да се прилага стандарт БДС EN 206 и БДС EN 206/NA или техни еквивалентни. Доставения бетон да бъде придружен с декларация за експлоатационни показатели и със сертификат за качеството на бетона. Протоколите да бъдат на разположение при поискване от представители на възложителя или фирмата извършваща строителен надзор за да е възможно проследяване на качеството на влагания бетон.</w:t>
      </w:r>
    </w:p>
    <w:p w14:paraId="6A045A6C" w14:textId="77777777" w:rsidR="00FF30E9" w:rsidRDefault="00FF30E9" w:rsidP="00A43F2F">
      <w:pPr>
        <w:pStyle w:val="Heading1"/>
        <w:spacing w:line="276" w:lineRule="auto"/>
        <w:jc w:val="both"/>
        <w:rPr>
          <w:rFonts w:ascii="Times New Roman" w:hAnsi="Times New Roman" w:cs="Times New Roman"/>
          <w:b/>
        </w:rPr>
      </w:pPr>
    </w:p>
    <w:p w14:paraId="00A7238B" w14:textId="5E8D33AD" w:rsidR="00DF3C7D" w:rsidRPr="00FF30E9" w:rsidRDefault="00FF30E9" w:rsidP="00A43F2F">
      <w:pPr>
        <w:pStyle w:val="Heading1"/>
        <w:spacing w:line="276" w:lineRule="auto"/>
        <w:jc w:val="both"/>
        <w:rPr>
          <w:rFonts w:ascii="Times New Roman" w:hAnsi="Times New Roman" w:cs="Times New Roman"/>
          <w:b/>
        </w:rPr>
      </w:pPr>
      <w:r w:rsidRPr="00FF30E9">
        <w:rPr>
          <w:rFonts w:ascii="Times New Roman" w:hAnsi="Times New Roman" w:cs="Times New Roman"/>
          <w:b/>
        </w:rPr>
        <w:t xml:space="preserve">3.3. </w:t>
      </w:r>
      <w:r w:rsidR="00DF3C7D" w:rsidRPr="00FF30E9">
        <w:rPr>
          <w:rFonts w:ascii="Times New Roman" w:hAnsi="Times New Roman" w:cs="Times New Roman"/>
          <w:b/>
        </w:rPr>
        <w:t>Проводници и въжета</w:t>
      </w:r>
    </w:p>
    <w:p w14:paraId="270B3B14" w14:textId="3B90ECD5" w:rsidR="00DF3C7D" w:rsidRPr="00FF30E9" w:rsidRDefault="00FF30E9" w:rsidP="00A43F2F">
      <w:pPr>
        <w:pStyle w:val="Heading1"/>
        <w:spacing w:line="276" w:lineRule="auto"/>
        <w:jc w:val="both"/>
        <w:rPr>
          <w:rFonts w:ascii="Times New Roman" w:hAnsi="Times New Roman" w:cs="Times New Roman"/>
          <w:b/>
        </w:rPr>
      </w:pPr>
      <w:r w:rsidRPr="00FF30E9">
        <w:rPr>
          <w:rFonts w:ascii="Times New Roman" w:hAnsi="Times New Roman" w:cs="Times New Roman"/>
          <w:b/>
        </w:rPr>
        <w:t>3.3.1.</w:t>
      </w:r>
      <w:r w:rsidR="00DF3C7D" w:rsidRPr="00FF30E9">
        <w:rPr>
          <w:rFonts w:ascii="Times New Roman" w:hAnsi="Times New Roman" w:cs="Times New Roman"/>
          <w:b/>
        </w:rPr>
        <w:t>Фазови  проводници</w:t>
      </w:r>
    </w:p>
    <w:p w14:paraId="74E62EDA" w14:textId="77777777" w:rsidR="00DF3C7D" w:rsidRPr="00FF30E9" w:rsidRDefault="00DF3C7D" w:rsidP="00A43F2F">
      <w:pPr>
        <w:pStyle w:val="Heading1"/>
        <w:spacing w:line="276" w:lineRule="auto"/>
        <w:jc w:val="both"/>
        <w:rPr>
          <w:rFonts w:ascii="Times New Roman" w:hAnsi="Times New Roman" w:cs="Times New Roman"/>
        </w:rPr>
      </w:pPr>
      <w:r w:rsidRPr="00FF30E9">
        <w:rPr>
          <w:rFonts w:ascii="Times New Roman" w:hAnsi="Times New Roman" w:cs="Times New Roman"/>
        </w:rPr>
        <w:t>Основен приложим стандарт към доставяните проводници е БДС 1133-89 (или негов еквивалент) наричан за по-кратко в тази точка „стандарта“.</w:t>
      </w:r>
    </w:p>
    <w:p w14:paraId="3DA05C91" w14:textId="77777777" w:rsidR="00DF3C7D" w:rsidRPr="006B2FDC" w:rsidRDefault="00DF3C7D" w:rsidP="00FF30E9">
      <w:pPr>
        <w:spacing w:after="0" w:line="276" w:lineRule="auto"/>
        <w:jc w:val="both"/>
        <w:rPr>
          <w:rFonts w:ascii="Times New Roman" w:hAnsi="Times New Roman" w:cs="Times New Roman"/>
          <w:color w:val="000000"/>
          <w:spacing w:val="-1"/>
          <w:sz w:val="24"/>
          <w:szCs w:val="24"/>
          <w:lang w:val="bg-BG"/>
        </w:rPr>
      </w:pPr>
      <w:r w:rsidRPr="006B2FDC">
        <w:rPr>
          <w:rFonts w:ascii="Times New Roman" w:hAnsi="Times New Roman" w:cs="Times New Roman"/>
          <w:sz w:val="24"/>
          <w:szCs w:val="24"/>
          <w:lang w:val="bg-BG"/>
        </w:rPr>
        <w:t xml:space="preserve">Новите проводници  да  бъдат тип АСО-400 съгласно посочения по-горе стандарт.  Конструкцията и изискваните основните технически характеристики на доставяния проводник тип АСО-400 са посочени в </w:t>
      </w:r>
      <w:r w:rsidRPr="006B2FDC">
        <w:rPr>
          <w:rFonts w:ascii="Times New Roman" w:hAnsi="Times New Roman" w:cs="Times New Roman"/>
          <w:color w:val="000000"/>
          <w:spacing w:val="-1"/>
          <w:sz w:val="24"/>
          <w:szCs w:val="24"/>
          <w:lang w:val="bg-BG"/>
        </w:rPr>
        <w:t>Приложение M-52 - за всички обособени позиции.</w:t>
      </w:r>
    </w:p>
    <w:p w14:paraId="4C0BF02E"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Алуминиевите жици да бъдат от алуминиев валцдрат с характеристики съгласно БДС EN 1715-1:2008 г. и БДС EN 1715-2:2008 г. или техни еквивалентни.</w:t>
      </w:r>
    </w:p>
    <w:p w14:paraId="0109F5D2"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Стоманеният поцинкован тел на проводника трябва да отговаря по всички показатели на БДС 5875-73 (или еквивалент) за марка МС, втора група.</w:t>
      </w:r>
    </w:p>
    <w:p w14:paraId="76283C59"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В проводника не трябва да има преплитане, начупване, сплескване, разкъсване и задиране на отделните жици, от които се състои. Усукването на повивите на проводника трябва да бъде в противоположна посока, като външният повив е с дясна посока. Многожичната стоманена сърцевина трябва да бъде изцяло покрита с неутрална смазка с температура на прокапване, не по-малка от 65 °С.</w:t>
      </w:r>
    </w:p>
    <w:p w14:paraId="00A011FB"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Свързването на отделните алуминиеви и стоманени жици да става чрез челна заварка или студенопресова заварка. Разстоянието между местата на заварките трябва да бъде не по малко от 15 м. Мястото на заварката на стоманената тел трябва да бъде покрито с антикорозионен материал.</w:t>
      </w:r>
    </w:p>
    <w:p w14:paraId="17DE7B90"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Специфичното електрическо съпротивление на проводниците да не превишава указаните стойности, съгласно Приложение 1  от стандарта.</w:t>
      </w:r>
    </w:p>
    <w:p w14:paraId="4D3711B0"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Масата на готовия проводник трябва да съответства на изчислената съгласно таблица 1-4 на приложение 1 към стандарта. Външният диаметър на доставяния проводник  да бъде съгласно стандарта, а именно Ø 27,24 мм.</w:t>
      </w:r>
    </w:p>
    <w:p w14:paraId="54AE7221"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Експлоатационната дълготрайност на проводника трябва да бъде не по-малка от 45 години.</w:t>
      </w:r>
    </w:p>
    <w:p w14:paraId="435D2E69"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Дължини на доставяните проводници да са съгласно указаните в стандарта или негов еквивалент.</w:t>
      </w:r>
    </w:p>
    <w:p w14:paraId="68CA447D"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Проводникът трябва да бъде нов, произведен до две години преди дата на започване на обекта, в съответствие с техническите изисквания, методи  за изпитване, правила за приемане, маркировка,  опаковка и  транспорт на стандарта или негов еквивалентен. </w:t>
      </w:r>
    </w:p>
    <w:p w14:paraId="32B26127" w14:textId="77777777" w:rsidR="00DF3C7D" w:rsidRPr="006B2FDC" w:rsidRDefault="00DF3C7D" w:rsidP="006B2FDC">
      <w:pPr>
        <w:spacing w:before="60" w:after="0" w:line="276" w:lineRule="auto"/>
        <w:jc w:val="both"/>
        <w:rPr>
          <w:rFonts w:ascii="Times New Roman" w:eastAsia="Calibri" w:hAnsi="Times New Roman" w:cs="Times New Roman"/>
          <w:sz w:val="24"/>
          <w:lang w:val="bg-BG"/>
        </w:rPr>
      </w:pPr>
      <w:r w:rsidRPr="006B2FDC">
        <w:rPr>
          <w:rFonts w:ascii="Times New Roman" w:hAnsi="Times New Roman" w:cs="Times New Roman"/>
          <w:sz w:val="24"/>
          <w:lang w:val="bg-BG"/>
        </w:rPr>
        <w:lastRenderedPageBreak/>
        <w:t>Възстановяването на повредени нишки от фазовите проводници се допуска да се извършва само с използване на ремонтна спирала за АСО 400 и след съгласуване с възложителя и фирмата извършваща строителен надзор на обекта.</w:t>
      </w:r>
    </w:p>
    <w:p w14:paraId="0045E4AC" w14:textId="77777777" w:rsidR="00DF3C7D" w:rsidRPr="006B2FDC" w:rsidRDefault="00DF3C7D" w:rsidP="006B2FDC">
      <w:pPr>
        <w:spacing w:after="0" w:line="276" w:lineRule="auto"/>
        <w:jc w:val="both"/>
        <w:rPr>
          <w:rFonts w:ascii="Times New Roman" w:eastAsia="Times New Roman" w:hAnsi="Times New Roman" w:cs="Times New Roman"/>
          <w:sz w:val="24"/>
          <w:szCs w:val="24"/>
          <w:lang w:val="bg-BG"/>
        </w:rPr>
      </w:pPr>
    </w:p>
    <w:p w14:paraId="14624340" w14:textId="7997D1EE" w:rsidR="00DF3C7D" w:rsidRPr="00FF30E9" w:rsidRDefault="00FF30E9" w:rsidP="00A43F2F">
      <w:pPr>
        <w:widowControl w:val="0"/>
        <w:spacing w:line="276" w:lineRule="auto"/>
        <w:jc w:val="both"/>
        <w:rPr>
          <w:rFonts w:ascii="Times New Roman" w:hAnsi="Times New Roman" w:cs="Times New Roman"/>
          <w:b/>
          <w:sz w:val="24"/>
          <w:szCs w:val="24"/>
          <w:lang w:val="bg-BG"/>
        </w:rPr>
      </w:pPr>
      <w:r w:rsidRPr="00FF30E9">
        <w:rPr>
          <w:rFonts w:ascii="Times New Roman" w:hAnsi="Times New Roman" w:cs="Times New Roman"/>
          <w:b/>
          <w:sz w:val="24"/>
          <w:szCs w:val="24"/>
          <w:lang w:val="bg-BG"/>
        </w:rPr>
        <w:t>3.3.2.</w:t>
      </w:r>
      <w:r w:rsidR="00DF3C7D" w:rsidRPr="00FF30E9">
        <w:rPr>
          <w:rFonts w:ascii="Times New Roman" w:hAnsi="Times New Roman" w:cs="Times New Roman"/>
          <w:b/>
          <w:sz w:val="24"/>
          <w:szCs w:val="24"/>
          <w:lang w:val="bg-BG"/>
        </w:rPr>
        <w:t>Стоманено поцинковано мълниезащитно въже</w:t>
      </w:r>
    </w:p>
    <w:p w14:paraId="18BA9A89" w14:textId="77777777" w:rsidR="00DF3C7D" w:rsidRPr="006B2FDC" w:rsidRDefault="00DF3C7D"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Основните технически характеристики на които трябва да отговаря доставяното мълниезащитно въже са посочени в </w:t>
      </w:r>
      <w:r w:rsidRPr="006B2FDC">
        <w:rPr>
          <w:rFonts w:ascii="Times New Roman" w:hAnsi="Times New Roman" w:cs="Times New Roman"/>
          <w:color w:val="000000"/>
          <w:spacing w:val="-1"/>
          <w:sz w:val="24"/>
          <w:szCs w:val="24"/>
          <w:lang w:val="bg-BG"/>
        </w:rPr>
        <w:t>Приложение M-53 - за всички обособени позиции.</w:t>
      </w:r>
    </w:p>
    <w:p w14:paraId="49C74906"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Въжето да бъде стоманено, единично, дясно усукано с точково допиране на теловете. Външният диаметър на въжето да бъде Ø 11, а конструкцията да е спирална снопова (дилкова)  1х19. </w:t>
      </w:r>
    </w:p>
    <w:p w14:paraId="7D49539C"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Диаметърът на използваните телчета, техните допустимите отклонения от размера, както и минималната маса на покритието да съответстват на изискуемите, съгласно таблица 2   от стандарт БДС EN 10264-2:2012 или еквивалент.</w:t>
      </w:r>
    </w:p>
    <w:p w14:paraId="01197153"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Допустимото отклонение от номиналния диаметър на произведеното въже да бъде в границите съгласно стандарта.</w:t>
      </w:r>
    </w:p>
    <w:p w14:paraId="481D3520"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Дилките във въжето трябва да бъдат равномерно усукани и правилно подредени, без извивки, вдлъбнатини и издутини, да прилягат една до друга, като не трябва да се кръстосват. В усуканото въже не трябва да има начупване, сплескване, разкъсване и задиране на отделните жици, от които се състои. Усукването на повивите трябва да бъде в противоположна посока, като външният повив е с дясна посока.</w:t>
      </w:r>
    </w:p>
    <w:p w14:paraId="238BDA67"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Въжето да бъде с якостен клас ≥ 1570 и разрушаващо усилие ≥ 99,9 кN (таблица С 2 от стандарт БДС EN 12385-10:2003+А1:2008 или еквивалент).</w:t>
      </w:r>
    </w:p>
    <w:p w14:paraId="47467530"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Защитното покритие да е от цинк (Zn) клас А, като цинкът използван за покритието трябва да има чистота 99,9 %.</w:t>
      </w:r>
    </w:p>
    <w:p w14:paraId="750A8F1F"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Въжетата трябва да бъдат нови, произведени до две години преди дата на започване на обекта, в съответствие с техническите изисквания, методи  за изпитване, правила за приемане, маркировка,  опаковка и  транспорт по БДС 16750-88, БДС EN 10264:2012, БДС EN 12385-1:2002+A1:2009, БДС EN 12385-2:2002+A1:2008, БДС EN 12385-10:2002+A1:2009 или техни еквивалентни.</w:t>
      </w:r>
    </w:p>
    <w:p w14:paraId="0E44FB72" w14:textId="77777777" w:rsidR="00A43F2F" w:rsidRDefault="00A43F2F" w:rsidP="00FF30E9">
      <w:pPr>
        <w:widowControl w:val="0"/>
        <w:spacing w:line="276" w:lineRule="auto"/>
        <w:jc w:val="both"/>
        <w:rPr>
          <w:rFonts w:ascii="Times New Roman" w:hAnsi="Times New Roman" w:cs="Times New Roman"/>
          <w:b/>
          <w:sz w:val="24"/>
          <w:szCs w:val="24"/>
          <w:lang w:val="bg-BG"/>
        </w:rPr>
      </w:pPr>
    </w:p>
    <w:p w14:paraId="6F19D376" w14:textId="1EFDEB9F" w:rsidR="00DF3C7D" w:rsidRPr="00FF30E9" w:rsidRDefault="00FF30E9" w:rsidP="00FF30E9">
      <w:pPr>
        <w:widowControl w:val="0"/>
        <w:spacing w:line="276" w:lineRule="auto"/>
        <w:jc w:val="both"/>
        <w:rPr>
          <w:rFonts w:ascii="Times New Roman" w:hAnsi="Times New Roman" w:cs="Times New Roman"/>
          <w:b/>
          <w:sz w:val="24"/>
          <w:szCs w:val="24"/>
          <w:lang w:val="bg-BG"/>
        </w:rPr>
      </w:pPr>
      <w:r w:rsidRPr="00FF30E9">
        <w:rPr>
          <w:rFonts w:ascii="Times New Roman" w:hAnsi="Times New Roman" w:cs="Times New Roman"/>
          <w:b/>
          <w:sz w:val="24"/>
          <w:szCs w:val="24"/>
          <w:lang w:val="bg-BG"/>
        </w:rPr>
        <w:t xml:space="preserve">3.3.3. </w:t>
      </w:r>
      <w:r w:rsidR="00DF3C7D" w:rsidRPr="00FF30E9">
        <w:rPr>
          <w:rFonts w:ascii="Times New Roman" w:hAnsi="Times New Roman" w:cs="Times New Roman"/>
          <w:b/>
          <w:sz w:val="24"/>
          <w:szCs w:val="24"/>
          <w:lang w:val="bg-BG"/>
        </w:rPr>
        <w:t xml:space="preserve">Мълниезащитно въже с вградени оптични влакна (OPGW) </w:t>
      </w:r>
    </w:p>
    <w:p w14:paraId="4CD258B1" w14:textId="77777777" w:rsidR="00DF3C7D" w:rsidRPr="00DF3C7D" w:rsidRDefault="00DF3C7D" w:rsidP="006B2FDC">
      <w:pPr>
        <w:pStyle w:val="Subtitle"/>
        <w:tabs>
          <w:tab w:val="left" w:pos="960"/>
        </w:tabs>
        <w:spacing w:line="276" w:lineRule="auto"/>
        <w:jc w:val="both"/>
        <w:rPr>
          <w:sz w:val="24"/>
        </w:rPr>
      </w:pPr>
      <w:r w:rsidRPr="00DF3C7D">
        <w:rPr>
          <w:sz w:val="24"/>
        </w:rPr>
        <w:t>Конструкцията на предлаганото OPGW трябва да осигури:</w:t>
      </w:r>
    </w:p>
    <w:p w14:paraId="3CA15DD6" w14:textId="77777777" w:rsidR="00DF3C7D" w:rsidRPr="006B2FDC" w:rsidRDefault="00DF3C7D" w:rsidP="00FF30E9">
      <w:pPr>
        <w:pStyle w:val="Subtitle"/>
        <w:numPr>
          <w:ilvl w:val="0"/>
          <w:numId w:val="21"/>
        </w:numPr>
        <w:tabs>
          <w:tab w:val="left" w:pos="480"/>
        </w:tabs>
        <w:spacing w:line="276" w:lineRule="auto"/>
        <w:ind w:left="240" w:firstLine="0"/>
        <w:jc w:val="both"/>
        <w:rPr>
          <w:sz w:val="24"/>
        </w:rPr>
      </w:pPr>
      <w:r w:rsidRPr="006B2FDC">
        <w:rPr>
          <w:sz w:val="24"/>
        </w:rPr>
        <w:t>Механична здравина и устойчивост при всички разчетни климатични условия;</w:t>
      </w:r>
    </w:p>
    <w:p w14:paraId="1599A4ED" w14:textId="77777777" w:rsidR="00DF3C7D" w:rsidRPr="006B2FDC" w:rsidRDefault="00DF3C7D" w:rsidP="00FF30E9">
      <w:pPr>
        <w:pStyle w:val="Subtitle"/>
        <w:numPr>
          <w:ilvl w:val="0"/>
          <w:numId w:val="21"/>
        </w:numPr>
        <w:tabs>
          <w:tab w:val="left" w:pos="480"/>
        </w:tabs>
        <w:spacing w:line="276" w:lineRule="auto"/>
        <w:ind w:left="240" w:firstLine="0"/>
        <w:jc w:val="both"/>
        <w:rPr>
          <w:sz w:val="24"/>
        </w:rPr>
      </w:pPr>
      <w:r w:rsidRPr="006B2FDC">
        <w:rPr>
          <w:sz w:val="24"/>
        </w:rPr>
        <w:t>Термична устойчивост при токове на еднофазно късо съединение;</w:t>
      </w:r>
    </w:p>
    <w:p w14:paraId="4258C4D4" w14:textId="77777777" w:rsidR="00DF3C7D" w:rsidRPr="006B2FDC" w:rsidRDefault="00DF3C7D" w:rsidP="00FF30E9">
      <w:pPr>
        <w:pStyle w:val="Subtitle"/>
        <w:numPr>
          <w:ilvl w:val="0"/>
          <w:numId w:val="21"/>
        </w:numPr>
        <w:tabs>
          <w:tab w:val="left" w:pos="480"/>
        </w:tabs>
        <w:spacing w:line="276" w:lineRule="auto"/>
        <w:ind w:left="240" w:firstLine="0"/>
        <w:jc w:val="both"/>
        <w:rPr>
          <w:sz w:val="24"/>
        </w:rPr>
      </w:pPr>
      <w:r w:rsidRPr="006B2FDC">
        <w:rPr>
          <w:sz w:val="24"/>
        </w:rPr>
        <w:t>Термична устойчивост при попадение на мълния;</w:t>
      </w:r>
    </w:p>
    <w:p w14:paraId="6283E3B6" w14:textId="77777777" w:rsidR="00DF3C7D" w:rsidRPr="006B2FDC" w:rsidRDefault="00DF3C7D" w:rsidP="00FF30E9">
      <w:pPr>
        <w:pStyle w:val="Subtitle"/>
        <w:numPr>
          <w:ilvl w:val="0"/>
          <w:numId w:val="21"/>
        </w:numPr>
        <w:tabs>
          <w:tab w:val="left" w:pos="480"/>
        </w:tabs>
        <w:spacing w:line="276" w:lineRule="auto"/>
        <w:ind w:left="240" w:firstLine="0"/>
        <w:jc w:val="both"/>
        <w:rPr>
          <w:sz w:val="24"/>
        </w:rPr>
      </w:pPr>
      <w:r w:rsidRPr="006B2FDC">
        <w:rPr>
          <w:sz w:val="24"/>
        </w:rPr>
        <w:t>Запазване в допустимите граници на оптичните характеристики при влияние на всички  горепосочени фактори или комбинации от тях.</w:t>
      </w:r>
    </w:p>
    <w:p w14:paraId="78C3B021" w14:textId="77777777" w:rsidR="00DF3C7D" w:rsidRPr="006B2FDC" w:rsidRDefault="00DF3C7D" w:rsidP="006B2FDC">
      <w:pPr>
        <w:widowControl w:val="0"/>
        <w:spacing w:after="0" w:line="276" w:lineRule="auto"/>
        <w:jc w:val="both"/>
        <w:rPr>
          <w:rFonts w:ascii="Times New Roman" w:hAnsi="Times New Roman" w:cs="Times New Roman"/>
          <w:color w:val="000000"/>
          <w:spacing w:val="-1"/>
          <w:sz w:val="24"/>
          <w:szCs w:val="24"/>
          <w:lang w:val="bg-BG"/>
        </w:rPr>
      </w:pPr>
      <w:r w:rsidRPr="006B2FDC">
        <w:rPr>
          <w:rFonts w:ascii="Times New Roman" w:hAnsi="Times New Roman" w:cs="Times New Roman"/>
          <w:sz w:val="24"/>
          <w:szCs w:val="24"/>
          <w:lang w:val="bg-BG"/>
        </w:rPr>
        <w:t xml:space="preserve">Основните технически характеристики на доставяното м.з въже тип OPGW са посочени в </w:t>
      </w:r>
      <w:r w:rsidRPr="006B2FDC">
        <w:rPr>
          <w:rFonts w:ascii="Times New Roman" w:hAnsi="Times New Roman" w:cs="Times New Roman"/>
          <w:color w:val="000000"/>
          <w:spacing w:val="-1"/>
          <w:sz w:val="24"/>
          <w:szCs w:val="24"/>
          <w:lang w:val="bg-BG"/>
        </w:rPr>
        <w:t>Приложение M-54 - за всички обособена позиции.</w:t>
      </w:r>
    </w:p>
    <w:p w14:paraId="0648DB3A"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Въжето трябва да бъде единично, дясно усукано - еднослойно, от кръгли стоманени алуминизирани телове, с централна защитна метална тръба. Изискванията на Възложителя сa тръбичката с оптичните влакна да е от неръждаема стомана с диаметър не по-малък от 3.2 мм.</w:t>
      </w:r>
    </w:p>
    <w:p w14:paraId="340EEFA7"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lastRenderedPageBreak/>
        <w:t>Броят на оптичните влакна, вградени в м.з.въже (централната защитна стоманена тръба) да бъде 24. Същите да бъдат тип Non Zero Dispersion Shifted Fibre и да отговарят на спецификациия ITU-T.G655. Оптичните влакна положени в защитната тръбичка да бъдат изпълнени без връзки (сплайсване). Оптичните влакна трябва да бъдат положени свободно (с аванс) в една защитна тръба, като същата трябва да бъде изработена от неръждаема стомана по технология, която осигурява нейната херметичност. Допълнителната дължина на влакното вътре в тръбата не трябва да бъде по-малка от 0,4%.</w:t>
      </w:r>
    </w:p>
    <w:p w14:paraId="3C0C9A42"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Защитната тръба трябва да бъде напълнена с водоустойчив, електрически изолационен, хомогенен гел.</w:t>
      </w:r>
    </w:p>
    <w:p w14:paraId="4A869F7B"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Телчетата (стоманени жици, плакирани с алуминий) съставящи конструкцията на OPGW, трябва да отговарят на БДС EN 61232:2003 или еквивалент.</w:t>
      </w:r>
    </w:p>
    <w:p w14:paraId="29A112CB" w14:textId="77777777" w:rsidR="00DF3C7D" w:rsidRPr="006B2FDC" w:rsidRDefault="00DF3C7D"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Въжетата да отговарят на следните условия:</w:t>
      </w:r>
    </w:p>
    <w:p w14:paraId="235AB8CF" w14:textId="77777777" w:rsidR="00DF3C7D" w:rsidRPr="00DF3C7D" w:rsidRDefault="00DF3C7D" w:rsidP="00FA6D11">
      <w:pPr>
        <w:pStyle w:val="Subtitle"/>
        <w:numPr>
          <w:ilvl w:val="0"/>
          <w:numId w:val="21"/>
        </w:numPr>
        <w:spacing w:line="276" w:lineRule="auto"/>
        <w:jc w:val="both"/>
        <w:rPr>
          <w:sz w:val="24"/>
          <w:szCs w:val="24"/>
        </w:rPr>
      </w:pPr>
      <w:r w:rsidRPr="00DF3C7D">
        <w:rPr>
          <w:sz w:val="24"/>
          <w:szCs w:val="24"/>
        </w:rPr>
        <w:t>Усукването на слоевете и процесът при които се извършва да съответства на IEC 61089 или еквивалент.</w:t>
      </w:r>
    </w:p>
    <w:p w14:paraId="6A70A67A" w14:textId="77777777" w:rsidR="00DF3C7D" w:rsidRPr="00DF3C7D" w:rsidRDefault="00DF3C7D" w:rsidP="00FA6D11">
      <w:pPr>
        <w:pStyle w:val="Subtitle"/>
        <w:numPr>
          <w:ilvl w:val="0"/>
          <w:numId w:val="21"/>
        </w:numPr>
        <w:spacing w:line="276" w:lineRule="auto"/>
        <w:jc w:val="both"/>
        <w:rPr>
          <w:sz w:val="24"/>
          <w:szCs w:val="24"/>
        </w:rPr>
      </w:pPr>
      <w:r w:rsidRPr="00DF3C7D">
        <w:rPr>
          <w:sz w:val="24"/>
          <w:szCs w:val="24"/>
        </w:rPr>
        <w:t>Да не е положена смазка между отделните слоеве на въжето.</w:t>
      </w:r>
    </w:p>
    <w:p w14:paraId="7EAF88E2" w14:textId="77777777" w:rsidR="00DF3C7D" w:rsidRPr="006B2FDC" w:rsidRDefault="00DF3C7D" w:rsidP="00FA6D11">
      <w:pPr>
        <w:pStyle w:val="Subtitle"/>
        <w:numPr>
          <w:ilvl w:val="0"/>
          <w:numId w:val="21"/>
        </w:numPr>
        <w:spacing w:line="276" w:lineRule="auto"/>
        <w:jc w:val="both"/>
        <w:rPr>
          <w:sz w:val="24"/>
          <w:szCs w:val="24"/>
        </w:rPr>
      </w:pPr>
      <w:r w:rsidRPr="006B2FDC">
        <w:rPr>
          <w:sz w:val="24"/>
          <w:szCs w:val="24"/>
        </w:rPr>
        <w:t>Когато въжето не е под напрежение (на барабана), жичките на отделните слоеве да контактуват помежду си.</w:t>
      </w:r>
    </w:p>
    <w:p w14:paraId="2F233BE4" w14:textId="77777777" w:rsidR="00DF3C7D" w:rsidRPr="006B2FDC" w:rsidRDefault="00DF3C7D" w:rsidP="00FA6D11">
      <w:pPr>
        <w:pStyle w:val="Subtitle"/>
        <w:numPr>
          <w:ilvl w:val="0"/>
          <w:numId w:val="21"/>
        </w:numPr>
        <w:spacing w:line="276" w:lineRule="auto"/>
        <w:jc w:val="both"/>
        <w:rPr>
          <w:sz w:val="24"/>
          <w:szCs w:val="24"/>
        </w:rPr>
      </w:pPr>
      <w:r w:rsidRPr="006B2FDC">
        <w:rPr>
          <w:sz w:val="24"/>
          <w:szCs w:val="24"/>
        </w:rPr>
        <w:t>Външният (крайният) слой трябва да бъде с дясна посока на навиване.</w:t>
      </w:r>
    </w:p>
    <w:p w14:paraId="75BD61FB" w14:textId="77777777" w:rsidR="00DF3C7D" w:rsidRPr="006B2FDC" w:rsidRDefault="00DF3C7D" w:rsidP="00FA6D11">
      <w:pPr>
        <w:pStyle w:val="Subtitle"/>
        <w:numPr>
          <w:ilvl w:val="0"/>
          <w:numId w:val="21"/>
        </w:numPr>
        <w:spacing w:line="276" w:lineRule="auto"/>
        <w:jc w:val="both"/>
        <w:rPr>
          <w:sz w:val="24"/>
          <w:szCs w:val="24"/>
        </w:rPr>
      </w:pPr>
      <w:r w:rsidRPr="006B2FDC">
        <w:rPr>
          <w:sz w:val="24"/>
          <w:szCs w:val="24"/>
        </w:rPr>
        <w:t xml:space="preserve">Доставяните въжета тип OPGW трябва да бъдат нови, произведени до две години преди дата на доставка. </w:t>
      </w:r>
    </w:p>
    <w:p w14:paraId="4141CAC2" w14:textId="554F3BBC" w:rsidR="00DF3C7D" w:rsidRPr="006B2FDC" w:rsidRDefault="00DF3C7D" w:rsidP="006B2FDC">
      <w:pPr>
        <w:spacing w:after="0" w:line="276" w:lineRule="auto"/>
        <w:jc w:val="both"/>
        <w:rPr>
          <w:rFonts w:ascii="Times New Roman" w:hAnsi="Times New Roman" w:cs="Times New Roman"/>
          <w:b/>
          <w:sz w:val="24"/>
          <w:szCs w:val="24"/>
          <w:lang w:val="bg-BG"/>
        </w:rPr>
      </w:pPr>
    </w:p>
    <w:p w14:paraId="2F1160A4" w14:textId="135B452F" w:rsidR="006B2FDC" w:rsidRPr="00A43F2F" w:rsidRDefault="00FA6D11" w:rsidP="00A43F2F">
      <w:pPr>
        <w:autoSpaceDE w:val="0"/>
        <w:autoSpaceDN w:val="0"/>
        <w:adjustRightInd w:val="0"/>
        <w:spacing w:line="276" w:lineRule="auto"/>
        <w:jc w:val="both"/>
        <w:rPr>
          <w:rFonts w:ascii="Times New Roman" w:hAnsi="Times New Roman" w:cs="Times New Roman"/>
          <w:b/>
          <w:bCs/>
          <w:color w:val="000000"/>
          <w:sz w:val="24"/>
          <w:szCs w:val="24"/>
          <w:lang w:val="bg-BG" w:eastAsia="bg-BG"/>
        </w:rPr>
      </w:pPr>
      <w:r w:rsidRPr="00A43F2F">
        <w:rPr>
          <w:rFonts w:ascii="Times New Roman" w:hAnsi="Times New Roman" w:cs="Times New Roman"/>
          <w:b/>
          <w:bCs/>
          <w:color w:val="000000"/>
          <w:sz w:val="24"/>
          <w:szCs w:val="24"/>
          <w:lang w:val="bg-BG" w:eastAsia="bg-BG"/>
        </w:rPr>
        <w:t xml:space="preserve">3.4. </w:t>
      </w:r>
      <w:r w:rsidR="006B2FDC" w:rsidRPr="00A43F2F">
        <w:rPr>
          <w:rFonts w:ascii="Times New Roman" w:hAnsi="Times New Roman" w:cs="Times New Roman"/>
          <w:b/>
          <w:bCs/>
          <w:color w:val="000000"/>
          <w:sz w:val="24"/>
          <w:szCs w:val="24"/>
          <w:lang w:val="bg-BG" w:eastAsia="bg-BG"/>
        </w:rPr>
        <w:t xml:space="preserve">Изисквания към </w:t>
      </w:r>
      <w:r w:rsidR="006B2FDC" w:rsidRPr="00A43F2F">
        <w:rPr>
          <w:rFonts w:ascii="Times New Roman" w:hAnsi="Times New Roman" w:cs="Times New Roman"/>
          <w:b/>
          <w:sz w:val="24"/>
          <w:szCs w:val="24"/>
          <w:lang w:val="bg-BG"/>
        </w:rPr>
        <w:t>подземен кабел с оптични влакна (OPUG)</w:t>
      </w:r>
    </w:p>
    <w:p w14:paraId="48B53A63" w14:textId="508BE226" w:rsidR="006B2FDC" w:rsidRPr="006B2FDC" w:rsidRDefault="006B2FDC" w:rsidP="006B2FDC">
      <w:pPr>
        <w:autoSpaceDE w:val="0"/>
        <w:autoSpaceDN w:val="0"/>
        <w:adjustRightInd w:val="0"/>
        <w:spacing w:after="0" w:line="276" w:lineRule="auto"/>
        <w:jc w:val="both"/>
        <w:rPr>
          <w:rFonts w:ascii="Times New Roman" w:hAnsi="Times New Roman" w:cs="Times New Roman"/>
          <w:color w:val="000000"/>
          <w:spacing w:val="-1"/>
          <w:sz w:val="24"/>
          <w:szCs w:val="24"/>
          <w:lang w:val="bg-BG"/>
        </w:rPr>
      </w:pPr>
      <w:r w:rsidRPr="006B2FDC">
        <w:rPr>
          <w:rFonts w:ascii="Times New Roman" w:hAnsi="Times New Roman" w:cs="Times New Roman"/>
          <w:sz w:val="24"/>
          <w:szCs w:val="24"/>
          <w:lang w:val="bg-BG"/>
        </w:rPr>
        <w:t xml:space="preserve">Основните технически характеристики на които трябва да отговаря оптичният кабел (OPUG) са описани в </w:t>
      </w:r>
      <w:r w:rsidRPr="006B2FDC">
        <w:rPr>
          <w:rFonts w:ascii="Times New Roman" w:hAnsi="Times New Roman" w:cs="Times New Roman"/>
          <w:color w:val="000000"/>
          <w:spacing w:val="-1"/>
          <w:sz w:val="24"/>
          <w:szCs w:val="24"/>
          <w:lang w:val="bg-BG"/>
        </w:rPr>
        <w:t xml:space="preserve">Приложение M-55 – приложимо само за обособена позиция </w:t>
      </w:r>
      <w:r>
        <w:rPr>
          <w:rFonts w:ascii="Times New Roman" w:hAnsi="Times New Roman" w:cs="Times New Roman"/>
          <w:color w:val="000000"/>
          <w:spacing w:val="-1"/>
          <w:sz w:val="24"/>
          <w:szCs w:val="24"/>
          <w:lang w:val="bg-BG"/>
        </w:rPr>
        <w:t xml:space="preserve">№ </w:t>
      </w:r>
      <w:r w:rsidRPr="006B2FDC">
        <w:rPr>
          <w:rFonts w:ascii="Times New Roman" w:hAnsi="Times New Roman" w:cs="Times New Roman"/>
          <w:color w:val="000000"/>
          <w:spacing w:val="-1"/>
          <w:sz w:val="24"/>
          <w:szCs w:val="24"/>
          <w:lang w:val="bg-BG"/>
        </w:rPr>
        <w:t>3.</w:t>
      </w:r>
    </w:p>
    <w:p w14:paraId="6B8DB464" w14:textId="77777777" w:rsidR="006B2FDC" w:rsidRPr="006B2FDC" w:rsidRDefault="006B2FDC" w:rsidP="006B2FDC">
      <w:pPr>
        <w:pStyle w:val="Subtitle"/>
        <w:spacing w:line="276" w:lineRule="auto"/>
        <w:jc w:val="both"/>
        <w:rPr>
          <w:sz w:val="24"/>
          <w:szCs w:val="24"/>
        </w:rPr>
      </w:pPr>
      <w:r w:rsidRPr="006B2FDC">
        <w:rPr>
          <w:sz w:val="24"/>
          <w:szCs w:val="24"/>
        </w:rPr>
        <w:t xml:space="preserve">Подземният кабел (OPUG) трябва да </w:t>
      </w:r>
      <w:r w:rsidRPr="006B2FDC">
        <w:rPr>
          <w:sz w:val="24"/>
          <w:szCs w:val="24"/>
          <w:lang w:val="en-US"/>
        </w:rPr>
        <w:t xml:space="preserve">e </w:t>
      </w:r>
      <w:r w:rsidRPr="006B2FDC">
        <w:rPr>
          <w:sz w:val="24"/>
          <w:szCs w:val="24"/>
        </w:rPr>
        <w:t>съгласно БДС EN 60794-1-1:2016 или еквивалент, с оптични влакна, имащи същите характеристики, като на вградените в OPGW.</w:t>
      </w:r>
    </w:p>
    <w:p w14:paraId="364E44A8" w14:textId="77777777" w:rsidR="006B2FDC" w:rsidRPr="006B2FDC" w:rsidRDefault="006B2FDC" w:rsidP="006B2FDC">
      <w:pPr>
        <w:pStyle w:val="Subtitle"/>
        <w:spacing w:line="276" w:lineRule="auto"/>
        <w:jc w:val="both"/>
        <w:rPr>
          <w:sz w:val="24"/>
          <w:szCs w:val="24"/>
        </w:rPr>
      </w:pPr>
      <w:r w:rsidRPr="006B2FDC">
        <w:rPr>
          <w:sz w:val="24"/>
          <w:szCs w:val="24"/>
        </w:rPr>
        <w:tab/>
        <w:t>Основни изисквания към подземния оптичен кабел:</w:t>
      </w:r>
    </w:p>
    <w:p w14:paraId="73ACC342"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да бъде хибриден тип, позволяващ изтегляне в защитна тръба HDPE и полагане в сграда;</w:t>
      </w:r>
    </w:p>
    <w:p w14:paraId="45CBC033"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да бъде влагоустойчив;</w:t>
      </w:r>
    </w:p>
    <w:p w14:paraId="34993CDE"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да е негорим в собствен пламък;</w:t>
      </w:r>
    </w:p>
    <w:p w14:paraId="75C0F067"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обвивката на кабела да не се втвърдява при стареенето му;</w:t>
      </w:r>
    </w:p>
    <w:p w14:paraId="05D3A4DE"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 xml:space="preserve">Данните на подземния оптичен кабел трябва да бъдат отпечатани трайно, неразтворимо във вода, на външния му слой. </w:t>
      </w:r>
    </w:p>
    <w:p w14:paraId="23689F75"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да е осигурен лесен достъп до оптичните влакна;</w:t>
      </w:r>
    </w:p>
    <w:p w14:paraId="7FBA17ED"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да има стандартна цветна маркировка на оптичните влакна;</w:t>
      </w:r>
    </w:p>
    <w:p w14:paraId="2134E9CB" w14:textId="77777777" w:rsidR="006B2FDC" w:rsidRPr="006B2FDC" w:rsidRDefault="006B2FDC" w:rsidP="00FA6D11">
      <w:pPr>
        <w:pStyle w:val="Subtitle"/>
        <w:numPr>
          <w:ilvl w:val="0"/>
          <w:numId w:val="21"/>
        </w:numPr>
        <w:spacing w:line="276" w:lineRule="auto"/>
        <w:ind w:left="0" w:right="-6" w:firstLine="360"/>
        <w:jc w:val="both"/>
        <w:rPr>
          <w:sz w:val="24"/>
          <w:szCs w:val="24"/>
        </w:rPr>
      </w:pPr>
      <w:r w:rsidRPr="006B2FDC">
        <w:rPr>
          <w:sz w:val="24"/>
          <w:szCs w:val="24"/>
        </w:rPr>
        <w:t>да бъде с централен силов елемент;</w:t>
      </w:r>
    </w:p>
    <w:p w14:paraId="05F9CC9E"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транспортирането и съхраняването да бъде възможно в границите от -40 °С до +70 °С</w:t>
      </w:r>
    </w:p>
    <w:p w14:paraId="5B2B81E5"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монтажът да може да се изпълнява при температури от -5°С до +40°С</w:t>
      </w:r>
    </w:p>
    <w:p w14:paraId="2F230662" w14:textId="77777777" w:rsidR="006B2FDC" w:rsidRPr="006B2FDC" w:rsidRDefault="006B2FDC" w:rsidP="00FA6D11">
      <w:pPr>
        <w:pStyle w:val="Subtitle"/>
        <w:numPr>
          <w:ilvl w:val="0"/>
          <w:numId w:val="21"/>
        </w:numPr>
        <w:spacing w:line="276" w:lineRule="auto"/>
        <w:jc w:val="both"/>
        <w:rPr>
          <w:sz w:val="24"/>
          <w:szCs w:val="24"/>
        </w:rPr>
      </w:pPr>
      <w:r w:rsidRPr="006B2FDC">
        <w:rPr>
          <w:sz w:val="24"/>
          <w:szCs w:val="24"/>
        </w:rPr>
        <w:t>работната температура да бъде от  -40°С до +70°С.</w:t>
      </w:r>
    </w:p>
    <w:p w14:paraId="6DB8AF6C" w14:textId="77777777" w:rsidR="006B2FDC" w:rsidRPr="006B2FDC" w:rsidRDefault="006B2FDC" w:rsidP="006B2FDC">
      <w:pPr>
        <w:pStyle w:val="Subtitle"/>
        <w:spacing w:line="276" w:lineRule="auto"/>
        <w:ind w:left="720"/>
        <w:jc w:val="both"/>
        <w:rPr>
          <w:sz w:val="24"/>
          <w:szCs w:val="24"/>
        </w:rPr>
      </w:pPr>
    </w:p>
    <w:p w14:paraId="36B97B2F" w14:textId="77777777" w:rsidR="00A43F2F" w:rsidRDefault="00A43F2F" w:rsidP="00FA6D11">
      <w:pPr>
        <w:spacing w:line="276" w:lineRule="auto"/>
        <w:jc w:val="both"/>
        <w:rPr>
          <w:rFonts w:ascii="Times New Roman" w:hAnsi="Times New Roman" w:cs="Times New Roman"/>
          <w:b/>
          <w:sz w:val="24"/>
          <w:szCs w:val="24"/>
          <w:lang w:val="bg-BG"/>
        </w:rPr>
      </w:pPr>
    </w:p>
    <w:p w14:paraId="5D1A53F8" w14:textId="77777777" w:rsidR="00A43F2F" w:rsidRDefault="00A43F2F" w:rsidP="00FA6D11">
      <w:pPr>
        <w:spacing w:line="276" w:lineRule="auto"/>
        <w:jc w:val="both"/>
        <w:rPr>
          <w:rFonts w:ascii="Times New Roman" w:hAnsi="Times New Roman" w:cs="Times New Roman"/>
          <w:b/>
          <w:sz w:val="24"/>
          <w:szCs w:val="24"/>
          <w:lang w:val="bg-BG"/>
        </w:rPr>
      </w:pPr>
    </w:p>
    <w:p w14:paraId="612EA98F" w14:textId="31F9F435" w:rsidR="006B2FDC" w:rsidRPr="00FA6D11" w:rsidRDefault="00FA6D11" w:rsidP="00FA6D11">
      <w:pPr>
        <w:spacing w:line="276" w:lineRule="auto"/>
        <w:jc w:val="both"/>
        <w:rPr>
          <w:rFonts w:ascii="Times New Roman" w:hAnsi="Times New Roman" w:cs="Times New Roman"/>
          <w:b/>
          <w:sz w:val="24"/>
          <w:szCs w:val="24"/>
          <w:lang w:val="bg-BG"/>
        </w:rPr>
      </w:pPr>
      <w:r w:rsidRPr="00FA6D11">
        <w:rPr>
          <w:rFonts w:ascii="Times New Roman" w:hAnsi="Times New Roman" w:cs="Times New Roman"/>
          <w:b/>
          <w:sz w:val="24"/>
          <w:szCs w:val="24"/>
          <w:lang w:val="bg-BG"/>
        </w:rPr>
        <w:lastRenderedPageBreak/>
        <w:t xml:space="preserve">3.5. </w:t>
      </w:r>
      <w:r w:rsidR="006B2FDC" w:rsidRPr="00FA6D11">
        <w:rPr>
          <w:rFonts w:ascii="Times New Roman" w:hAnsi="Times New Roman" w:cs="Times New Roman"/>
          <w:b/>
          <w:sz w:val="24"/>
          <w:szCs w:val="24"/>
          <w:lang w:val="bg-BG"/>
        </w:rPr>
        <w:t>Изолаторни вериги и арматури</w:t>
      </w:r>
    </w:p>
    <w:p w14:paraId="562BBF5F" w14:textId="2D0F18BF" w:rsidR="006B2FDC" w:rsidRPr="006B2FDC" w:rsidRDefault="006B2FDC" w:rsidP="006B2FDC">
      <w:pPr>
        <w:spacing w:after="0" w:line="276" w:lineRule="auto"/>
        <w:jc w:val="both"/>
        <w:rPr>
          <w:rFonts w:ascii="Times New Roman" w:hAnsi="Times New Roman" w:cs="Times New Roman"/>
          <w:bCs/>
          <w:sz w:val="24"/>
          <w:szCs w:val="24"/>
          <w:lang w:val="bg-BG"/>
        </w:rPr>
      </w:pPr>
      <w:r w:rsidRPr="006B2FDC">
        <w:rPr>
          <w:rFonts w:ascii="Times New Roman" w:hAnsi="Times New Roman" w:cs="Times New Roman"/>
          <w:bCs/>
          <w:sz w:val="24"/>
          <w:szCs w:val="24"/>
          <w:lang w:val="bg-BG"/>
        </w:rPr>
        <w:t xml:space="preserve">Изолацията на новата ВЛ 400 </w:t>
      </w:r>
      <w:r>
        <w:rPr>
          <w:rFonts w:ascii="Times New Roman" w:hAnsi="Times New Roman" w:cs="Times New Roman"/>
          <w:bCs/>
          <w:sz w:val="24"/>
          <w:szCs w:val="24"/>
        </w:rPr>
        <w:t>k</w:t>
      </w:r>
      <w:r w:rsidRPr="006B2FDC">
        <w:rPr>
          <w:rFonts w:ascii="Times New Roman" w:hAnsi="Times New Roman" w:cs="Times New Roman"/>
          <w:bCs/>
          <w:sz w:val="24"/>
          <w:szCs w:val="24"/>
          <w:lang w:val="bg-BG"/>
        </w:rPr>
        <w:t xml:space="preserve">V да се изпълни с нови полимерни изолатори и арматура. </w:t>
      </w:r>
      <w:r w:rsidRPr="006B2FDC">
        <w:rPr>
          <w:rFonts w:ascii="Times New Roman" w:hAnsi="Times New Roman" w:cs="Times New Roman"/>
          <w:sz w:val="24"/>
          <w:szCs w:val="24"/>
          <w:lang w:val="bg-BG"/>
        </w:rPr>
        <w:t>Всички арматурни части трябва да отговарят на посочените или еквивалентни на тях стандарти. М</w:t>
      </w:r>
      <w:r w:rsidRPr="006B2FDC">
        <w:rPr>
          <w:rFonts w:ascii="Times New Roman" w:hAnsi="Times New Roman" w:cs="Times New Roman"/>
          <w:sz w:val="24"/>
          <w:lang w:val="bg-BG"/>
        </w:rPr>
        <w:t>инималната разрушаваща сила за всяка арматурна част да бъде съобразена с усилията на опън за конкретната верига</w:t>
      </w:r>
      <w:r w:rsidRPr="006B2FDC">
        <w:rPr>
          <w:rFonts w:ascii="Times New Roman" w:hAnsi="Times New Roman" w:cs="Times New Roman"/>
          <w:color w:val="FF0000"/>
          <w:sz w:val="24"/>
          <w:lang w:val="bg-BG"/>
        </w:rPr>
        <w:t>.</w:t>
      </w:r>
    </w:p>
    <w:p w14:paraId="675972FB"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eastAsia="Calibri" w:hAnsi="Times New Roman" w:cs="Times New Roman"/>
          <w:sz w:val="24"/>
          <w:lang w:val="bg-BG"/>
        </w:rPr>
        <w:t>Арматурните части на различните изолаторни вериги трябва да бъдат взаимнозаменяеми.</w:t>
      </w:r>
      <w:r w:rsidRPr="006B2FDC">
        <w:rPr>
          <w:rFonts w:ascii="Times New Roman" w:hAnsi="Times New Roman" w:cs="Times New Roman"/>
          <w:sz w:val="24"/>
          <w:szCs w:val="24"/>
          <w:lang w:val="bg-BG"/>
        </w:rPr>
        <w:t xml:space="preserve"> </w:t>
      </w:r>
      <w:r w:rsidRPr="006B2FDC">
        <w:rPr>
          <w:rFonts w:ascii="Times New Roman" w:eastAsia="Calibri" w:hAnsi="Times New Roman" w:cs="Times New Roman"/>
          <w:sz w:val="24"/>
          <w:lang w:val="bg-BG"/>
        </w:rPr>
        <w:t xml:space="preserve">Доставяната нова арматура да бъде съобразена със сечението и материала на фазовите проводници и въжета. Всички връзки на арматурните части да са износоустойчиви, гарантиращи надеждната експлоатация. </w:t>
      </w:r>
    </w:p>
    <w:p w14:paraId="6D9CEE5B"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Арматурните части трябва да бъдат снабдени с болтове, гайки, шайби, шплентове и т.н., за да може сглобяването и монтажът да се извършат без специални инструменти и приспособления. Шплентовете за сферични и контактно свързани или опъвателни елементи трябва да отговарят на БДС EN 60372:2006 или еквивалент. </w:t>
      </w:r>
    </w:p>
    <w:p w14:paraId="38711DD5"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Всички болтови връзки от окомплектовката на съответната носителна/опъвателна верига е необходимо да гарантират изискваната механична якост към свързваните елементи, респективно към изолаторната верига. </w:t>
      </w:r>
    </w:p>
    <w:p w14:paraId="6692491F"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Арматурите или частите от тях, които са изработени от стомана (отлята или кована) трябва да бъдат горещо-поцинковани </w:t>
      </w:r>
      <w:r w:rsidRPr="006B2FDC">
        <w:rPr>
          <w:rFonts w:ascii="Times New Roman" w:hAnsi="Times New Roman" w:cs="Times New Roman"/>
          <w:sz w:val="24"/>
          <w:lang w:val="bg-BG"/>
        </w:rPr>
        <w:t>съгласно БДС EN ISO– 1461:2009  или еквивалент</w:t>
      </w:r>
      <w:r w:rsidRPr="006B2FDC">
        <w:rPr>
          <w:rFonts w:ascii="Times New Roman" w:hAnsi="Times New Roman" w:cs="Times New Roman"/>
          <w:sz w:val="24"/>
          <w:szCs w:val="24"/>
          <w:lang w:val="bg-BG"/>
        </w:rPr>
        <w:t xml:space="preserve">. </w:t>
      </w:r>
    </w:p>
    <w:p w14:paraId="150C14D0"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Използваните клеми трябва да не позволяват появява на деформация на проводниците или м.з. въжетата.</w:t>
      </w:r>
    </w:p>
    <w:p w14:paraId="0B872E48"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Металните части трябва да не допускат поява на корозия или преждевременно износване на контактните повърхности, нито появата на електролитна реакция между разнородни метали. Контактни повърхности трябва така да гарантират добър електрически контакт при работни условия. </w:t>
      </w:r>
    </w:p>
    <w:p w14:paraId="5C0734E8"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Алуминиевите части, прикрепени към проводници от алуминий или алуминиева сплав, трябва да бъдат поне с чистота 99.5% или от равностойна сплав по отношение на корозията.</w:t>
      </w:r>
    </w:p>
    <w:p w14:paraId="1B857D54"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Арматурните части, които са под напрежение да нямат остри ъгли и ръбове, които биха довели до високи електростатични напрежения при нормални условия на работа. Всички повърхности, включително тези на болтовете и гайките, трябва да бъдат закръглени или сферични, за да се намалят загубите от корона и да отговарят на изискванията за радио смущенията.</w:t>
      </w:r>
    </w:p>
    <w:p w14:paraId="6B25B935" w14:textId="77777777" w:rsidR="006B2FDC" w:rsidRPr="006B2FDC" w:rsidRDefault="006B2FDC" w:rsidP="006B2FDC">
      <w:pPr>
        <w:spacing w:after="0" w:line="276" w:lineRule="auto"/>
        <w:jc w:val="both"/>
        <w:rPr>
          <w:rFonts w:ascii="Times New Roman" w:hAnsi="Times New Roman" w:cs="Times New Roman"/>
          <w:bCs/>
          <w:sz w:val="24"/>
          <w:szCs w:val="24"/>
          <w:lang w:val="bg-BG"/>
        </w:rPr>
      </w:pPr>
    </w:p>
    <w:p w14:paraId="213F2137" w14:textId="55C96E4A" w:rsidR="006B2FDC" w:rsidRPr="00FA6D11" w:rsidRDefault="00FA6D11" w:rsidP="00FA6D11">
      <w:pPr>
        <w:spacing w:line="276" w:lineRule="auto"/>
        <w:jc w:val="both"/>
        <w:rPr>
          <w:rFonts w:ascii="Times New Roman" w:hAnsi="Times New Roman" w:cs="Times New Roman"/>
          <w:b/>
          <w:bCs/>
          <w:sz w:val="24"/>
          <w:szCs w:val="24"/>
          <w:lang w:val="bg-BG"/>
        </w:rPr>
      </w:pPr>
      <w:r w:rsidRPr="00FA6D11">
        <w:rPr>
          <w:rFonts w:ascii="Times New Roman" w:hAnsi="Times New Roman" w:cs="Times New Roman"/>
          <w:b/>
          <w:bCs/>
          <w:sz w:val="24"/>
          <w:szCs w:val="24"/>
          <w:lang w:val="bg-BG"/>
        </w:rPr>
        <w:t xml:space="preserve">3.5.1. </w:t>
      </w:r>
      <w:r w:rsidR="006B2FDC" w:rsidRPr="00FA6D11">
        <w:rPr>
          <w:rFonts w:ascii="Times New Roman" w:hAnsi="Times New Roman" w:cs="Times New Roman"/>
          <w:b/>
          <w:bCs/>
          <w:sz w:val="24"/>
          <w:szCs w:val="24"/>
          <w:lang w:val="bg-BG"/>
        </w:rPr>
        <w:t>Полимерните изолатори:</w:t>
      </w:r>
    </w:p>
    <w:p w14:paraId="0DE9F14F" w14:textId="77777777" w:rsidR="006B2FDC" w:rsidRPr="00FA6D11" w:rsidRDefault="006B2FDC" w:rsidP="006B2FDC">
      <w:pPr>
        <w:autoSpaceDE w:val="0"/>
        <w:autoSpaceDN w:val="0"/>
        <w:adjustRightInd w:val="0"/>
        <w:spacing w:after="0" w:line="276" w:lineRule="auto"/>
        <w:jc w:val="both"/>
        <w:rPr>
          <w:rFonts w:ascii="Times New Roman" w:hAnsi="Times New Roman" w:cs="Times New Roman"/>
          <w:color w:val="000000"/>
          <w:spacing w:val="-1"/>
          <w:sz w:val="24"/>
          <w:szCs w:val="24"/>
          <w:lang w:val="bg-BG"/>
        </w:rPr>
      </w:pPr>
      <w:r w:rsidRPr="00FA6D11">
        <w:rPr>
          <w:rFonts w:ascii="Times New Roman" w:hAnsi="Times New Roman" w:cs="Times New Roman"/>
          <w:sz w:val="24"/>
          <w:szCs w:val="24"/>
          <w:lang w:val="bg-BG"/>
        </w:rPr>
        <w:t xml:space="preserve">Основните технически характеристики на които трябва да отговарят полимерните изолатори са описани в </w:t>
      </w:r>
      <w:r w:rsidRPr="00FA6D11">
        <w:rPr>
          <w:rFonts w:ascii="Times New Roman" w:hAnsi="Times New Roman" w:cs="Times New Roman"/>
          <w:color w:val="000000"/>
          <w:spacing w:val="-1"/>
          <w:sz w:val="24"/>
          <w:szCs w:val="24"/>
          <w:lang w:val="bg-BG"/>
        </w:rPr>
        <w:t>Приложение M-56 - за всички обособени позиции.</w:t>
      </w:r>
    </w:p>
    <w:p w14:paraId="62DB0B42" w14:textId="77777777" w:rsidR="006B2FDC" w:rsidRPr="00FA6D11" w:rsidRDefault="006B2FDC" w:rsidP="006B2FDC">
      <w:pPr>
        <w:spacing w:after="0" w:line="276" w:lineRule="auto"/>
        <w:jc w:val="both"/>
        <w:rPr>
          <w:rFonts w:ascii="Times New Roman" w:hAnsi="Times New Roman" w:cs="Times New Roman"/>
          <w:bCs/>
          <w:sz w:val="24"/>
          <w:szCs w:val="24"/>
          <w:lang w:val="bg-BG"/>
        </w:rPr>
      </w:pPr>
      <w:r w:rsidRPr="00FA6D11">
        <w:rPr>
          <w:rFonts w:ascii="Times New Roman" w:hAnsi="Times New Roman" w:cs="Times New Roman"/>
          <w:bCs/>
          <w:sz w:val="24"/>
          <w:szCs w:val="24"/>
          <w:lang w:val="bg-BG"/>
        </w:rPr>
        <w:t>Полимерните изолатори да отговарят на следните условия:</w:t>
      </w:r>
    </w:p>
    <w:p w14:paraId="084BDF96"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Механичните качества на изолатора зависят от неговото ядро, което трябва да е от епоксидна смола, подсилена от фибростъкло с висока аксиална якост. Фибростъклото и смолата трябва да имат оптимални показатели по отношение на механична якост, киселинна устойчивост и влагоабсорбция.</w:t>
      </w:r>
    </w:p>
    <w:p w14:paraId="61CD3397"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За изработката на ядрото да се използва E-CR – glass стъклени влакна.</w:t>
      </w:r>
    </w:p>
    <w:p w14:paraId="1841073E"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 xml:space="preserve">Каучукът от които са изработени полимерните изолатори да бъде негорим и да е вулканизиран при висока температура (HTV), за осигуряване на максимална хидрофобност и устойчивост на токове на късо съединение. </w:t>
      </w:r>
    </w:p>
    <w:p w14:paraId="11BF91C5"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lastRenderedPageBreak/>
        <w:t>Изолацията на изолаторите да се изработи чрез директното формоване на кожуха заедно с обшивката и отделните пръстени (стрехи). Височината на формовъчните линии (мустаците) не бива да надвишава 1 mm.</w:t>
      </w:r>
    </w:p>
    <w:p w14:paraId="7D47E78A"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Дебелината на силиконовото каучуково покритие върху ядрото трябва да е поне 3 mm.</w:t>
      </w:r>
    </w:p>
    <w:p w14:paraId="4A8A8315"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Връзката между накрайниците и носещото ядро да бъде уплътнена (допълнително защитена) с еластомер, като е използвана двойна система на защита с първи слой вулканизиран при стайна температура</w:t>
      </w:r>
      <w:r w:rsidRPr="00FA6D11">
        <w:rPr>
          <w:sz w:val="24"/>
          <w:szCs w:val="24"/>
          <w:lang w:val="en-US"/>
        </w:rPr>
        <w:t xml:space="preserve"> (RTV)</w:t>
      </w:r>
      <w:r w:rsidRPr="00FA6D11">
        <w:rPr>
          <w:sz w:val="24"/>
          <w:szCs w:val="24"/>
        </w:rPr>
        <w:t xml:space="preserve"> и втори слой, вулканизиран при висока температура </w:t>
      </w:r>
      <w:r w:rsidRPr="00FA6D11">
        <w:rPr>
          <w:sz w:val="24"/>
          <w:szCs w:val="24"/>
          <w:lang w:val="en-US"/>
        </w:rPr>
        <w:t>(HTV)</w:t>
      </w:r>
      <w:r w:rsidRPr="00FA6D11">
        <w:rPr>
          <w:sz w:val="24"/>
          <w:szCs w:val="24"/>
        </w:rPr>
        <w:t>.</w:t>
      </w:r>
      <w:r w:rsidRPr="00FA6D11">
        <w:rPr>
          <w:sz w:val="24"/>
          <w:szCs w:val="24"/>
          <w:lang w:val="en-US"/>
        </w:rPr>
        <w:t xml:space="preserve"> </w:t>
      </w:r>
    </w:p>
    <w:p w14:paraId="3ED39079"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Добро самопочистване (аеродинамичност). Стрехите да са с гладка повърхност, без технологични неравности или ръбове. Да са така конструирани, че да не позволяват поява на ефект „корона“ и шунтиране на части от изолатора при замърсяване, дъжд, сняг и лед.</w:t>
      </w:r>
    </w:p>
    <w:p w14:paraId="555A559C" w14:textId="77777777" w:rsidR="006B2FDC" w:rsidRPr="00FA6D11" w:rsidRDefault="006B2FDC" w:rsidP="00FA6D11">
      <w:pPr>
        <w:pStyle w:val="Subtitle"/>
        <w:numPr>
          <w:ilvl w:val="0"/>
          <w:numId w:val="21"/>
        </w:numPr>
        <w:spacing w:line="276" w:lineRule="auto"/>
        <w:jc w:val="both"/>
        <w:rPr>
          <w:sz w:val="24"/>
          <w:szCs w:val="24"/>
        </w:rPr>
      </w:pPr>
      <w:r w:rsidRPr="00FA6D11">
        <w:rPr>
          <w:sz w:val="24"/>
          <w:szCs w:val="24"/>
        </w:rPr>
        <w:t xml:space="preserve">Да е осигурена съвместимост със свързващата арматура, използвана за окомплектоване на изолаторната верига. Полимерните изолатори да са с накрайници тип „гнездо“ (кратунка) откъм заземената част и тип „стержен“ (обица) откъм частта под напрежение, с размер 20 по БДС HD 474 S1:2004 (IEC 60120) или еквивалент. Задържащите шплентове трябва да отговарят  на БДС EN 60372:2006 или еквивалент. </w:t>
      </w:r>
    </w:p>
    <w:p w14:paraId="059331D8" w14:textId="77777777" w:rsidR="006B2FDC" w:rsidRPr="006B2FDC" w:rsidRDefault="006B2FDC" w:rsidP="006B2FDC">
      <w:pPr>
        <w:spacing w:after="0" w:line="276" w:lineRule="auto"/>
        <w:jc w:val="both"/>
        <w:rPr>
          <w:rFonts w:ascii="Times New Roman" w:hAnsi="Times New Roman" w:cs="Times New Roman"/>
          <w:bCs/>
          <w:sz w:val="24"/>
          <w:szCs w:val="24"/>
          <w:lang w:val="bg-BG"/>
        </w:rPr>
      </w:pPr>
      <w:r w:rsidRPr="006B2FDC">
        <w:rPr>
          <w:rFonts w:ascii="Times New Roman" w:hAnsi="Times New Roman" w:cs="Times New Roman"/>
          <w:bCs/>
          <w:sz w:val="24"/>
          <w:szCs w:val="24"/>
          <w:lang w:val="bg-BG"/>
        </w:rPr>
        <w:t>Проектното решение предвижда изолаторите конструктивно да бъдат окомплектовани с капацитивни пръстени, като допълнително се монтира дъгозащитна арматура. След окомплектоване на изолаторна верига да се съблюдава положението на еквипотенциалния пръстен спрямо дъгозащитната арматура. Същото да бъде съгласно приложените чертежи от проектното решение.</w:t>
      </w:r>
    </w:p>
    <w:p w14:paraId="7AEBDBB8" w14:textId="77777777" w:rsidR="006B2FDC" w:rsidRPr="006B2FDC" w:rsidRDefault="006B2FDC" w:rsidP="006B2FDC">
      <w:pPr>
        <w:spacing w:after="0" w:line="276" w:lineRule="auto"/>
        <w:jc w:val="both"/>
        <w:rPr>
          <w:rFonts w:ascii="Times New Roman" w:hAnsi="Times New Roman" w:cs="Times New Roman"/>
          <w:bCs/>
          <w:sz w:val="24"/>
          <w:szCs w:val="24"/>
          <w:lang w:val="bg-BG"/>
        </w:rPr>
      </w:pPr>
      <w:r w:rsidRPr="006B2FDC">
        <w:rPr>
          <w:rFonts w:ascii="Times New Roman" w:hAnsi="Times New Roman" w:cs="Times New Roman"/>
          <w:bCs/>
          <w:sz w:val="24"/>
          <w:szCs w:val="24"/>
          <w:lang w:val="bg-BG"/>
        </w:rPr>
        <w:t>Конструкцията на дъгозащитната арматура да позволява лесно обслужване и подмяна при необходимост без да се налага демонтиране на изолатор или съставни части от носителни/опъвателни вериги.</w:t>
      </w:r>
    </w:p>
    <w:p w14:paraId="45592126" w14:textId="77777777" w:rsidR="006B2FDC" w:rsidRPr="006B2FDC" w:rsidRDefault="006B2FDC" w:rsidP="006B2FDC">
      <w:pPr>
        <w:spacing w:after="0" w:line="276" w:lineRule="auto"/>
        <w:jc w:val="both"/>
        <w:rPr>
          <w:rFonts w:ascii="Times New Roman" w:hAnsi="Times New Roman" w:cs="Times New Roman"/>
          <w:bCs/>
          <w:sz w:val="24"/>
          <w:szCs w:val="24"/>
          <w:lang w:val="bg-BG"/>
        </w:rPr>
      </w:pPr>
    </w:p>
    <w:p w14:paraId="075979A9" w14:textId="140AD9EA" w:rsidR="006B2FDC" w:rsidRPr="00FA6D11" w:rsidRDefault="00FA6D11" w:rsidP="00FA6D11">
      <w:pPr>
        <w:spacing w:line="276" w:lineRule="auto"/>
        <w:jc w:val="both"/>
        <w:rPr>
          <w:rFonts w:ascii="Times New Roman" w:hAnsi="Times New Roman" w:cs="Times New Roman"/>
          <w:b/>
          <w:bCs/>
          <w:sz w:val="24"/>
          <w:szCs w:val="24"/>
          <w:lang w:val="bg-BG"/>
        </w:rPr>
      </w:pPr>
      <w:r w:rsidRPr="00FA6D11">
        <w:rPr>
          <w:rFonts w:ascii="Times New Roman" w:hAnsi="Times New Roman" w:cs="Times New Roman"/>
          <w:b/>
          <w:bCs/>
          <w:sz w:val="24"/>
          <w:szCs w:val="24"/>
          <w:lang w:val="bg-BG"/>
        </w:rPr>
        <w:t xml:space="preserve">3.5.2. </w:t>
      </w:r>
      <w:r w:rsidR="006B2FDC" w:rsidRPr="00FA6D11">
        <w:rPr>
          <w:rFonts w:ascii="Times New Roman" w:hAnsi="Times New Roman" w:cs="Times New Roman"/>
          <w:b/>
          <w:bCs/>
          <w:sz w:val="24"/>
          <w:szCs w:val="24"/>
          <w:lang w:val="bg-BG"/>
        </w:rPr>
        <w:t>Арматура за изолаторни вериги</w:t>
      </w:r>
    </w:p>
    <w:p w14:paraId="0E9D0D7B" w14:textId="77777777" w:rsidR="006B2FDC" w:rsidRPr="006B2FDC" w:rsidRDefault="006B2FDC" w:rsidP="006B2FDC">
      <w:pPr>
        <w:autoSpaceDE w:val="0"/>
        <w:autoSpaceDN w:val="0"/>
        <w:adjustRightInd w:val="0"/>
        <w:spacing w:after="0" w:line="276" w:lineRule="auto"/>
        <w:jc w:val="both"/>
        <w:rPr>
          <w:rFonts w:ascii="Times New Roman" w:hAnsi="Times New Roman" w:cs="Times New Roman"/>
          <w:bCs/>
          <w:sz w:val="20"/>
          <w:szCs w:val="20"/>
          <w:lang w:val="bg-BG"/>
        </w:rPr>
      </w:pPr>
      <w:r w:rsidRPr="00FA6D11">
        <w:rPr>
          <w:rFonts w:ascii="Times New Roman" w:hAnsi="Times New Roman" w:cs="Times New Roman"/>
          <w:sz w:val="24"/>
          <w:szCs w:val="24"/>
          <w:lang w:val="bg-BG"/>
        </w:rPr>
        <w:t>На приложените към документацията чертежи описани в т. 1.7 e посочена примерна окомплектовка на носителни/опъвателни вериги. На същите чертежи са посочени</w:t>
      </w:r>
      <w:r w:rsidRPr="006B2FDC">
        <w:rPr>
          <w:rFonts w:ascii="Times New Roman" w:hAnsi="Times New Roman" w:cs="Times New Roman"/>
          <w:sz w:val="24"/>
          <w:szCs w:val="24"/>
          <w:lang w:val="bg-BG"/>
        </w:rPr>
        <w:t xml:space="preserve"> изискваните минимални сили на опън на които следва да отговарят съставните компоненти</w:t>
      </w:r>
      <w:r w:rsidRPr="006B2FDC">
        <w:rPr>
          <w:rFonts w:ascii="Times New Roman" w:hAnsi="Times New Roman" w:cs="Times New Roman"/>
          <w:sz w:val="24"/>
          <w:lang w:val="bg-BG"/>
        </w:rPr>
        <w:t xml:space="preserve">. В техническото си предложение кандидатите могат да представят окомплектовка на верига различна от примерната. Допустимо е броят на съставните елементите да е редуциран, без това да нарушава фиксираните на чертежите габаритни размери с допустими отклонения от тях (общата дължина на верига, разстояние от заземена част до част под напрежение и разстояние от тоководеща част до точката на окачване). Необходимо е да се има предвид, че разстоянието на проводниците в снопа е 400 милиметра. </w:t>
      </w:r>
      <w:r w:rsidRPr="006B2FDC">
        <w:rPr>
          <w:rFonts w:ascii="Times New Roman" w:hAnsi="Times New Roman" w:cs="Times New Roman"/>
          <w:bCs/>
          <w:sz w:val="24"/>
          <w:szCs w:val="24"/>
          <w:lang w:val="bg-BG"/>
        </w:rPr>
        <w:t xml:space="preserve">За гарантиране на връзките между верига и конзола на стълб е необходимо да се спазят основните присъединителни размери и тип на първият елемент от веригата (пеперуда, </w:t>
      </w:r>
      <w:r w:rsidRPr="006B2FDC">
        <w:rPr>
          <w:rFonts w:ascii="Times New Roman" w:hAnsi="Times New Roman" w:cs="Times New Roman"/>
          <w:bCs/>
          <w:sz w:val="24"/>
          <w:szCs w:val="24"/>
        </w:rPr>
        <w:t>U-</w:t>
      </w:r>
      <w:r w:rsidRPr="006B2FDC">
        <w:rPr>
          <w:rFonts w:ascii="Times New Roman" w:hAnsi="Times New Roman" w:cs="Times New Roman"/>
          <w:bCs/>
          <w:sz w:val="24"/>
          <w:szCs w:val="24"/>
          <w:lang w:val="bg-BG"/>
        </w:rPr>
        <w:t xml:space="preserve">болт или болт).  </w:t>
      </w:r>
    </w:p>
    <w:p w14:paraId="3A1AED4B" w14:textId="77777777" w:rsidR="006B2FDC" w:rsidRPr="006B2FDC" w:rsidRDefault="006B2FDC" w:rsidP="006B2FDC">
      <w:pPr>
        <w:pStyle w:val="BodyText2"/>
        <w:spacing w:after="0" w:line="276" w:lineRule="auto"/>
        <w:ind w:firstLine="0"/>
        <w:jc w:val="both"/>
        <w:rPr>
          <w:bCs/>
          <w:lang w:val="bg-BG"/>
        </w:rPr>
      </w:pPr>
      <w:r w:rsidRPr="006B2FDC">
        <w:rPr>
          <w:bCs/>
          <w:lang w:val="bg-BG"/>
        </w:rPr>
        <w:t xml:space="preserve">Присъединителни размери и тип на първият елемент от изолаторната веригата за всички </w:t>
      </w:r>
      <w:r w:rsidRPr="006B2FDC">
        <w:rPr>
          <w:color w:val="000000"/>
          <w:spacing w:val="-1"/>
          <w:lang w:val="bg-BG"/>
        </w:rPr>
        <w:t xml:space="preserve">обособени позиции </w:t>
      </w:r>
      <w:r w:rsidRPr="006B2FDC">
        <w:rPr>
          <w:bCs/>
          <w:lang w:val="bg-BG"/>
        </w:rPr>
        <w:t xml:space="preserve"> са посочени в следващата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829"/>
      </w:tblGrid>
      <w:tr w:rsidR="006B2FDC" w:rsidRPr="006B2FDC" w14:paraId="20DA5C79"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360E2645" w14:textId="77777777" w:rsidR="006B2FDC" w:rsidRPr="006B2FDC" w:rsidRDefault="006B2FDC">
            <w:pPr>
              <w:pStyle w:val="Footer"/>
              <w:jc w:val="center"/>
              <w:rPr>
                <w:rFonts w:ascii="Times New Roman" w:hAnsi="Times New Roman"/>
                <w:b/>
                <w:sz w:val="24"/>
                <w:szCs w:val="24"/>
                <w:lang w:val="bg-BG"/>
              </w:rPr>
            </w:pPr>
            <w:r w:rsidRPr="006B2FDC">
              <w:rPr>
                <w:rFonts w:ascii="Times New Roman" w:hAnsi="Times New Roman"/>
                <w:b/>
                <w:sz w:val="24"/>
                <w:szCs w:val="24"/>
                <w:lang w:val="bg-BG"/>
              </w:rPr>
              <w:t xml:space="preserve">Тип верига </w:t>
            </w:r>
          </w:p>
        </w:tc>
        <w:tc>
          <w:tcPr>
            <w:tcW w:w="6849" w:type="dxa"/>
            <w:tcBorders>
              <w:top w:val="single" w:sz="4" w:space="0" w:color="auto"/>
              <w:left w:val="single" w:sz="4" w:space="0" w:color="auto"/>
              <w:bottom w:val="single" w:sz="4" w:space="0" w:color="auto"/>
              <w:right w:val="single" w:sz="4" w:space="0" w:color="auto"/>
            </w:tcBorders>
            <w:vAlign w:val="center"/>
            <w:hideMark/>
          </w:tcPr>
          <w:p w14:paraId="57DEFE9B" w14:textId="77777777" w:rsidR="006B2FDC" w:rsidRPr="006B2FDC" w:rsidRDefault="006B2FDC">
            <w:pPr>
              <w:pStyle w:val="Footer"/>
              <w:jc w:val="center"/>
              <w:rPr>
                <w:rFonts w:ascii="Times New Roman" w:hAnsi="Times New Roman"/>
                <w:b/>
                <w:sz w:val="24"/>
                <w:szCs w:val="24"/>
                <w:lang w:val="bg-BG"/>
              </w:rPr>
            </w:pPr>
            <w:r w:rsidRPr="006B2FDC">
              <w:rPr>
                <w:rFonts w:ascii="Times New Roman" w:hAnsi="Times New Roman"/>
                <w:b/>
                <w:sz w:val="24"/>
                <w:szCs w:val="24"/>
                <w:lang w:val="bg-BG"/>
              </w:rPr>
              <w:t>Присъединителни размери към стълб</w:t>
            </w:r>
          </w:p>
        </w:tc>
      </w:tr>
      <w:tr w:rsidR="006B2FDC" w:rsidRPr="006B2FDC" w14:paraId="0C6E64A2"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741A5177"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Носителни за СНД и СЕН1,2</w:t>
            </w:r>
          </w:p>
        </w:tc>
        <w:tc>
          <w:tcPr>
            <w:tcW w:w="6849" w:type="dxa"/>
            <w:tcBorders>
              <w:top w:val="single" w:sz="4" w:space="0" w:color="auto"/>
              <w:left w:val="single" w:sz="4" w:space="0" w:color="auto"/>
              <w:bottom w:val="single" w:sz="4" w:space="0" w:color="auto"/>
              <w:right w:val="single" w:sz="4" w:space="0" w:color="auto"/>
            </w:tcBorders>
            <w:vAlign w:val="center"/>
            <w:hideMark/>
          </w:tcPr>
          <w:p w14:paraId="30B43552"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U-болт М20x70x200</w:t>
            </w:r>
          </w:p>
        </w:tc>
      </w:tr>
      <w:tr w:rsidR="006B2FDC" w:rsidRPr="006B2FDC" w14:paraId="4FA5FABF"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0217462A"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lastRenderedPageBreak/>
              <w:t>ЕН за 20.16-28.NN,      60.19-28.NN и CЪЕВ40</w:t>
            </w:r>
          </w:p>
        </w:tc>
        <w:tc>
          <w:tcPr>
            <w:tcW w:w="6849" w:type="dxa"/>
            <w:tcBorders>
              <w:top w:val="single" w:sz="4" w:space="0" w:color="auto"/>
              <w:left w:val="single" w:sz="4" w:space="0" w:color="auto"/>
              <w:bottom w:val="single" w:sz="4" w:space="0" w:color="auto"/>
              <w:right w:val="single" w:sz="4" w:space="0" w:color="auto"/>
            </w:tcBorders>
            <w:vAlign w:val="center"/>
            <w:hideMark/>
          </w:tcPr>
          <w:p w14:paraId="51EB6C49"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U-болт М20x70x140</w:t>
            </w:r>
          </w:p>
        </w:tc>
      </w:tr>
      <w:tr w:rsidR="006B2FDC" w:rsidRPr="006B2FDC" w14:paraId="6673A866"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2D915425"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Опъвателни за      20.16-28.NN и      60.19-28.NN</w:t>
            </w:r>
          </w:p>
        </w:tc>
        <w:tc>
          <w:tcPr>
            <w:tcW w:w="6849" w:type="dxa"/>
            <w:tcBorders>
              <w:top w:val="single" w:sz="4" w:space="0" w:color="auto"/>
              <w:left w:val="single" w:sz="4" w:space="0" w:color="auto"/>
              <w:bottom w:val="single" w:sz="4" w:space="0" w:color="auto"/>
              <w:right w:val="single" w:sz="4" w:space="0" w:color="auto"/>
            </w:tcBorders>
            <w:vAlign w:val="center"/>
            <w:hideMark/>
          </w:tcPr>
          <w:p w14:paraId="3B55D25A"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Пеперуда с вертикален болт М28 с минимална дължина 180 мм и максимална  височина на пеперудата 110 мм</w:t>
            </w:r>
          </w:p>
        </w:tc>
      </w:tr>
      <w:tr w:rsidR="006B2FDC" w:rsidRPr="006B2FDC" w14:paraId="43124BB7"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7E104BDC"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Опъвателни за върха на CЪЕВ40 (при транспозиция)</w:t>
            </w:r>
          </w:p>
        </w:tc>
        <w:tc>
          <w:tcPr>
            <w:tcW w:w="6849" w:type="dxa"/>
            <w:tcBorders>
              <w:top w:val="single" w:sz="4" w:space="0" w:color="auto"/>
              <w:left w:val="single" w:sz="4" w:space="0" w:color="auto"/>
              <w:bottom w:val="single" w:sz="4" w:space="0" w:color="auto"/>
              <w:right w:val="single" w:sz="4" w:space="0" w:color="auto"/>
            </w:tcBorders>
            <w:vAlign w:val="center"/>
            <w:hideMark/>
          </w:tcPr>
          <w:p w14:paraId="523B2BF6"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Пеперуда с вертикален болт М28 с минимална дължина 130 мм и максимална  височина на пеперудата 70 мм</w:t>
            </w:r>
          </w:p>
        </w:tc>
      </w:tr>
      <w:tr w:rsidR="006B2FDC" w:rsidRPr="006B2FDC" w14:paraId="34D57640"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2FEF9308"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Опъвателни за СЪЕВ40</w:t>
            </w:r>
          </w:p>
        </w:tc>
        <w:tc>
          <w:tcPr>
            <w:tcW w:w="6849" w:type="dxa"/>
            <w:tcBorders>
              <w:top w:val="single" w:sz="4" w:space="0" w:color="auto"/>
              <w:left w:val="single" w:sz="4" w:space="0" w:color="auto"/>
              <w:bottom w:val="single" w:sz="4" w:space="0" w:color="auto"/>
              <w:right w:val="single" w:sz="4" w:space="0" w:color="auto"/>
            </w:tcBorders>
            <w:vAlign w:val="center"/>
            <w:hideMark/>
          </w:tcPr>
          <w:p w14:paraId="14E874CC"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Пеперуда с вертикален болт М32 с минимална дължина 220 мм и максимална  височина на пеперудата 150 мм</w:t>
            </w:r>
          </w:p>
        </w:tc>
      </w:tr>
    </w:tbl>
    <w:p w14:paraId="7C263B4E" w14:textId="77777777" w:rsidR="006B2FDC" w:rsidRDefault="006B2FDC" w:rsidP="006B2FDC">
      <w:pPr>
        <w:spacing w:before="60" w:after="120"/>
        <w:jc w:val="both"/>
        <w:rPr>
          <w:bCs/>
          <w:sz w:val="24"/>
          <w:szCs w:val="24"/>
          <w:lang w:val="bg-BG"/>
        </w:rPr>
      </w:pPr>
    </w:p>
    <w:p w14:paraId="61BE192B" w14:textId="77777777" w:rsidR="006B2FDC" w:rsidRPr="006B2FDC" w:rsidRDefault="006B2FDC" w:rsidP="006B2FDC">
      <w:pPr>
        <w:spacing w:after="0" w:line="276" w:lineRule="auto"/>
        <w:jc w:val="both"/>
        <w:rPr>
          <w:rFonts w:ascii="Times New Roman" w:hAnsi="Times New Roman" w:cs="Times New Roman"/>
          <w:bCs/>
          <w:sz w:val="24"/>
          <w:szCs w:val="24"/>
          <w:lang w:val="bg-BG"/>
        </w:rPr>
      </w:pPr>
      <w:r w:rsidRPr="006B2FDC">
        <w:rPr>
          <w:rFonts w:ascii="Times New Roman" w:hAnsi="Times New Roman" w:cs="Times New Roman"/>
          <w:bCs/>
          <w:sz w:val="24"/>
          <w:szCs w:val="24"/>
          <w:lang w:val="bg-BG"/>
        </w:rPr>
        <w:t xml:space="preserve">Присъединителните размери и тип на първият елемент от носителна/опъвателна вериги  за използваните мълниезащитни въжета за всички </w:t>
      </w:r>
      <w:r w:rsidRPr="006B2FDC">
        <w:rPr>
          <w:rFonts w:ascii="Times New Roman" w:hAnsi="Times New Roman" w:cs="Times New Roman"/>
          <w:color w:val="000000"/>
          <w:spacing w:val="-1"/>
          <w:sz w:val="24"/>
          <w:szCs w:val="24"/>
          <w:lang w:val="bg-BG"/>
        </w:rPr>
        <w:t xml:space="preserve">обособени позиции </w:t>
      </w:r>
      <w:r w:rsidRPr="006B2FDC">
        <w:rPr>
          <w:rFonts w:ascii="Times New Roman" w:hAnsi="Times New Roman" w:cs="Times New Roman"/>
          <w:bCs/>
          <w:sz w:val="24"/>
          <w:szCs w:val="24"/>
          <w:lang w:val="bg-BG"/>
        </w:rPr>
        <w:t>са посочени в следващата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829"/>
      </w:tblGrid>
      <w:tr w:rsidR="006B2FDC" w:rsidRPr="006B2FDC" w14:paraId="027BDBD9"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54D86DF2" w14:textId="77777777" w:rsidR="006B2FDC" w:rsidRPr="006B2FDC" w:rsidRDefault="006B2FDC">
            <w:pPr>
              <w:pStyle w:val="Footer"/>
              <w:jc w:val="center"/>
              <w:rPr>
                <w:rFonts w:ascii="Times New Roman" w:hAnsi="Times New Roman"/>
                <w:b/>
                <w:sz w:val="24"/>
                <w:szCs w:val="24"/>
                <w:lang w:val="bg-BG"/>
              </w:rPr>
            </w:pPr>
            <w:r w:rsidRPr="006B2FDC">
              <w:rPr>
                <w:rFonts w:ascii="Times New Roman" w:hAnsi="Times New Roman"/>
                <w:b/>
                <w:sz w:val="24"/>
                <w:szCs w:val="24"/>
                <w:lang w:val="bg-BG"/>
              </w:rPr>
              <w:t xml:space="preserve">Тип верига </w:t>
            </w:r>
          </w:p>
        </w:tc>
        <w:tc>
          <w:tcPr>
            <w:tcW w:w="6849" w:type="dxa"/>
            <w:tcBorders>
              <w:top w:val="single" w:sz="4" w:space="0" w:color="auto"/>
              <w:left w:val="single" w:sz="4" w:space="0" w:color="auto"/>
              <w:bottom w:val="single" w:sz="4" w:space="0" w:color="auto"/>
              <w:right w:val="single" w:sz="4" w:space="0" w:color="auto"/>
            </w:tcBorders>
            <w:vAlign w:val="center"/>
            <w:hideMark/>
          </w:tcPr>
          <w:p w14:paraId="0DFEC944" w14:textId="77777777" w:rsidR="006B2FDC" w:rsidRPr="006B2FDC" w:rsidRDefault="006B2FDC">
            <w:pPr>
              <w:pStyle w:val="Footer"/>
              <w:jc w:val="center"/>
              <w:rPr>
                <w:rFonts w:ascii="Times New Roman" w:hAnsi="Times New Roman"/>
                <w:b/>
                <w:sz w:val="24"/>
                <w:szCs w:val="24"/>
                <w:lang w:val="bg-BG"/>
              </w:rPr>
            </w:pPr>
            <w:r w:rsidRPr="006B2FDC">
              <w:rPr>
                <w:rFonts w:ascii="Times New Roman" w:hAnsi="Times New Roman"/>
                <w:b/>
                <w:sz w:val="24"/>
                <w:szCs w:val="24"/>
                <w:lang w:val="bg-BG"/>
              </w:rPr>
              <w:t>Присъединителни размери към стълб</w:t>
            </w:r>
          </w:p>
        </w:tc>
      </w:tr>
      <w:tr w:rsidR="006B2FDC" w:rsidRPr="006B2FDC" w14:paraId="3E9F0C69"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64ADB267"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ЕО за МЗВ/OPGW</w:t>
            </w:r>
          </w:p>
        </w:tc>
        <w:tc>
          <w:tcPr>
            <w:tcW w:w="6849" w:type="dxa"/>
            <w:tcBorders>
              <w:top w:val="single" w:sz="4" w:space="0" w:color="auto"/>
              <w:left w:val="single" w:sz="4" w:space="0" w:color="auto"/>
              <w:bottom w:val="single" w:sz="4" w:space="0" w:color="auto"/>
              <w:right w:val="single" w:sz="4" w:space="0" w:color="auto"/>
            </w:tcBorders>
            <w:vAlign w:val="center"/>
            <w:hideMark/>
          </w:tcPr>
          <w:p w14:paraId="76A1F774"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Пеперуда с вертикален болт М24 с минимална дължина 130 мм и максимална  височина на пеперудата 75 мм</w:t>
            </w:r>
          </w:p>
        </w:tc>
      </w:tr>
      <w:tr w:rsidR="006B2FDC" w:rsidRPr="006B2FDC" w14:paraId="32A52A63"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76ABE7F1"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ЕН за МЗВ</w:t>
            </w:r>
          </w:p>
        </w:tc>
        <w:tc>
          <w:tcPr>
            <w:tcW w:w="6849" w:type="dxa"/>
            <w:tcBorders>
              <w:top w:val="single" w:sz="4" w:space="0" w:color="auto"/>
              <w:left w:val="single" w:sz="4" w:space="0" w:color="auto"/>
              <w:bottom w:val="single" w:sz="4" w:space="0" w:color="auto"/>
              <w:right w:val="single" w:sz="4" w:space="0" w:color="auto"/>
            </w:tcBorders>
            <w:vAlign w:val="center"/>
            <w:hideMark/>
          </w:tcPr>
          <w:p w14:paraId="3BEDF38D"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Люлееща носителна клема с междуосово разстояние 90 мм и захващане с болтове М16</w:t>
            </w:r>
          </w:p>
        </w:tc>
      </w:tr>
      <w:tr w:rsidR="006B2FDC" w:rsidRPr="006B2FDC" w14:paraId="100105D7" w14:textId="77777777" w:rsidTr="006B2FDC">
        <w:tc>
          <w:tcPr>
            <w:tcW w:w="2547" w:type="dxa"/>
            <w:tcBorders>
              <w:top w:val="single" w:sz="4" w:space="0" w:color="auto"/>
              <w:left w:val="single" w:sz="4" w:space="0" w:color="auto"/>
              <w:bottom w:val="single" w:sz="4" w:space="0" w:color="auto"/>
              <w:right w:val="single" w:sz="4" w:space="0" w:color="auto"/>
            </w:tcBorders>
            <w:vAlign w:val="center"/>
            <w:hideMark/>
          </w:tcPr>
          <w:p w14:paraId="0557DA5B"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ЕН за OPGW</w:t>
            </w:r>
          </w:p>
        </w:tc>
        <w:tc>
          <w:tcPr>
            <w:tcW w:w="6849" w:type="dxa"/>
            <w:tcBorders>
              <w:top w:val="single" w:sz="4" w:space="0" w:color="auto"/>
              <w:left w:val="single" w:sz="4" w:space="0" w:color="auto"/>
              <w:bottom w:val="single" w:sz="4" w:space="0" w:color="auto"/>
              <w:right w:val="single" w:sz="4" w:space="0" w:color="auto"/>
            </w:tcBorders>
            <w:vAlign w:val="center"/>
            <w:hideMark/>
          </w:tcPr>
          <w:p w14:paraId="166085FD" w14:textId="77777777" w:rsidR="006B2FDC" w:rsidRPr="006B2FDC" w:rsidRDefault="006B2FDC">
            <w:pPr>
              <w:pStyle w:val="Footer"/>
              <w:jc w:val="center"/>
              <w:rPr>
                <w:rFonts w:ascii="Times New Roman" w:hAnsi="Times New Roman"/>
                <w:sz w:val="24"/>
                <w:szCs w:val="24"/>
                <w:lang w:val="bg-BG"/>
              </w:rPr>
            </w:pPr>
            <w:r w:rsidRPr="006B2FDC">
              <w:rPr>
                <w:rFonts w:ascii="Times New Roman" w:hAnsi="Times New Roman"/>
                <w:sz w:val="24"/>
                <w:szCs w:val="24"/>
                <w:lang w:val="bg-BG"/>
              </w:rPr>
              <w:t>С-блок с междуосово разстояние 90 мм и захващане с болтове М16</w:t>
            </w:r>
          </w:p>
        </w:tc>
      </w:tr>
    </w:tbl>
    <w:p w14:paraId="1249D529" w14:textId="77777777" w:rsidR="006B2FDC" w:rsidRPr="006B2FDC" w:rsidRDefault="006B2FDC" w:rsidP="006B2FDC">
      <w:pPr>
        <w:spacing w:after="0" w:line="276" w:lineRule="auto"/>
        <w:jc w:val="both"/>
        <w:rPr>
          <w:rFonts w:ascii="Times New Roman" w:eastAsia="Calibri" w:hAnsi="Times New Roman" w:cs="Times New Roman"/>
          <w:sz w:val="24"/>
          <w:lang w:val="bg-BG"/>
        </w:rPr>
      </w:pPr>
      <w:r w:rsidRPr="006B2FDC">
        <w:rPr>
          <w:rFonts w:ascii="Times New Roman" w:eastAsia="Calibri" w:hAnsi="Times New Roman" w:cs="Times New Roman"/>
          <w:sz w:val="24"/>
          <w:lang w:val="bg-BG"/>
        </w:rPr>
        <w:t>Основните изисквани към съставни елементи (арматурните части) използвани за окомплектоване на веригите са както следва:</w:t>
      </w:r>
    </w:p>
    <w:p w14:paraId="35834762"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Кратунки/кратунки за рог –</w:t>
      </w:r>
      <w:r w:rsidRPr="006B2FDC">
        <w:rPr>
          <w:sz w:val="24"/>
          <w:lang w:val="bg-BG"/>
        </w:rPr>
        <w:t xml:space="preserve"> да са за присъединителен размер посочен на чертежа за окомплектовка на съответната верига и да отговарят на БДС HD 474 S1:2004. Същите да бъдат изработени от кована стомана. При окомплектовката на изолаторните вериги е необходимо кратунките да са за рог - да </w:t>
      </w:r>
      <w:r w:rsidRPr="006B2FDC">
        <w:rPr>
          <w:sz w:val="24"/>
          <w:szCs w:val="24"/>
          <w:lang w:val="bg-BG"/>
        </w:rPr>
        <w:t xml:space="preserve">позволяват монтаж на аксесоар (рог, ринг и др.). Основните технически характеристики на които трябва да отговарят кратунките са описани в </w:t>
      </w:r>
      <w:r w:rsidRPr="006B2FDC">
        <w:rPr>
          <w:spacing w:val="-1"/>
          <w:sz w:val="24"/>
          <w:szCs w:val="24"/>
          <w:lang w:val="bg-BG"/>
        </w:rPr>
        <w:t>Приложения M-57 и M-58 - за всички обособена позиция.</w:t>
      </w:r>
    </w:p>
    <w:p w14:paraId="08564B01"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Обици/обици за рог –</w:t>
      </w:r>
      <w:r w:rsidRPr="006B2FDC">
        <w:rPr>
          <w:sz w:val="24"/>
          <w:lang w:val="bg-BG"/>
        </w:rPr>
        <w:t xml:space="preserve"> да са за присъединителен размер посочен на чертежа за окомплектовка на съответната верига и да отговарят на БДС HD 474 S1:2004.  Обиците трябва да бъдат направени от кована стомана. За изолаторните вериги е необходимо да се предвидят кратунки за рог по аналогични съображения, като описаните по-горе. </w:t>
      </w:r>
      <w:r w:rsidRPr="006B2FDC">
        <w:rPr>
          <w:sz w:val="24"/>
          <w:szCs w:val="24"/>
          <w:lang w:val="bg-BG"/>
        </w:rPr>
        <w:t xml:space="preserve">Основните технически характеристики на които следва да трябва обиците са описани в </w:t>
      </w:r>
      <w:r w:rsidRPr="006B2FDC">
        <w:rPr>
          <w:spacing w:val="-1"/>
          <w:sz w:val="24"/>
          <w:szCs w:val="24"/>
          <w:lang w:val="bg-BG"/>
        </w:rPr>
        <w:t>Приложения M-59 и M-60 - за всички обособени позиции.</w:t>
      </w:r>
    </w:p>
    <w:p w14:paraId="71881504"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 xml:space="preserve">Пеперуда – </w:t>
      </w:r>
      <w:r w:rsidRPr="006B2FDC">
        <w:rPr>
          <w:sz w:val="24"/>
          <w:lang w:val="bg-BG"/>
        </w:rPr>
        <w:t xml:space="preserve">да са за присъединителен размер посочен на чертежа за окомплектовка на съответната верига. Използват се за захващане към стълба, поради което е задължително спазването на основните им присъединителни размери посочени в по-горните таблици. </w:t>
      </w:r>
      <w:r w:rsidRPr="006B2FDC">
        <w:rPr>
          <w:sz w:val="24"/>
          <w:szCs w:val="24"/>
          <w:lang w:val="bg-BG"/>
        </w:rPr>
        <w:t xml:space="preserve">Основните технически характеристики на които трябва да отговарят пеперудите са описани в </w:t>
      </w:r>
      <w:r w:rsidRPr="006B2FDC">
        <w:rPr>
          <w:color w:val="000000"/>
          <w:spacing w:val="-1"/>
          <w:sz w:val="24"/>
          <w:szCs w:val="24"/>
          <w:lang w:val="bg-BG"/>
        </w:rPr>
        <w:t xml:space="preserve">Приложения M-61 и M-62 </w:t>
      </w:r>
      <w:r w:rsidRPr="006B2FDC">
        <w:rPr>
          <w:spacing w:val="-1"/>
          <w:sz w:val="24"/>
          <w:szCs w:val="24"/>
          <w:lang w:val="bg-BG"/>
        </w:rPr>
        <w:t>- за всички обособени позиции.</w:t>
      </w:r>
    </w:p>
    <w:p w14:paraId="0C9B2860"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U – болт</w:t>
      </w:r>
      <w:r w:rsidRPr="006B2FDC">
        <w:rPr>
          <w:sz w:val="24"/>
          <w:lang w:val="bg-BG"/>
        </w:rPr>
        <w:t xml:space="preserve"> – присъединителните размери да бъдат в съответствие с тези посочени на чертежите от работния проект (посочени в по-горните таблици с присъединителни размери) за съответната </w:t>
      </w:r>
      <w:r w:rsidRPr="006B2FDC">
        <w:rPr>
          <w:color w:val="000000"/>
          <w:spacing w:val="-1"/>
          <w:sz w:val="24"/>
          <w:szCs w:val="24"/>
          <w:lang w:val="bg-BG"/>
        </w:rPr>
        <w:t>обособена позиция</w:t>
      </w:r>
      <w:r w:rsidRPr="006B2FDC">
        <w:rPr>
          <w:sz w:val="24"/>
          <w:lang w:val="bg-BG"/>
        </w:rPr>
        <w:t xml:space="preserve">. U – болтовете да бъдат горещо </w:t>
      </w:r>
      <w:r w:rsidRPr="006B2FDC">
        <w:rPr>
          <w:sz w:val="24"/>
          <w:lang w:val="bg-BG"/>
        </w:rPr>
        <w:lastRenderedPageBreak/>
        <w:t xml:space="preserve">поцинковани, което налага резбите им да бъдат почистени така, че да позволяват свободно навиване на гайките на ръка. </w:t>
      </w:r>
      <w:r w:rsidRPr="006B2FDC">
        <w:rPr>
          <w:sz w:val="24"/>
          <w:szCs w:val="24"/>
          <w:lang w:val="bg-BG"/>
        </w:rPr>
        <w:t xml:space="preserve">Основните технически характеристики на които трябва да отговарят </w:t>
      </w:r>
      <w:r w:rsidRPr="006B2FDC">
        <w:rPr>
          <w:sz w:val="24"/>
          <w:szCs w:val="24"/>
        </w:rPr>
        <w:t>U</w:t>
      </w:r>
      <w:r w:rsidRPr="006B2FDC">
        <w:rPr>
          <w:sz w:val="24"/>
          <w:szCs w:val="24"/>
          <w:lang w:val="bg-BG"/>
        </w:rPr>
        <w:t xml:space="preserve">-болтовете са описани в </w:t>
      </w:r>
      <w:r w:rsidRPr="006B2FDC">
        <w:rPr>
          <w:color w:val="000000"/>
          <w:spacing w:val="-1"/>
          <w:sz w:val="24"/>
          <w:szCs w:val="24"/>
          <w:lang w:val="bg-BG"/>
        </w:rPr>
        <w:t xml:space="preserve">Приложения M-63 и M-64 </w:t>
      </w:r>
      <w:r w:rsidRPr="006B2FDC">
        <w:rPr>
          <w:spacing w:val="-1"/>
          <w:sz w:val="24"/>
          <w:szCs w:val="24"/>
          <w:lang w:val="bg-BG"/>
        </w:rPr>
        <w:t>- за всички обособени позиции.</w:t>
      </w:r>
      <w:r w:rsidRPr="006B2FDC">
        <w:rPr>
          <w:color w:val="000000"/>
          <w:spacing w:val="-1"/>
          <w:sz w:val="24"/>
          <w:szCs w:val="24"/>
          <w:lang w:val="bg-BG"/>
        </w:rPr>
        <w:t>.</w:t>
      </w:r>
    </w:p>
    <w:p w14:paraId="3768B056"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Усукана осморка – </w:t>
      </w:r>
      <w:r w:rsidRPr="006B2FDC">
        <w:rPr>
          <w:sz w:val="24"/>
          <w:lang w:val="bg-BG"/>
        </w:rPr>
        <w:t>използват се при необходимост от завъртане на 90° на равнината на свързвани елементи от верига. Същите трябва да бъдат изработени от кована стомана.</w:t>
      </w:r>
    </w:p>
    <w:p w14:paraId="46419554"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Кобилици – </w:t>
      </w:r>
      <w:r w:rsidRPr="006B2FDC">
        <w:rPr>
          <w:sz w:val="24"/>
          <w:lang w:val="bg-BG"/>
        </w:rPr>
        <w:t>Използват се при окомплектовката на носителни и опъвателни вериги за</w:t>
      </w:r>
      <w:r w:rsidRPr="006B2FDC">
        <w:rPr>
          <w:b/>
          <w:sz w:val="24"/>
          <w:lang w:val="bg-BG"/>
        </w:rPr>
        <w:t xml:space="preserve"> </w:t>
      </w:r>
      <w:r w:rsidRPr="006B2FDC">
        <w:rPr>
          <w:sz w:val="24"/>
          <w:lang w:val="bg-BG"/>
        </w:rPr>
        <w:t xml:space="preserve">фиксиране на фазовите проводници от снопа на разстояние 400 милиметра и разпределяне на усилията на опън между отделните проводници от снопа. </w:t>
      </w:r>
    </w:p>
    <w:p w14:paraId="5D0A994C"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Шекел – </w:t>
      </w:r>
      <w:r w:rsidRPr="006B2FDC">
        <w:rPr>
          <w:sz w:val="24"/>
          <w:lang w:val="bg-BG"/>
        </w:rPr>
        <w:t xml:space="preserve">Служи да осигури бърза връзка между два отделни елемента от верига.  </w:t>
      </w:r>
    </w:p>
    <w:p w14:paraId="7AA7D405"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Регулируемо звено – </w:t>
      </w:r>
      <w:r w:rsidRPr="006B2FDC">
        <w:rPr>
          <w:sz w:val="24"/>
          <w:lang w:val="bg-BG"/>
        </w:rPr>
        <w:t xml:space="preserve">служат за механична връзка и постигане на необходимите габаритни размери на опъвателна или носителна верига чрез промяна на дължината на степени. </w:t>
      </w:r>
    </w:p>
    <w:p w14:paraId="137DB4BD"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Винтов обтегач – </w:t>
      </w:r>
      <w:r w:rsidRPr="006B2FDC">
        <w:rPr>
          <w:sz w:val="24"/>
          <w:lang w:val="bg-BG"/>
        </w:rPr>
        <w:t xml:space="preserve">използват се в опъвателна верига и чрез тях е възможно  постигането на фино регулиране на натягането на фазовите проводници чрез промяна на дължината. </w:t>
      </w:r>
    </w:p>
    <w:p w14:paraId="588B5FF2"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Удължително звено – </w:t>
      </w:r>
      <w:r w:rsidRPr="006B2FDC">
        <w:rPr>
          <w:sz w:val="24"/>
          <w:lang w:val="bg-BG"/>
        </w:rPr>
        <w:t xml:space="preserve">използва се за осигуряване на изисквания габаритен размер на веригата. </w:t>
      </w:r>
    </w:p>
    <w:p w14:paraId="75ECA3F9"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Монтажно звено – </w:t>
      </w:r>
      <w:r w:rsidRPr="006B2FDC">
        <w:rPr>
          <w:sz w:val="24"/>
          <w:lang w:val="bg-BG"/>
        </w:rPr>
        <w:t xml:space="preserve">служат за осигуряване на механична връзка и позволяват улеснен монтаж/демонтаж на изолаторна верига. </w:t>
      </w:r>
    </w:p>
    <w:p w14:paraId="125B783A" w14:textId="77777777" w:rsidR="006B2FDC" w:rsidRPr="006B2FDC" w:rsidRDefault="006B2FDC" w:rsidP="00FA6D11">
      <w:pPr>
        <w:pStyle w:val="ListParagraph"/>
        <w:numPr>
          <w:ilvl w:val="0"/>
          <w:numId w:val="22"/>
        </w:numPr>
        <w:spacing w:line="276" w:lineRule="auto"/>
        <w:jc w:val="both"/>
        <w:rPr>
          <w:b/>
          <w:sz w:val="24"/>
          <w:lang w:val="bg-BG"/>
        </w:rPr>
      </w:pPr>
      <w:r w:rsidRPr="006B2FDC">
        <w:rPr>
          <w:b/>
          <w:sz w:val="24"/>
          <w:lang w:val="bg-BG"/>
        </w:rPr>
        <w:t xml:space="preserve">Друга арматура използвана при окомплектоване на веригите: </w:t>
      </w:r>
      <w:r w:rsidRPr="006B2FDC">
        <w:rPr>
          <w:sz w:val="24"/>
          <w:lang w:val="bg-BG"/>
        </w:rPr>
        <w:t>Арматура, която не е описана, но е използвана за окомплектовка на носителни/опъвателни вериги следва да отговаря на общите изисквания поставени към арматурните части. Необходимо е да бъдат съобразени присъединителните им размери така, че да позволяват монтаж с прилежащите им компоненти, както и да удовлетворяват изискваните механични характеристики за съответната верига.</w:t>
      </w:r>
    </w:p>
    <w:p w14:paraId="5A200AC8" w14:textId="77777777" w:rsidR="006B2FDC" w:rsidRPr="006B2FDC" w:rsidRDefault="006B2FDC" w:rsidP="006B2FDC">
      <w:pPr>
        <w:pStyle w:val="ListParagraph"/>
        <w:spacing w:line="276" w:lineRule="auto"/>
        <w:jc w:val="both"/>
        <w:rPr>
          <w:b/>
          <w:sz w:val="24"/>
          <w:lang w:val="bg-BG"/>
        </w:rPr>
      </w:pPr>
    </w:p>
    <w:p w14:paraId="1A4A7FF6" w14:textId="5E0895AF" w:rsidR="006B2FDC" w:rsidRPr="00FA6D11" w:rsidRDefault="00FA6D11" w:rsidP="00FA6D11">
      <w:pPr>
        <w:spacing w:line="276" w:lineRule="auto"/>
        <w:jc w:val="both"/>
        <w:rPr>
          <w:rFonts w:ascii="Times New Roman" w:hAnsi="Times New Roman" w:cs="Times New Roman"/>
          <w:b/>
          <w:bCs/>
          <w:sz w:val="24"/>
          <w:szCs w:val="24"/>
          <w:lang w:val="bg-BG"/>
        </w:rPr>
      </w:pPr>
      <w:r w:rsidRPr="00FA6D11">
        <w:rPr>
          <w:rFonts w:ascii="Times New Roman" w:hAnsi="Times New Roman" w:cs="Times New Roman"/>
          <w:b/>
          <w:bCs/>
          <w:sz w:val="24"/>
          <w:szCs w:val="24"/>
          <w:lang w:val="bg-BG"/>
        </w:rPr>
        <w:t xml:space="preserve">3.5.3. </w:t>
      </w:r>
      <w:r w:rsidR="006B2FDC" w:rsidRPr="00FA6D11">
        <w:rPr>
          <w:rFonts w:ascii="Times New Roman" w:hAnsi="Times New Roman" w:cs="Times New Roman"/>
          <w:b/>
          <w:bCs/>
          <w:sz w:val="24"/>
          <w:szCs w:val="24"/>
          <w:lang w:val="bg-BG"/>
        </w:rPr>
        <w:t>Арматура за фазови проводници</w:t>
      </w:r>
    </w:p>
    <w:p w14:paraId="371BCA06" w14:textId="77777777" w:rsidR="006B2FDC" w:rsidRPr="00FA6D11" w:rsidRDefault="006B2FDC" w:rsidP="006B2FDC">
      <w:pPr>
        <w:autoSpaceDE w:val="0"/>
        <w:autoSpaceDN w:val="0"/>
        <w:adjustRightInd w:val="0"/>
        <w:spacing w:after="0" w:line="276" w:lineRule="auto"/>
        <w:jc w:val="both"/>
        <w:rPr>
          <w:rFonts w:ascii="Times New Roman" w:hAnsi="Times New Roman" w:cs="Times New Roman"/>
          <w:sz w:val="24"/>
          <w:szCs w:val="24"/>
          <w:lang w:val="bg-BG"/>
        </w:rPr>
      </w:pPr>
      <w:r w:rsidRPr="00FA6D11">
        <w:rPr>
          <w:rFonts w:ascii="Times New Roman" w:hAnsi="Times New Roman" w:cs="Times New Roman"/>
          <w:sz w:val="24"/>
          <w:szCs w:val="24"/>
          <w:lang w:val="bg-BG"/>
        </w:rPr>
        <w:t xml:space="preserve">Арматурата за захващане и свързване на фазовите проводници да е съобразена с  външния диаметър (Ø 27,24 мм.) на доставяния проводник АСО-400. </w:t>
      </w:r>
    </w:p>
    <w:p w14:paraId="402210DC" w14:textId="77777777" w:rsidR="006B2FDC" w:rsidRPr="006B2FDC" w:rsidRDefault="006B2FDC" w:rsidP="006B2FDC">
      <w:pPr>
        <w:spacing w:after="0" w:line="276" w:lineRule="auto"/>
        <w:jc w:val="both"/>
        <w:rPr>
          <w:rFonts w:ascii="Times New Roman" w:eastAsia="Calibri" w:hAnsi="Times New Roman" w:cs="Times New Roman"/>
          <w:sz w:val="24"/>
          <w:lang w:val="bg-BG"/>
        </w:rPr>
      </w:pPr>
      <w:r w:rsidRPr="00FA6D11">
        <w:rPr>
          <w:rFonts w:ascii="Times New Roman" w:eastAsia="Calibri" w:hAnsi="Times New Roman" w:cs="Times New Roman"/>
          <w:sz w:val="24"/>
          <w:lang w:val="bg-BG"/>
        </w:rPr>
        <w:t xml:space="preserve">Основните изисквани към </w:t>
      </w:r>
      <w:r w:rsidRPr="00FA6D11">
        <w:rPr>
          <w:rFonts w:ascii="Times New Roman" w:hAnsi="Times New Roman" w:cs="Times New Roman"/>
          <w:sz w:val="24"/>
          <w:szCs w:val="24"/>
          <w:lang w:val="bg-BG"/>
        </w:rPr>
        <w:t xml:space="preserve">арматурата за захващане и свързване на фазови проводници </w:t>
      </w:r>
      <w:r w:rsidRPr="00FA6D11">
        <w:rPr>
          <w:rFonts w:ascii="Times New Roman" w:eastAsia="Calibri" w:hAnsi="Times New Roman" w:cs="Times New Roman"/>
          <w:sz w:val="24"/>
          <w:lang w:val="bg-BG"/>
        </w:rPr>
        <w:t>са</w:t>
      </w:r>
      <w:r w:rsidRPr="006B2FDC">
        <w:rPr>
          <w:rFonts w:ascii="Times New Roman" w:eastAsia="Calibri" w:hAnsi="Times New Roman" w:cs="Times New Roman"/>
          <w:sz w:val="24"/>
          <w:lang w:val="bg-BG"/>
        </w:rPr>
        <w:t xml:space="preserve"> както следва:</w:t>
      </w:r>
    </w:p>
    <w:p w14:paraId="75EDA91A"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Опъвателни клеми и съединители за междустълбие</w:t>
      </w:r>
      <w:r w:rsidRPr="006B2FDC">
        <w:rPr>
          <w:sz w:val="24"/>
          <w:lang w:val="bg-BG"/>
        </w:rPr>
        <w:t xml:space="preserve"> - трябва да бъдат пресови, като не трябва да позволяват приплъзване или да причиняват повреди на проводниците при механичен товар. Механичната якост на съединението “проводник-опъвателна клема” и “проводник – проводник” трябва да бъде не по-малка от 95% от номиналната якост на опън на проводника</w:t>
      </w:r>
      <w:r w:rsidRPr="006B2FDC">
        <w:rPr>
          <w:sz w:val="24"/>
          <w:szCs w:val="24"/>
          <w:lang w:val="bg-BG"/>
        </w:rPr>
        <w:t>.</w:t>
      </w:r>
      <w:r w:rsidRPr="006B2FDC">
        <w:rPr>
          <w:sz w:val="24"/>
          <w:lang w:val="bg-BG"/>
        </w:rPr>
        <w:t xml:space="preserve"> Предлаганите клеми и съединители за междустълбие при редовна експлоатация да гарантират, че електрическото съпротивление на връзката остава стабилно, както и температурата на връзката не надвишава температурата на свързаният проводник. </w:t>
      </w:r>
      <w:r w:rsidRPr="006B2FDC">
        <w:rPr>
          <w:sz w:val="24"/>
          <w:szCs w:val="24"/>
          <w:lang w:val="bg-BG"/>
        </w:rPr>
        <w:t xml:space="preserve">Основните технически характеристики на които трябва да отговарят опъвателните клеми са описани в </w:t>
      </w:r>
      <w:r w:rsidRPr="006B2FDC">
        <w:rPr>
          <w:color w:val="000000"/>
          <w:spacing w:val="-1"/>
          <w:sz w:val="24"/>
          <w:szCs w:val="24"/>
          <w:lang w:val="bg-BG"/>
        </w:rPr>
        <w:t xml:space="preserve">Приложение M-65 </w:t>
      </w:r>
      <w:r w:rsidRPr="006B2FDC">
        <w:rPr>
          <w:spacing w:val="-1"/>
          <w:sz w:val="24"/>
          <w:szCs w:val="24"/>
          <w:lang w:val="bg-BG"/>
        </w:rPr>
        <w:t>- за всички обособени позиции.</w:t>
      </w:r>
      <w:r w:rsidRPr="006B2FDC">
        <w:rPr>
          <w:color w:val="000000"/>
          <w:spacing w:val="-1"/>
          <w:sz w:val="24"/>
          <w:szCs w:val="24"/>
          <w:lang w:val="bg-BG"/>
        </w:rPr>
        <w:t xml:space="preserve"> </w:t>
      </w:r>
      <w:r w:rsidRPr="006B2FDC">
        <w:rPr>
          <w:sz w:val="24"/>
          <w:szCs w:val="24"/>
          <w:lang w:val="bg-BG"/>
        </w:rPr>
        <w:t xml:space="preserve">Основните технически </w:t>
      </w:r>
      <w:r w:rsidRPr="006B2FDC">
        <w:rPr>
          <w:sz w:val="24"/>
          <w:szCs w:val="24"/>
          <w:lang w:val="bg-BG"/>
        </w:rPr>
        <w:lastRenderedPageBreak/>
        <w:t xml:space="preserve">характеристики на които трябва да отговарят съединителите за междустълбие са описани в </w:t>
      </w:r>
      <w:r w:rsidRPr="006B2FDC">
        <w:rPr>
          <w:color w:val="000000"/>
          <w:spacing w:val="-1"/>
          <w:sz w:val="24"/>
          <w:szCs w:val="24"/>
          <w:lang w:val="bg-BG"/>
        </w:rPr>
        <w:t xml:space="preserve">Приложение M-66 </w:t>
      </w:r>
      <w:r w:rsidRPr="006B2FDC">
        <w:rPr>
          <w:spacing w:val="-1"/>
          <w:sz w:val="24"/>
          <w:szCs w:val="24"/>
          <w:lang w:val="bg-BG"/>
        </w:rPr>
        <w:t>- за всички обособени позиции.</w:t>
      </w:r>
    </w:p>
    <w:p w14:paraId="397D3AD7"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 xml:space="preserve">Носителни клеми </w:t>
      </w:r>
      <w:r w:rsidRPr="006B2FDC">
        <w:rPr>
          <w:sz w:val="24"/>
          <w:lang w:val="bg-BG"/>
        </w:rPr>
        <w:t xml:space="preserve">– не трябва да причиняват деформация на проводника, нито разделяне на нишките в условията на експлоатация. Допуска се използване на защитни спирали към окомплектовката на носителните клеми. Конструкцията следва да е такава, че ефекта от вибрации да е минимален. Телата и горните части на клемите трябва да бъдат от немагнитен материал, гарантиращи минимални магнитни загуби. Клемите да имат достатъчна контактна повърхност за да не се допускат повреди при къси съединения. Носителните клеми трябва да могат да се люлеят свободно във вертикалната равнина около хоризонтална ос. Трябва да позволяват проводника да приплъзва при усилие ≥ 20% от номиналната якост на опън на съответния тип проводник. При презатягане да настъпва изхвърляне на витките на резбите на захващащите болтове преди да настъпи повреда в тялото на клемата или горната й част при монтиран проводник. Каналите на клемите трябва да бъдат гладки, да нямат вълни, ръбове и други  грапавини по повърхността. </w:t>
      </w:r>
      <w:r w:rsidRPr="006B2FDC">
        <w:rPr>
          <w:sz w:val="24"/>
          <w:szCs w:val="24"/>
          <w:lang w:val="bg-BG"/>
        </w:rPr>
        <w:t xml:space="preserve">Основните технически характеристики на които трябва да отговарят носителните клеми за проводник са описани в </w:t>
      </w:r>
      <w:r w:rsidRPr="006B2FDC">
        <w:rPr>
          <w:color w:val="000000"/>
          <w:spacing w:val="-1"/>
          <w:sz w:val="24"/>
          <w:szCs w:val="24"/>
          <w:lang w:val="bg-BG"/>
        </w:rPr>
        <w:t xml:space="preserve">Приложение M-67 </w:t>
      </w:r>
      <w:r w:rsidRPr="006B2FDC">
        <w:rPr>
          <w:spacing w:val="-1"/>
          <w:sz w:val="24"/>
          <w:szCs w:val="24"/>
          <w:lang w:val="bg-BG"/>
        </w:rPr>
        <w:t>- за всички обособени позиции.</w:t>
      </w:r>
    </w:p>
    <w:p w14:paraId="14470F44" w14:textId="77777777" w:rsidR="006B2FDC" w:rsidRPr="006B2FDC" w:rsidRDefault="006B2FDC" w:rsidP="00FA6D11">
      <w:pPr>
        <w:pStyle w:val="ListParagraph"/>
        <w:numPr>
          <w:ilvl w:val="0"/>
          <w:numId w:val="22"/>
        </w:numPr>
        <w:spacing w:line="276" w:lineRule="auto"/>
        <w:jc w:val="both"/>
        <w:rPr>
          <w:sz w:val="24"/>
          <w:lang w:val="bg-BG"/>
        </w:rPr>
      </w:pPr>
      <w:r w:rsidRPr="006B2FDC">
        <w:rPr>
          <w:b/>
          <w:sz w:val="24"/>
          <w:lang w:val="bg-BG"/>
        </w:rPr>
        <w:t>Съединители за мост</w:t>
      </w:r>
      <w:r w:rsidRPr="006B2FDC">
        <w:rPr>
          <w:sz w:val="24"/>
          <w:lang w:val="bg-BG"/>
        </w:rPr>
        <w:t xml:space="preserve"> - </w:t>
      </w:r>
      <w:r w:rsidRPr="006B2FDC">
        <w:rPr>
          <w:rFonts w:eastAsia="Calibri"/>
          <w:sz w:val="24"/>
          <w:szCs w:val="22"/>
          <w:lang w:val="bg-BG"/>
        </w:rPr>
        <w:t xml:space="preserve">Да гарантират надеждна електрическа връзка между двата свързани проводника. Температурата по повърхността на съединителя при протичането на номинален ток не трябва да се различава от температурата по повърхността на самия проводник. </w:t>
      </w:r>
      <w:r w:rsidRPr="006B2FDC">
        <w:rPr>
          <w:sz w:val="24"/>
          <w:lang w:val="bg-BG"/>
        </w:rPr>
        <w:t>Електрическото съпротивление на връзката да остава стабилно в процеса на експлоатация.</w:t>
      </w:r>
    </w:p>
    <w:p w14:paraId="039283A3" w14:textId="77777777" w:rsidR="00A43F2F" w:rsidRDefault="00A43F2F" w:rsidP="00FA6D11">
      <w:pPr>
        <w:spacing w:line="276" w:lineRule="auto"/>
        <w:jc w:val="both"/>
        <w:rPr>
          <w:rFonts w:ascii="Times New Roman" w:hAnsi="Times New Roman" w:cs="Times New Roman"/>
          <w:b/>
          <w:bCs/>
          <w:sz w:val="24"/>
          <w:szCs w:val="24"/>
          <w:lang w:val="bg-BG"/>
        </w:rPr>
      </w:pPr>
    </w:p>
    <w:p w14:paraId="6EDD460E" w14:textId="195C4367" w:rsidR="006B2FDC" w:rsidRPr="00FA6D11" w:rsidRDefault="00FA6D11" w:rsidP="00FA6D11">
      <w:pPr>
        <w:spacing w:line="276" w:lineRule="auto"/>
        <w:jc w:val="both"/>
        <w:rPr>
          <w:rFonts w:ascii="Times New Roman" w:hAnsi="Times New Roman" w:cs="Times New Roman"/>
          <w:b/>
          <w:bCs/>
          <w:sz w:val="24"/>
          <w:szCs w:val="24"/>
          <w:lang w:val="bg-BG"/>
        </w:rPr>
      </w:pPr>
      <w:r w:rsidRPr="00FA6D11">
        <w:rPr>
          <w:rFonts w:ascii="Times New Roman" w:hAnsi="Times New Roman" w:cs="Times New Roman"/>
          <w:b/>
          <w:bCs/>
          <w:sz w:val="24"/>
          <w:szCs w:val="24"/>
          <w:lang w:val="bg-BG"/>
        </w:rPr>
        <w:t xml:space="preserve">3.5.4. </w:t>
      </w:r>
      <w:r w:rsidR="006B2FDC" w:rsidRPr="00FA6D11">
        <w:rPr>
          <w:rFonts w:ascii="Times New Roman" w:hAnsi="Times New Roman" w:cs="Times New Roman"/>
          <w:b/>
          <w:bCs/>
          <w:sz w:val="24"/>
          <w:szCs w:val="24"/>
          <w:lang w:val="bg-BG"/>
        </w:rPr>
        <w:t>Арматура за стоманено поцинковано въже</w:t>
      </w:r>
    </w:p>
    <w:p w14:paraId="39D5875D" w14:textId="77777777" w:rsidR="006B2FDC" w:rsidRPr="00FA6D11" w:rsidRDefault="006B2FDC" w:rsidP="006B2FDC">
      <w:pPr>
        <w:spacing w:after="0" w:line="276" w:lineRule="auto"/>
        <w:jc w:val="both"/>
        <w:rPr>
          <w:rFonts w:ascii="Times New Roman" w:hAnsi="Times New Roman" w:cs="Times New Roman"/>
          <w:sz w:val="24"/>
          <w:szCs w:val="20"/>
          <w:lang w:val="bg-BG"/>
        </w:rPr>
      </w:pPr>
      <w:r w:rsidRPr="00FA6D11">
        <w:rPr>
          <w:rFonts w:ascii="Times New Roman" w:hAnsi="Times New Roman" w:cs="Times New Roman"/>
          <w:sz w:val="24"/>
          <w:lang w:val="bg-BG"/>
        </w:rPr>
        <w:t xml:space="preserve">На приложените към документацията чертежи e посочена примерна окомплектовка на носително/опъвателно окачване за стоманено поцинковано въже за всяка </w:t>
      </w:r>
      <w:r w:rsidRPr="00FA6D11">
        <w:rPr>
          <w:rFonts w:ascii="Times New Roman" w:hAnsi="Times New Roman" w:cs="Times New Roman"/>
          <w:color w:val="000000"/>
          <w:spacing w:val="-1"/>
          <w:sz w:val="24"/>
          <w:szCs w:val="24"/>
          <w:lang w:val="bg-BG"/>
        </w:rPr>
        <w:t>обособена позиция</w:t>
      </w:r>
      <w:r w:rsidRPr="00FA6D11">
        <w:rPr>
          <w:rFonts w:ascii="Times New Roman" w:hAnsi="Times New Roman" w:cs="Times New Roman"/>
          <w:sz w:val="24"/>
          <w:lang w:val="bg-BG"/>
        </w:rPr>
        <w:t xml:space="preserve">. На същите чертежи са посочени изискваните минимални сили на опън на които следва да отговарят съставните компоненти. </w:t>
      </w:r>
    </w:p>
    <w:p w14:paraId="4FB6D36D" w14:textId="77777777" w:rsidR="006B2FDC" w:rsidRPr="00FA6D11" w:rsidRDefault="006B2FDC" w:rsidP="00FA6D11">
      <w:pPr>
        <w:pStyle w:val="ListParagraph"/>
        <w:numPr>
          <w:ilvl w:val="0"/>
          <w:numId w:val="23"/>
        </w:numPr>
        <w:spacing w:line="276" w:lineRule="auto"/>
        <w:jc w:val="both"/>
        <w:rPr>
          <w:sz w:val="24"/>
          <w:lang w:val="bg-BG"/>
        </w:rPr>
      </w:pPr>
      <w:r w:rsidRPr="00FA6D11">
        <w:rPr>
          <w:b/>
          <w:sz w:val="24"/>
          <w:lang w:val="bg-BG"/>
        </w:rPr>
        <w:t>Опъвателно окачване</w:t>
      </w:r>
      <w:r w:rsidRPr="00FA6D11">
        <w:rPr>
          <w:sz w:val="24"/>
          <w:lang w:val="bg-BG"/>
        </w:rPr>
        <w:t xml:space="preserve">  - опъвателните клеми да бъдат спирален тип, а механичната якост на съединението “въже-опъвателна клема” трябва да бъде не по-малка от 95% от номиналната якост на опън на въжето. </w:t>
      </w:r>
      <w:r w:rsidRPr="00FA6D11">
        <w:rPr>
          <w:sz w:val="24"/>
          <w:szCs w:val="24"/>
          <w:lang w:val="bg-BG"/>
        </w:rPr>
        <w:t xml:space="preserve">Основните технически характеристики на които трябва да отговарят опъвателните клеми за стоманено поцинковано са описани в </w:t>
      </w:r>
      <w:r w:rsidRPr="00FA6D11">
        <w:rPr>
          <w:color w:val="000000"/>
          <w:spacing w:val="-1"/>
          <w:sz w:val="24"/>
          <w:szCs w:val="24"/>
          <w:lang w:val="bg-BG"/>
        </w:rPr>
        <w:t xml:space="preserve">Приложение M-68 </w:t>
      </w:r>
      <w:r w:rsidRPr="00FA6D11">
        <w:rPr>
          <w:spacing w:val="-1"/>
          <w:sz w:val="24"/>
          <w:szCs w:val="24"/>
          <w:lang w:val="bg-BG"/>
        </w:rPr>
        <w:t>- за всички обособени позиции.</w:t>
      </w:r>
    </w:p>
    <w:p w14:paraId="33D9D1DE" w14:textId="77777777" w:rsidR="006B2FDC" w:rsidRPr="00FA6D11" w:rsidRDefault="006B2FDC" w:rsidP="00FA6D11">
      <w:pPr>
        <w:pStyle w:val="ListParagraph"/>
        <w:numPr>
          <w:ilvl w:val="0"/>
          <w:numId w:val="22"/>
        </w:numPr>
        <w:spacing w:line="276" w:lineRule="auto"/>
        <w:jc w:val="both"/>
        <w:rPr>
          <w:sz w:val="24"/>
          <w:lang w:val="bg-BG"/>
        </w:rPr>
      </w:pPr>
      <w:r w:rsidRPr="00FA6D11">
        <w:rPr>
          <w:b/>
          <w:sz w:val="24"/>
          <w:lang w:val="bg-BG"/>
        </w:rPr>
        <w:t>Носително окачване</w:t>
      </w:r>
      <w:r w:rsidRPr="00FA6D11">
        <w:rPr>
          <w:sz w:val="24"/>
          <w:lang w:val="bg-BG"/>
        </w:rPr>
        <w:t xml:space="preserve"> – носителните клеми не трябва да причиняват деформация на въжето или цинковото покритие на отделните жици, нито разделяне на нишките в условията на експлоатация. Носителните клеми трябва да могат да се люлеят свободно във вертикалната равнина около хоризонтална ос. Трябва да позволяват въжето да приплъзва при усилие  ≥ 20% от номиналната якост на опън на съответния тип въже. Тялото и горната част на клемата трябва да бъдат такива, че при презатягане да настъпва изхвърляне на витките на резбите на захващащите болтове преди да настъпи повреда в тялото на клемата или горната й част при монтиран проводник. Каналите на клемите трябва да бъдат гладки, да нямат вълни, ръбове и други  грапавини по повърхността. </w:t>
      </w:r>
      <w:r w:rsidRPr="00FA6D11">
        <w:rPr>
          <w:sz w:val="24"/>
          <w:szCs w:val="24"/>
          <w:lang w:val="bg-BG"/>
        </w:rPr>
        <w:t xml:space="preserve">Основните технически характеристики на които </w:t>
      </w:r>
      <w:r w:rsidRPr="00FA6D11">
        <w:rPr>
          <w:sz w:val="24"/>
          <w:szCs w:val="24"/>
          <w:lang w:val="bg-BG"/>
        </w:rPr>
        <w:lastRenderedPageBreak/>
        <w:t xml:space="preserve">трябва да отговарят носителните клеми за стоманено поцинковано въже са описани в </w:t>
      </w:r>
      <w:r w:rsidRPr="00FA6D11">
        <w:rPr>
          <w:color w:val="000000"/>
          <w:spacing w:val="-1"/>
          <w:sz w:val="24"/>
          <w:szCs w:val="24"/>
          <w:lang w:val="bg-BG"/>
        </w:rPr>
        <w:t xml:space="preserve">Приложение M-69 </w:t>
      </w:r>
      <w:r w:rsidRPr="00FA6D11">
        <w:rPr>
          <w:spacing w:val="-1"/>
          <w:sz w:val="24"/>
          <w:szCs w:val="24"/>
          <w:lang w:val="bg-BG"/>
        </w:rPr>
        <w:t>- за всички обособени позиции</w:t>
      </w:r>
      <w:r w:rsidRPr="00FA6D11">
        <w:rPr>
          <w:color w:val="000000"/>
          <w:spacing w:val="-1"/>
          <w:sz w:val="24"/>
          <w:szCs w:val="24"/>
          <w:lang w:val="bg-BG"/>
        </w:rPr>
        <w:t>.</w:t>
      </w:r>
    </w:p>
    <w:p w14:paraId="46550040" w14:textId="77777777" w:rsidR="006B2FDC" w:rsidRPr="00FA6D11" w:rsidRDefault="006B2FDC" w:rsidP="00FA6D11">
      <w:pPr>
        <w:pStyle w:val="ListParagraph"/>
        <w:numPr>
          <w:ilvl w:val="0"/>
          <w:numId w:val="22"/>
        </w:numPr>
        <w:spacing w:line="276" w:lineRule="auto"/>
        <w:jc w:val="both"/>
        <w:rPr>
          <w:sz w:val="24"/>
          <w:lang w:val="bg-BG"/>
        </w:rPr>
      </w:pPr>
      <w:r w:rsidRPr="00FA6D11">
        <w:rPr>
          <w:b/>
          <w:sz w:val="24"/>
          <w:lang w:val="bg-BG"/>
        </w:rPr>
        <w:t xml:space="preserve">Съединители за междустълбие </w:t>
      </w:r>
      <w:r w:rsidRPr="00FA6D11">
        <w:rPr>
          <w:sz w:val="24"/>
          <w:lang w:val="bg-BG"/>
        </w:rPr>
        <w:t xml:space="preserve">– да са спирален тип, а механичната якост на съединението “въже – въже” трябва да бъде не по-малка от 95% от номиналната якост на опън на въжето. Следва да гарантират надеждна връзка в процеса на експлоатация. </w:t>
      </w:r>
      <w:r w:rsidRPr="00FA6D11">
        <w:rPr>
          <w:sz w:val="24"/>
          <w:szCs w:val="24"/>
          <w:lang w:val="bg-BG"/>
        </w:rPr>
        <w:t xml:space="preserve">Основните технически характеристики на които трябва да отговарят съединителите за междустълбие за стоманено поцинковано въже са описани в </w:t>
      </w:r>
      <w:r w:rsidRPr="00FA6D11">
        <w:rPr>
          <w:color w:val="000000"/>
          <w:spacing w:val="-1"/>
          <w:sz w:val="24"/>
          <w:szCs w:val="24"/>
          <w:lang w:val="bg-BG"/>
        </w:rPr>
        <w:t xml:space="preserve">Приложение M-70 </w:t>
      </w:r>
      <w:r w:rsidRPr="00FA6D11">
        <w:rPr>
          <w:spacing w:val="-1"/>
          <w:sz w:val="24"/>
          <w:szCs w:val="24"/>
          <w:lang w:val="bg-BG"/>
        </w:rPr>
        <w:t>- за всички обособени позиции.</w:t>
      </w:r>
    </w:p>
    <w:p w14:paraId="45F75F7B" w14:textId="77777777" w:rsidR="006B2FDC" w:rsidRPr="00FA6D11" w:rsidRDefault="006B2FDC" w:rsidP="00FA6D11">
      <w:pPr>
        <w:pStyle w:val="ListParagraph"/>
        <w:numPr>
          <w:ilvl w:val="0"/>
          <w:numId w:val="22"/>
        </w:numPr>
        <w:spacing w:line="276" w:lineRule="auto"/>
        <w:jc w:val="both"/>
        <w:rPr>
          <w:sz w:val="24"/>
          <w:lang w:val="bg-BG"/>
        </w:rPr>
      </w:pPr>
      <w:r w:rsidRPr="00FA6D11">
        <w:rPr>
          <w:b/>
          <w:sz w:val="24"/>
          <w:lang w:val="bg-BG"/>
        </w:rPr>
        <w:t>Токови клеми</w:t>
      </w:r>
      <w:r w:rsidRPr="00FA6D11">
        <w:rPr>
          <w:sz w:val="24"/>
          <w:lang w:val="bg-BG"/>
        </w:rPr>
        <w:t xml:space="preserve"> - Да гарантират надеждна електрическа връзка между двете свързани въжета. Да бъдат съобразени с материала на мълниезащитните въжета и с използваното антикорозионно покритие, така че да не се предизвиква възникването на електро химична корозия.</w:t>
      </w:r>
    </w:p>
    <w:p w14:paraId="3E16CF6B" w14:textId="77777777" w:rsidR="006B2FDC" w:rsidRPr="006B2FDC" w:rsidRDefault="006B2FDC" w:rsidP="006B2FDC">
      <w:pPr>
        <w:pStyle w:val="ListParagraph"/>
        <w:spacing w:line="276" w:lineRule="auto"/>
        <w:jc w:val="both"/>
        <w:rPr>
          <w:b/>
          <w:bCs/>
          <w:sz w:val="24"/>
          <w:szCs w:val="24"/>
          <w:lang w:val="bg-BG"/>
        </w:rPr>
      </w:pPr>
    </w:p>
    <w:p w14:paraId="0C201EA1" w14:textId="54F8F483" w:rsidR="006B2FDC" w:rsidRPr="006B2FDC" w:rsidRDefault="00FA6D11" w:rsidP="00EB7E67">
      <w:pPr>
        <w:pStyle w:val="BodyText2"/>
        <w:spacing w:after="0" w:line="276" w:lineRule="auto"/>
        <w:rPr>
          <w:b/>
          <w:bCs/>
          <w:lang w:val="bg-BG"/>
        </w:rPr>
      </w:pPr>
      <w:r>
        <w:rPr>
          <w:b/>
          <w:bCs/>
          <w:lang w:val="bg-BG"/>
        </w:rPr>
        <w:t xml:space="preserve">3.5.5. </w:t>
      </w:r>
      <w:r w:rsidR="006B2FDC" w:rsidRPr="006B2FDC">
        <w:rPr>
          <w:b/>
          <w:bCs/>
          <w:lang w:val="bg-BG"/>
        </w:rPr>
        <w:t>Арматура за м.з. въже тип OPGW</w:t>
      </w:r>
    </w:p>
    <w:p w14:paraId="4743C966" w14:textId="7777777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Арматурата ползвана за монтаж на OPGW следва да бъде съобразена с техния външен диаметър, посоката на навиване на най-горния слой, материала от които е изработен същият и начина на окачване при върховете на стълбовете.</w:t>
      </w:r>
    </w:p>
    <w:p w14:paraId="0E922FC4" w14:textId="77777777" w:rsidR="006B2FDC" w:rsidRPr="006B2FDC" w:rsidRDefault="006B2FDC" w:rsidP="006B2FDC">
      <w:pPr>
        <w:spacing w:after="0" w:line="276" w:lineRule="auto"/>
        <w:jc w:val="both"/>
        <w:rPr>
          <w:rFonts w:ascii="Times New Roman" w:hAnsi="Times New Roman" w:cs="Times New Roman"/>
          <w:b/>
          <w:bCs/>
          <w:sz w:val="24"/>
          <w:szCs w:val="24"/>
          <w:lang w:val="bg-BG"/>
        </w:rPr>
      </w:pPr>
      <w:r w:rsidRPr="006B2FDC">
        <w:rPr>
          <w:rFonts w:ascii="Times New Roman" w:hAnsi="Times New Roman" w:cs="Times New Roman"/>
          <w:sz w:val="24"/>
          <w:szCs w:val="24"/>
          <w:lang w:val="bg-BG"/>
        </w:rPr>
        <w:t xml:space="preserve">На приложените към документацията чертежи e посочена примерна окомплектовка на носително/опъвателно окачване за </w:t>
      </w:r>
      <w:r w:rsidRPr="006B2FDC">
        <w:rPr>
          <w:rFonts w:ascii="Times New Roman" w:hAnsi="Times New Roman" w:cs="Times New Roman"/>
          <w:sz w:val="24"/>
          <w:szCs w:val="24"/>
        </w:rPr>
        <w:t>OPGW</w:t>
      </w:r>
      <w:r w:rsidRPr="006B2FDC">
        <w:rPr>
          <w:rFonts w:ascii="Times New Roman" w:hAnsi="Times New Roman" w:cs="Times New Roman"/>
          <w:sz w:val="24"/>
          <w:szCs w:val="24"/>
          <w:lang w:val="bg-BG"/>
        </w:rPr>
        <w:t xml:space="preserve"> за всяка </w:t>
      </w:r>
      <w:r w:rsidRPr="006B2FDC">
        <w:rPr>
          <w:rFonts w:ascii="Times New Roman" w:hAnsi="Times New Roman" w:cs="Times New Roman"/>
          <w:color w:val="000000"/>
          <w:spacing w:val="-1"/>
          <w:sz w:val="24"/>
          <w:szCs w:val="24"/>
          <w:lang w:val="bg-BG"/>
        </w:rPr>
        <w:t>обособена позиция</w:t>
      </w:r>
      <w:r w:rsidRPr="006B2FDC">
        <w:rPr>
          <w:rFonts w:ascii="Times New Roman" w:hAnsi="Times New Roman" w:cs="Times New Roman"/>
          <w:sz w:val="24"/>
          <w:szCs w:val="24"/>
          <w:lang w:val="bg-BG"/>
        </w:rPr>
        <w:t>. На същите чертежи са посочени изискваните минимални сили на опън на които следва да отговарят съставните компоненти</w:t>
      </w:r>
      <w:r w:rsidRPr="006B2FDC">
        <w:rPr>
          <w:rFonts w:ascii="Times New Roman" w:hAnsi="Times New Roman" w:cs="Times New Roman"/>
          <w:sz w:val="24"/>
          <w:lang w:val="bg-BG"/>
        </w:rPr>
        <w:t>. В техническото си предложение кандидатите могат да представят окомплектовка на верига различна от примерната. Допустимо е броят на съставните елементите да е редуциран, без това да нарушава фиксираните на чертежите габаритни размери с допустими отклонения от тях. Необходимо е също така да бъде гарантиран минималният допустим радиус на огъване на оптичното въже или оптичен кабел.</w:t>
      </w:r>
    </w:p>
    <w:p w14:paraId="193F2049" w14:textId="77777777" w:rsidR="006B2FDC" w:rsidRPr="006B2FDC" w:rsidRDefault="006B2FDC" w:rsidP="00EB7E67">
      <w:pPr>
        <w:pStyle w:val="ListParagraph"/>
        <w:numPr>
          <w:ilvl w:val="0"/>
          <w:numId w:val="22"/>
        </w:numPr>
        <w:spacing w:line="276" w:lineRule="auto"/>
        <w:jc w:val="both"/>
        <w:rPr>
          <w:sz w:val="24"/>
          <w:lang w:val="bg-BG"/>
        </w:rPr>
      </w:pPr>
      <w:r w:rsidRPr="006B2FDC">
        <w:rPr>
          <w:b/>
          <w:sz w:val="24"/>
          <w:lang w:val="bg-BG"/>
        </w:rPr>
        <w:t>Опъвателно окачване</w:t>
      </w:r>
      <w:r w:rsidRPr="006B2FDC">
        <w:rPr>
          <w:sz w:val="24"/>
          <w:lang w:val="bg-BG"/>
        </w:rPr>
        <w:t xml:space="preserve"> – използваните арматурни части за окомплектоване на опъвателното окачване за OPGW са показани на приложените чертежи за съответната </w:t>
      </w:r>
      <w:r w:rsidRPr="006B2FDC">
        <w:rPr>
          <w:color w:val="000000"/>
          <w:spacing w:val="-1"/>
          <w:sz w:val="24"/>
          <w:szCs w:val="24"/>
          <w:lang w:val="bg-BG"/>
        </w:rPr>
        <w:t>обособена позиция</w:t>
      </w:r>
      <w:r w:rsidRPr="006B2FDC">
        <w:rPr>
          <w:sz w:val="24"/>
          <w:lang w:val="bg-BG"/>
        </w:rPr>
        <w:t xml:space="preserve">.   Опъвателната спирала да бъде комплект със защитна спирала и заземител. </w:t>
      </w:r>
      <w:r w:rsidRPr="006B2FDC">
        <w:rPr>
          <w:sz w:val="24"/>
          <w:szCs w:val="24"/>
          <w:lang w:val="bg-BG"/>
        </w:rPr>
        <w:t xml:space="preserve">Основните технически характеристики на които трябва да отговарят опъвателните клеми за </w:t>
      </w:r>
      <w:r w:rsidRPr="006B2FDC">
        <w:rPr>
          <w:sz w:val="24"/>
          <w:szCs w:val="24"/>
        </w:rPr>
        <w:t xml:space="preserve">OPGW </w:t>
      </w:r>
      <w:r w:rsidRPr="006B2FDC">
        <w:rPr>
          <w:sz w:val="24"/>
          <w:szCs w:val="24"/>
          <w:lang w:val="bg-BG"/>
        </w:rPr>
        <w:t xml:space="preserve">са описани в </w:t>
      </w:r>
      <w:r w:rsidRPr="006B2FDC">
        <w:rPr>
          <w:color w:val="000000"/>
          <w:spacing w:val="-1"/>
          <w:sz w:val="24"/>
          <w:szCs w:val="24"/>
          <w:lang w:val="bg-BG"/>
        </w:rPr>
        <w:t xml:space="preserve">Приложение M-71 </w:t>
      </w:r>
      <w:r w:rsidRPr="006B2FDC">
        <w:rPr>
          <w:spacing w:val="-1"/>
          <w:sz w:val="24"/>
          <w:szCs w:val="24"/>
          <w:lang w:val="bg-BG"/>
        </w:rPr>
        <w:t>- за всички обособени позиции.</w:t>
      </w:r>
    </w:p>
    <w:p w14:paraId="25C65F32" w14:textId="77777777" w:rsidR="006B2FDC" w:rsidRPr="006B2FDC" w:rsidRDefault="006B2FDC" w:rsidP="00EB7E67">
      <w:pPr>
        <w:pStyle w:val="ListParagraph"/>
        <w:numPr>
          <w:ilvl w:val="0"/>
          <w:numId w:val="22"/>
        </w:numPr>
        <w:spacing w:line="276" w:lineRule="auto"/>
        <w:jc w:val="both"/>
        <w:rPr>
          <w:sz w:val="24"/>
          <w:lang w:val="bg-BG"/>
        </w:rPr>
      </w:pPr>
      <w:r w:rsidRPr="006B2FDC">
        <w:rPr>
          <w:b/>
          <w:sz w:val="24"/>
          <w:lang w:val="bg-BG"/>
        </w:rPr>
        <w:t>Носително окачване</w:t>
      </w:r>
      <w:r w:rsidRPr="006B2FDC">
        <w:rPr>
          <w:sz w:val="24"/>
          <w:lang w:val="bg-BG"/>
        </w:rPr>
        <w:t xml:space="preserve"> - За всички обособени позиции е предвидено окачването към стълба да се извърши единствено с помощта на „С“ – блок. </w:t>
      </w:r>
      <w:r w:rsidRPr="006B2FDC">
        <w:rPr>
          <w:sz w:val="24"/>
          <w:szCs w:val="24"/>
          <w:lang w:val="bg-BG"/>
        </w:rPr>
        <w:t xml:space="preserve">Основните технически характеристики на които трябва да отговарят носителните клеми за </w:t>
      </w:r>
      <w:r w:rsidRPr="006B2FDC">
        <w:rPr>
          <w:sz w:val="24"/>
          <w:szCs w:val="24"/>
        </w:rPr>
        <w:t>OPGW</w:t>
      </w:r>
      <w:r w:rsidRPr="006B2FDC">
        <w:rPr>
          <w:sz w:val="24"/>
          <w:szCs w:val="24"/>
          <w:lang w:val="bg-BG"/>
        </w:rPr>
        <w:t xml:space="preserve"> са описани в </w:t>
      </w:r>
      <w:r w:rsidRPr="006B2FDC">
        <w:rPr>
          <w:color w:val="000000"/>
          <w:spacing w:val="-1"/>
          <w:sz w:val="24"/>
          <w:szCs w:val="24"/>
          <w:lang w:val="bg-BG"/>
        </w:rPr>
        <w:t xml:space="preserve">Приложение M-72 </w:t>
      </w:r>
      <w:r w:rsidRPr="006B2FDC">
        <w:rPr>
          <w:spacing w:val="-1"/>
          <w:sz w:val="24"/>
          <w:szCs w:val="24"/>
          <w:lang w:val="bg-BG"/>
        </w:rPr>
        <w:t>- за всички обособени позиции</w:t>
      </w:r>
      <w:r w:rsidRPr="006B2FDC">
        <w:rPr>
          <w:color w:val="000000"/>
          <w:spacing w:val="-1"/>
          <w:sz w:val="24"/>
          <w:szCs w:val="24"/>
          <w:lang w:val="bg-BG"/>
        </w:rPr>
        <w:t>. Характеристиките на които трябва да отговаря „</w:t>
      </w:r>
      <w:r w:rsidRPr="006B2FDC">
        <w:rPr>
          <w:color w:val="000000"/>
          <w:spacing w:val="-1"/>
          <w:sz w:val="24"/>
          <w:szCs w:val="24"/>
        </w:rPr>
        <w:t>C</w:t>
      </w:r>
      <w:r w:rsidRPr="006B2FDC">
        <w:rPr>
          <w:color w:val="000000"/>
          <w:spacing w:val="-1"/>
          <w:sz w:val="24"/>
          <w:szCs w:val="24"/>
          <w:lang w:val="bg-BG"/>
        </w:rPr>
        <w:t xml:space="preserve">“ </w:t>
      </w:r>
      <w:r w:rsidRPr="006B2FDC">
        <w:rPr>
          <w:color w:val="000000"/>
          <w:spacing w:val="-1"/>
          <w:sz w:val="24"/>
          <w:szCs w:val="24"/>
        </w:rPr>
        <w:t>–</w:t>
      </w:r>
      <w:r w:rsidRPr="006B2FDC">
        <w:rPr>
          <w:color w:val="000000"/>
          <w:spacing w:val="-1"/>
          <w:sz w:val="24"/>
          <w:szCs w:val="24"/>
          <w:lang w:val="bg-BG"/>
        </w:rPr>
        <w:t xml:space="preserve"> блок са </w:t>
      </w:r>
      <w:r w:rsidRPr="006B2FDC">
        <w:rPr>
          <w:sz w:val="24"/>
          <w:szCs w:val="24"/>
          <w:lang w:val="bg-BG"/>
        </w:rPr>
        <w:t xml:space="preserve">описани в </w:t>
      </w:r>
      <w:r w:rsidRPr="006B2FDC">
        <w:rPr>
          <w:color w:val="000000"/>
          <w:spacing w:val="-1"/>
          <w:sz w:val="24"/>
          <w:szCs w:val="24"/>
          <w:lang w:val="bg-BG"/>
        </w:rPr>
        <w:t xml:space="preserve">Приложение M-73 </w:t>
      </w:r>
      <w:r w:rsidRPr="006B2FDC">
        <w:rPr>
          <w:spacing w:val="-1"/>
          <w:sz w:val="24"/>
          <w:szCs w:val="24"/>
          <w:lang w:val="bg-BG"/>
        </w:rPr>
        <w:t>- за всички обособени позиции</w:t>
      </w:r>
      <w:r w:rsidRPr="006B2FDC">
        <w:rPr>
          <w:color w:val="000000"/>
          <w:spacing w:val="-1"/>
          <w:sz w:val="24"/>
          <w:szCs w:val="24"/>
          <w:lang w:val="bg-BG"/>
        </w:rPr>
        <w:t>.</w:t>
      </w:r>
    </w:p>
    <w:p w14:paraId="463ED05D" w14:textId="77777777" w:rsidR="006B2FDC" w:rsidRPr="006B2FDC" w:rsidRDefault="006B2FDC" w:rsidP="00EB7E67">
      <w:pPr>
        <w:pStyle w:val="ListParagraph"/>
        <w:numPr>
          <w:ilvl w:val="0"/>
          <w:numId w:val="22"/>
        </w:numPr>
        <w:spacing w:line="276" w:lineRule="auto"/>
        <w:jc w:val="both"/>
        <w:rPr>
          <w:sz w:val="24"/>
          <w:lang w:val="bg-BG"/>
        </w:rPr>
      </w:pPr>
      <w:r w:rsidRPr="006B2FDC">
        <w:rPr>
          <w:b/>
          <w:sz w:val="24"/>
          <w:lang w:val="bg-BG"/>
        </w:rPr>
        <w:t>Съединителна кутия</w:t>
      </w:r>
      <w:r w:rsidRPr="006B2FDC">
        <w:rPr>
          <w:sz w:val="24"/>
          <w:lang w:val="bg-BG"/>
        </w:rPr>
        <w:t xml:space="preserve"> – осигурява оптична свързаност между две OPGW въжета. Техническите характеристики на които следва да отварят доставяните съединителни кутии са посочени в Приложение M-74 </w:t>
      </w:r>
      <w:r w:rsidRPr="006B2FDC">
        <w:rPr>
          <w:spacing w:val="-1"/>
          <w:sz w:val="24"/>
          <w:szCs w:val="24"/>
          <w:lang w:val="bg-BG"/>
        </w:rPr>
        <w:t xml:space="preserve">- за всички обособени позиции. </w:t>
      </w:r>
      <w:r w:rsidRPr="006B2FDC">
        <w:rPr>
          <w:sz w:val="24"/>
          <w:lang w:val="bg-BG"/>
        </w:rPr>
        <w:t xml:space="preserve">Доставените от Изпълнителя съединителни кутии за открит монтаж да са подходящи за всеки от типовете кабели/въжета, използвани за съответната </w:t>
      </w:r>
      <w:r w:rsidRPr="006B2FDC">
        <w:rPr>
          <w:color w:val="000000"/>
          <w:spacing w:val="-1"/>
          <w:sz w:val="24"/>
          <w:szCs w:val="24"/>
          <w:lang w:val="bg-BG"/>
        </w:rPr>
        <w:t>обособена позиция</w:t>
      </w:r>
      <w:r w:rsidRPr="006B2FDC">
        <w:rPr>
          <w:sz w:val="24"/>
          <w:lang w:val="bg-BG"/>
        </w:rPr>
        <w:t>. Съединителните кутии да са конструирани да поместват и предпазват два/три кабела, всеки с 24 оптични влакна. Отворите за оптичния кабел/въже да са от страната на дъното.</w:t>
      </w:r>
    </w:p>
    <w:p w14:paraId="72CC5966" w14:textId="77777777" w:rsidR="006B2FDC" w:rsidRPr="006B2FDC" w:rsidRDefault="006B2FDC" w:rsidP="006B2FDC">
      <w:pPr>
        <w:pStyle w:val="ListParagraph"/>
        <w:spacing w:line="276" w:lineRule="auto"/>
        <w:jc w:val="both"/>
        <w:rPr>
          <w:sz w:val="24"/>
          <w:lang w:val="bg-BG"/>
        </w:rPr>
      </w:pPr>
      <w:r w:rsidRPr="006B2FDC">
        <w:rPr>
          <w:sz w:val="24"/>
          <w:lang w:val="bg-BG"/>
        </w:rPr>
        <w:lastRenderedPageBreak/>
        <w:t>Съединителната кутия, в т.ч. съединителната арматура, да е конструирана да уплътнява и предпазва кабелните връзки от прах, влага и атмосферни влияния, както е посочено в тази спецификация, и да осигурява лесен достъп за поддръжка. Препоръчителният брой влакна на всяка касета да е 12.</w:t>
      </w:r>
    </w:p>
    <w:p w14:paraId="248E8130" w14:textId="77777777" w:rsidR="006B2FDC" w:rsidRPr="006B2FDC" w:rsidRDefault="006B2FDC" w:rsidP="006B2FDC">
      <w:pPr>
        <w:pStyle w:val="ListParagraph"/>
        <w:spacing w:line="276" w:lineRule="auto"/>
        <w:jc w:val="both"/>
        <w:rPr>
          <w:sz w:val="24"/>
          <w:lang w:val="bg-BG"/>
        </w:rPr>
      </w:pPr>
      <w:r w:rsidRPr="006B2FDC">
        <w:rPr>
          <w:sz w:val="24"/>
          <w:lang w:val="bg-BG"/>
        </w:rPr>
        <w:t>Всички съединителни кутии да са изработени от неръждаем метал или сплав  (с чиста и полирана повърхност), да поместват минимум 3 метра навити оптични влакна и да позволяват лесен достъп до съединителната арматура. Всяка съединителна кутия да е оборудвана с всички необходими части и компоненти за монтаж, фиксиране и подредба на влакната, както и консумативи необходими при сплайсване. Съединителните кутии да са подходящи за монтиране на стоманени конструкции. Съединителните кутии да са защитени от повреждане и от проникване на вода, животни или насекоми. Компонентите за монтаж на стълба да позволяват закрепване към L-профил без пробиване на отвори.</w:t>
      </w:r>
    </w:p>
    <w:p w14:paraId="09FECDE8" w14:textId="77777777" w:rsidR="006B2FDC" w:rsidRPr="006B2FDC" w:rsidRDefault="006B2FDC" w:rsidP="00EB7E67">
      <w:pPr>
        <w:pStyle w:val="ListParagraph"/>
        <w:numPr>
          <w:ilvl w:val="0"/>
          <w:numId w:val="22"/>
        </w:numPr>
        <w:spacing w:line="276" w:lineRule="auto"/>
        <w:jc w:val="both"/>
        <w:rPr>
          <w:sz w:val="24"/>
          <w:lang w:val="bg-BG"/>
        </w:rPr>
      </w:pPr>
      <w:r w:rsidRPr="006B2FDC">
        <w:rPr>
          <w:b/>
          <w:sz w:val="24"/>
          <w:lang w:val="bg-BG"/>
        </w:rPr>
        <w:t>Фиксиращи клеми</w:t>
      </w:r>
      <w:r w:rsidRPr="006B2FDC">
        <w:rPr>
          <w:sz w:val="24"/>
          <w:lang w:val="bg-BG"/>
        </w:rPr>
        <w:t xml:space="preserve"> – За закрепването на OPGW към конструкцията на стълба до съединителната кутия ще се ползват фиксиращи клеми. Фиксиращите клеми трябва да позволяват закрепването както на едно, така и на две въжета тип OPGW. Фиксиращите клеми трябва да се закрепват към конструкцията на стълба без да се налага пробиването на отвори. Шпилките, болтовете и гайките трябва да са изработени от неръждаема стомана или да са горещо поцинковани. Дължината на шпилките да е </w:t>
      </w:r>
      <w:r w:rsidRPr="006B2FDC">
        <w:rPr>
          <w:sz w:val="24"/>
          <w:szCs w:val="24"/>
          <w:lang w:val="bg-BG"/>
        </w:rPr>
        <w:t>≥ 120 мм. Закрепването на петата да е независимо от монтажа на шпилката.</w:t>
      </w:r>
    </w:p>
    <w:p w14:paraId="0F2DEAFE" w14:textId="77777777" w:rsidR="006B2FDC" w:rsidRPr="006B2FDC" w:rsidRDefault="006B2FDC" w:rsidP="006B2FDC">
      <w:pPr>
        <w:pStyle w:val="ListParagraph"/>
        <w:spacing w:line="276" w:lineRule="auto"/>
        <w:jc w:val="both"/>
        <w:rPr>
          <w:sz w:val="24"/>
          <w:lang w:val="bg-BG"/>
        </w:rPr>
      </w:pPr>
    </w:p>
    <w:p w14:paraId="6F9CBE1B" w14:textId="388CCAD1" w:rsidR="006B2FDC" w:rsidRPr="00EB7E67" w:rsidRDefault="00EB7E67" w:rsidP="00EB7E67">
      <w:pPr>
        <w:spacing w:line="276" w:lineRule="auto"/>
        <w:jc w:val="both"/>
        <w:rPr>
          <w:rFonts w:ascii="Times New Roman" w:hAnsi="Times New Roman" w:cs="Times New Roman"/>
          <w:b/>
          <w:bCs/>
          <w:sz w:val="24"/>
          <w:szCs w:val="24"/>
          <w:lang w:val="bg-BG"/>
        </w:rPr>
      </w:pPr>
      <w:r w:rsidRPr="00EB7E67">
        <w:rPr>
          <w:rFonts w:ascii="Times New Roman" w:hAnsi="Times New Roman" w:cs="Times New Roman"/>
          <w:b/>
          <w:bCs/>
          <w:sz w:val="24"/>
          <w:szCs w:val="24"/>
          <w:lang w:val="bg-BG"/>
        </w:rPr>
        <w:t xml:space="preserve">3.5.6. </w:t>
      </w:r>
      <w:r w:rsidR="006B2FDC" w:rsidRPr="00EB7E67">
        <w:rPr>
          <w:rFonts w:ascii="Times New Roman" w:hAnsi="Times New Roman" w:cs="Times New Roman"/>
          <w:b/>
          <w:bCs/>
          <w:sz w:val="24"/>
          <w:szCs w:val="24"/>
          <w:lang w:val="bg-BG"/>
        </w:rPr>
        <w:t>Защитна арматура</w:t>
      </w:r>
    </w:p>
    <w:p w14:paraId="6B35F59C" w14:textId="77777777" w:rsidR="006B2FDC" w:rsidRPr="00EB7E67" w:rsidRDefault="006B2FDC" w:rsidP="00EB7E67">
      <w:pPr>
        <w:pStyle w:val="ListParagraph"/>
        <w:numPr>
          <w:ilvl w:val="0"/>
          <w:numId w:val="22"/>
        </w:numPr>
        <w:spacing w:line="276" w:lineRule="auto"/>
        <w:jc w:val="both"/>
        <w:rPr>
          <w:sz w:val="24"/>
          <w:lang w:val="bg-BG"/>
        </w:rPr>
      </w:pPr>
      <w:r w:rsidRPr="00EB7E67">
        <w:rPr>
          <w:b/>
          <w:sz w:val="24"/>
          <w:lang w:val="bg-BG"/>
        </w:rPr>
        <w:t xml:space="preserve">Разпонки за фазови проводници – </w:t>
      </w:r>
      <w:r w:rsidRPr="00EB7E67">
        <w:rPr>
          <w:sz w:val="24"/>
          <w:lang w:val="bg-BG"/>
        </w:rPr>
        <w:t xml:space="preserve">доставяните разпонки да отговарят на </w:t>
      </w:r>
      <w:r w:rsidRPr="00EB7E67">
        <w:rPr>
          <w:sz w:val="24"/>
          <w:szCs w:val="24"/>
          <w:lang w:val="bg-BG"/>
        </w:rPr>
        <w:t>БДС EN 61854 или еквивалент и да</w:t>
      </w:r>
      <w:r w:rsidRPr="00EB7E67">
        <w:rPr>
          <w:sz w:val="24"/>
          <w:lang w:val="bg-BG"/>
        </w:rPr>
        <w:t xml:space="preserve"> гарантират дистанциране на проводниците в снопа на 400 мм един от друг. В междустълбията, за всички обособени позиция се предвижда използването на тройна дистанцираща разпонка. За мостовите връзки на опъвателните стълбове проектното решение предвижда ползване на единични разпонки. И двата типа разпонки да са конзолен тип, демпфиращи, като клемите за захващане към проводника да са съобразени с неговият външен диаметър.</w:t>
      </w:r>
    </w:p>
    <w:p w14:paraId="101C5FC8" w14:textId="77777777" w:rsidR="006B2FDC" w:rsidRPr="00EB7E67" w:rsidRDefault="006B2FDC" w:rsidP="006B2FDC">
      <w:pPr>
        <w:pStyle w:val="ListParagraph"/>
        <w:spacing w:line="276" w:lineRule="auto"/>
        <w:jc w:val="both"/>
        <w:rPr>
          <w:b/>
          <w:sz w:val="24"/>
          <w:lang w:val="bg-BG"/>
        </w:rPr>
      </w:pPr>
      <w:r w:rsidRPr="00EB7E67">
        <w:rPr>
          <w:sz w:val="24"/>
          <w:lang w:val="bg-BG"/>
        </w:rPr>
        <w:t xml:space="preserve">Доставените разпонки трябва да гарантират, че ще осигуряват предписаното разстояние при всички експлоатационни условия с изключение на къси съединения. След къси съединения е необходимо незабавно възстановяване на необходимото разстояние между проводниците в снопа. Конструкцията да е такава, че в процеса на експлоатация да не води до нараняване на проводника, както и да гарантира механичната устойчивост при игра на субмеждустълбието. Демпфиращият елемент да позволява подмяна при необходимост, както и да е изработен от износоустойчив материал. Захващането на разпонката към проводника да е осигурено срещу разхлабване. </w:t>
      </w:r>
      <w:r w:rsidRPr="00EB7E67">
        <w:rPr>
          <w:sz w:val="24"/>
          <w:szCs w:val="24"/>
          <w:lang w:val="bg-BG"/>
        </w:rPr>
        <w:t xml:space="preserve">Основните технически характеристики на които трябва да отговарят разпонките за фазови проводници са описани в </w:t>
      </w:r>
      <w:r w:rsidRPr="00EB7E67">
        <w:rPr>
          <w:color w:val="000000"/>
          <w:spacing w:val="-1"/>
          <w:sz w:val="24"/>
          <w:szCs w:val="24"/>
          <w:lang w:val="bg-BG"/>
        </w:rPr>
        <w:t xml:space="preserve">Приложение M-75 </w:t>
      </w:r>
      <w:r w:rsidRPr="00EB7E67">
        <w:rPr>
          <w:spacing w:val="-1"/>
          <w:sz w:val="24"/>
          <w:szCs w:val="24"/>
          <w:lang w:val="bg-BG"/>
        </w:rPr>
        <w:t>- за всички обособени позиции.</w:t>
      </w:r>
    </w:p>
    <w:p w14:paraId="2B9323BF" w14:textId="77777777" w:rsidR="006B2FDC" w:rsidRPr="00EB7E67" w:rsidRDefault="006B2FDC" w:rsidP="00EB7E67">
      <w:pPr>
        <w:pStyle w:val="ListParagraph"/>
        <w:numPr>
          <w:ilvl w:val="0"/>
          <w:numId w:val="22"/>
        </w:numPr>
        <w:spacing w:line="276" w:lineRule="auto"/>
        <w:jc w:val="both"/>
        <w:rPr>
          <w:color w:val="000000"/>
          <w:spacing w:val="-1"/>
          <w:sz w:val="24"/>
          <w:szCs w:val="24"/>
          <w:lang w:val="bg-BG"/>
        </w:rPr>
      </w:pPr>
      <w:r w:rsidRPr="00EB7E67">
        <w:rPr>
          <w:b/>
          <w:sz w:val="24"/>
          <w:lang w:val="bg-BG"/>
        </w:rPr>
        <w:t>Дъгозащитна арматура</w:t>
      </w:r>
      <w:r w:rsidRPr="00EB7E67">
        <w:rPr>
          <w:sz w:val="24"/>
          <w:lang w:val="bg-BG"/>
        </w:rPr>
        <w:t xml:space="preserve"> – Материалът от който е изработена дъгозащитната арматура да е устойчив на износване в следствие на дъга от късо съединение. Монтажът на дъгозащитните пръстени към арматурните части на изолаторната </w:t>
      </w:r>
      <w:r w:rsidRPr="00EB7E67">
        <w:rPr>
          <w:sz w:val="24"/>
          <w:lang w:val="bg-BG"/>
        </w:rPr>
        <w:lastRenderedPageBreak/>
        <w:t xml:space="preserve">верига да се осъществява посредством болтова връзка с една или две точки на закрепване според вида на използваната арматура. Конструкцията на дъгозащитната арматура да позволява лесно обслужване и подмяна при необходимост без да се налага демонтиране на изолатор или съставни части от носителни/опъвателни вериги. Всички съставни метални части на пръстените да бъдат горещо поцинковани съгласно БДС EN ISO 1461:2009 или еквивалент. </w:t>
      </w:r>
    </w:p>
    <w:p w14:paraId="46CF10AE" w14:textId="77777777" w:rsidR="006B2FDC" w:rsidRPr="00EB7E67" w:rsidRDefault="006B2FDC" w:rsidP="00EB7E67">
      <w:pPr>
        <w:pStyle w:val="ListParagraph"/>
        <w:numPr>
          <w:ilvl w:val="0"/>
          <w:numId w:val="22"/>
        </w:numPr>
        <w:spacing w:line="276" w:lineRule="auto"/>
        <w:jc w:val="both"/>
        <w:rPr>
          <w:sz w:val="24"/>
          <w:lang w:val="bg-BG"/>
        </w:rPr>
      </w:pPr>
      <w:r w:rsidRPr="00EB7E67">
        <w:rPr>
          <w:b/>
          <w:sz w:val="24"/>
          <w:lang w:val="bg-BG"/>
        </w:rPr>
        <w:t xml:space="preserve">Потенциални пръстени – </w:t>
      </w:r>
      <w:r w:rsidRPr="00EB7E67">
        <w:rPr>
          <w:sz w:val="24"/>
          <w:lang w:val="bg-BG"/>
        </w:rPr>
        <w:t>Потенциалните пръстени трябва да бъдат изработени от алуминий или алуминиева сплав. Същите трябва да гарантират равномерно разпределение на електрическото поле.</w:t>
      </w:r>
    </w:p>
    <w:p w14:paraId="10BFC931" w14:textId="77777777" w:rsidR="006B2FDC" w:rsidRPr="00EB7E67" w:rsidRDefault="006B2FDC" w:rsidP="00EB7E67">
      <w:pPr>
        <w:pStyle w:val="ListParagraph"/>
        <w:numPr>
          <w:ilvl w:val="0"/>
          <w:numId w:val="22"/>
        </w:numPr>
        <w:spacing w:line="276" w:lineRule="auto"/>
        <w:jc w:val="both"/>
        <w:rPr>
          <w:b/>
          <w:sz w:val="24"/>
          <w:lang w:val="bg-BG"/>
        </w:rPr>
      </w:pPr>
      <w:r w:rsidRPr="00EB7E67">
        <w:rPr>
          <w:b/>
          <w:sz w:val="24"/>
          <w:lang w:val="bg-BG"/>
        </w:rPr>
        <w:t xml:space="preserve">Щъркобрани – </w:t>
      </w:r>
      <w:r w:rsidRPr="00EB7E67">
        <w:rPr>
          <w:sz w:val="24"/>
          <w:lang w:val="bg-BG"/>
        </w:rPr>
        <w:t xml:space="preserve">служат за предпазване на носителните изолаторни вериги от зацапване от екскременти на птици. Същите да бъдат доставени и монтирани съгласно указанията дадени в работния проект. </w:t>
      </w:r>
    </w:p>
    <w:p w14:paraId="28961872" w14:textId="77777777" w:rsidR="006B2FDC" w:rsidRPr="00EB7E67" w:rsidRDefault="006B2FDC" w:rsidP="00EB7E67">
      <w:pPr>
        <w:pStyle w:val="ListParagraph"/>
        <w:numPr>
          <w:ilvl w:val="0"/>
          <w:numId w:val="22"/>
        </w:numPr>
        <w:spacing w:line="276" w:lineRule="auto"/>
        <w:jc w:val="both"/>
        <w:rPr>
          <w:b/>
          <w:sz w:val="24"/>
          <w:lang w:val="bg-BG"/>
        </w:rPr>
      </w:pPr>
      <w:r w:rsidRPr="00EB7E67">
        <w:rPr>
          <w:b/>
          <w:sz w:val="24"/>
          <w:lang w:val="bg-BG"/>
        </w:rPr>
        <w:t xml:space="preserve">Дивертори за птици – </w:t>
      </w:r>
      <w:r w:rsidRPr="00EB7E67">
        <w:rPr>
          <w:sz w:val="24"/>
          <w:lang w:val="bg-BG"/>
        </w:rPr>
        <w:t>служат за „маркиране“ на мълниезащитното въже с цел предотвратяване на сблъсък на птици.</w:t>
      </w:r>
      <w:r w:rsidRPr="00EB7E67">
        <w:rPr>
          <w:b/>
          <w:sz w:val="24"/>
          <w:lang w:val="bg-BG"/>
        </w:rPr>
        <w:t xml:space="preserve"> </w:t>
      </w:r>
      <w:r w:rsidRPr="00EB7E67">
        <w:rPr>
          <w:sz w:val="24"/>
          <w:lang w:val="bg-BG"/>
        </w:rPr>
        <w:t xml:space="preserve">Съгласно изготвения </w:t>
      </w:r>
      <w:r w:rsidRPr="00EB7E67">
        <w:rPr>
          <w:sz w:val="24"/>
          <w:szCs w:val="24"/>
          <w:lang w:val="bg-BG"/>
        </w:rPr>
        <w:t xml:space="preserve">Доклад за оценка на въздействието върху околната среда се препоръчва използването на </w:t>
      </w:r>
      <w:r w:rsidRPr="00EB7E67">
        <w:rPr>
          <w:sz w:val="24"/>
          <w:szCs w:val="24"/>
          <w:lang w:val="bg-BG" w:eastAsia="bg-BG"/>
        </w:rPr>
        <w:t>защитни (контактни) пластини, сфери или спирали, изработени от фосфоресциращ материал.</w:t>
      </w:r>
    </w:p>
    <w:p w14:paraId="77E6207A" w14:textId="77777777" w:rsidR="006B2FDC" w:rsidRDefault="006B2FDC" w:rsidP="006B2FDC">
      <w:pPr>
        <w:pStyle w:val="ListParagraph"/>
        <w:keepNext/>
        <w:autoSpaceDE w:val="0"/>
        <w:autoSpaceDN w:val="0"/>
        <w:adjustRightInd w:val="0"/>
        <w:spacing w:before="240" w:after="120" w:line="276" w:lineRule="auto"/>
        <w:ind w:left="0"/>
        <w:rPr>
          <w:sz w:val="24"/>
          <w:szCs w:val="24"/>
          <w:lang w:val="bg-BG" w:eastAsia="bg-BG"/>
        </w:rPr>
      </w:pPr>
    </w:p>
    <w:p w14:paraId="3C706C5B" w14:textId="3F854CF5" w:rsidR="006B2FDC" w:rsidRDefault="006B2FDC" w:rsidP="00EB7E67">
      <w:pPr>
        <w:pStyle w:val="ListParagraph"/>
        <w:keepNext/>
        <w:autoSpaceDE w:val="0"/>
        <w:autoSpaceDN w:val="0"/>
        <w:adjustRightInd w:val="0"/>
        <w:spacing w:before="240" w:after="120" w:line="276" w:lineRule="auto"/>
        <w:ind w:left="0"/>
        <w:jc w:val="both"/>
        <w:rPr>
          <w:sz w:val="24"/>
          <w:szCs w:val="24"/>
          <w:lang w:val="bg-BG" w:eastAsia="bg-BG"/>
        </w:rPr>
      </w:pPr>
      <w:r>
        <w:rPr>
          <w:sz w:val="24"/>
          <w:szCs w:val="24"/>
          <w:lang w:val="bg-BG" w:eastAsia="bg-BG"/>
        </w:rPr>
        <w:t>Примерни съоръжения (дивертори) за предпазване на птиците от сблъсък с електропровода са следните:</w:t>
      </w:r>
    </w:p>
    <w:p w14:paraId="3FF9C423" w14:textId="463B7B91" w:rsidR="006B2FDC" w:rsidRDefault="006B2FDC" w:rsidP="006B2FDC">
      <w:pPr>
        <w:pStyle w:val="ListParagraph"/>
        <w:spacing w:before="120" w:line="276" w:lineRule="auto"/>
        <w:jc w:val="both"/>
        <w:rPr>
          <w:sz w:val="24"/>
          <w:szCs w:val="24"/>
          <w:lang w:val="bg-BG"/>
        </w:rPr>
      </w:pPr>
      <w:r>
        <w:rPr>
          <w:noProof/>
        </w:rPr>
        <w:drawing>
          <wp:inline distT="0" distB="0" distL="0" distR="0" wp14:anchorId="43E580C7" wp14:editId="345F4735">
            <wp:extent cx="1562100" cy="27527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752725"/>
                    </a:xfrm>
                    <a:prstGeom prst="rect">
                      <a:avLst/>
                    </a:prstGeom>
                    <a:noFill/>
                    <a:ln>
                      <a:noFill/>
                    </a:ln>
                  </pic:spPr>
                </pic:pic>
              </a:graphicData>
            </a:graphic>
          </wp:inline>
        </w:drawing>
      </w:r>
      <w:r>
        <w:rPr>
          <w:sz w:val="24"/>
          <w:szCs w:val="24"/>
          <w:lang w:val="bg-BG"/>
        </w:rPr>
        <w:t xml:space="preserve">                     </w:t>
      </w:r>
      <w:r>
        <w:rPr>
          <w:noProof/>
        </w:rPr>
        <w:drawing>
          <wp:inline distT="0" distB="0" distL="0" distR="0" wp14:anchorId="568A3978" wp14:editId="4395E5F7">
            <wp:extent cx="3324225" cy="2486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2486025"/>
                    </a:xfrm>
                    <a:prstGeom prst="rect">
                      <a:avLst/>
                    </a:prstGeom>
                    <a:noFill/>
                    <a:ln>
                      <a:noFill/>
                    </a:ln>
                  </pic:spPr>
                </pic:pic>
              </a:graphicData>
            </a:graphic>
          </wp:inline>
        </w:drawing>
      </w:r>
    </w:p>
    <w:p w14:paraId="6BE64DD3" w14:textId="1B2F60CC" w:rsidR="006B2FDC" w:rsidRDefault="006B2FDC" w:rsidP="006B2FDC">
      <w:pPr>
        <w:pStyle w:val="ListParagraph"/>
        <w:spacing w:before="120" w:line="276" w:lineRule="auto"/>
        <w:jc w:val="both"/>
        <w:rPr>
          <w:sz w:val="24"/>
          <w:szCs w:val="24"/>
          <w:lang w:val="bg-BG"/>
        </w:rPr>
      </w:pPr>
      <w:r>
        <w:rPr>
          <w:noProof/>
        </w:rPr>
        <w:drawing>
          <wp:inline distT="0" distB="0" distL="0" distR="0" wp14:anchorId="0FCB8F02" wp14:editId="155FE70B">
            <wp:extent cx="3009900" cy="2295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2295525"/>
                    </a:xfrm>
                    <a:prstGeom prst="rect">
                      <a:avLst/>
                    </a:prstGeom>
                    <a:noFill/>
                    <a:ln>
                      <a:noFill/>
                    </a:ln>
                  </pic:spPr>
                </pic:pic>
              </a:graphicData>
            </a:graphic>
          </wp:inline>
        </w:drawing>
      </w:r>
      <w:r>
        <w:rPr>
          <w:sz w:val="24"/>
          <w:szCs w:val="24"/>
          <w:lang w:val="bg-BG"/>
        </w:rPr>
        <w:t xml:space="preserve">  </w:t>
      </w:r>
      <w:r>
        <w:rPr>
          <w:noProof/>
        </w:rPr>
        <w:drawing>
          <wp:inline distT="0" distB="0" distL="0" distR="0" wp14:anchorId="0F39EE1C" wp14:editId="67DD87A9">
            <wp:extent cx="2076450" cy="2333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2333625"/>
                    </a:xfrm>
                    <a:prstGeom prst="rect">
                      <a:avLst/>
                    </a:prstGeom>
                    <a:noFill/>
                    <a:ln>
                      <a:noFill/>
                    </a:ln>
                  </pic:spPr>
                </pic:pic>
              </a:graphicData>
            </a:graphic>
          </wp:inline>
        </w:drawing>
      </w:r>
    </w:p>
    <w:p w14:paraId="227439BF" w14:textId="7BED63EF" w:rsidR="006B2FDC" w:rsidRPr="006B2FDC" w:rsidRDefault="006B2FDC" w:rsidP="006B2FDC">
      <w:pPr>
        <w:spacing w:after="0" w:line="276" w:lineRule="auto"/>
        <w:jc w:val="both"/>
        <w:rPr>
          <w:rFonts w:ascii="Times New Roman" w:hAnsi="Times New Roman" w:cs="Times New Roman"/>
          <w:b/>
          <w:sz w:val="24"/>
          <w:szCs w:val="24"/>
          <w:lang w:val="bg-BG"/>
        </w:rPr>
      </w:pPr>
    </w:p>
    <w:p w14:paraId="5D1FC6C0" w14:textId="3DB00BED" w:rsidR="006B2FDC" w:rsidRPr="006B2FDC" w:rsidRDefault="006B2FDC" w:rsidP="006B2FDC">
      <w:pPr>
        <w:spacing w:after="0" w:line="276" w:lineRule="auto"/>
        <w:jc w:val="both"/>
        <w:rPr>
          <w:rFonts w:ascii="Times New Roman" w:hAnsi="Times New Roman" w:cs="Times New Roman"/>
          <w:b/>
          <w:sz w:val="24"/>
          <w:szCs w:val="24"/>
          <w:lang w:val="bg-BG"/>
        </w:rPr>
      </w:pPr>
    </w:p>
    <w:p w14:paraId="4F820FEF" w14:textId="77777777" w:rsidR="006B2FDC" w:rsidRPr="006B2FDC" w:rsidRDefault="006B2FDC" w:rsidP="00266DEE">
      <w:pPr>
        <w:pStyle w:val="ListParagraph"/>
        <w:numPr>
          <w:ilvl w:val="0"/>
          <w:numId w:val="22"/>
        </w:numPr>
        <w:spacing w:before="60" w:line="276" w:lineRule="auto"/>
        <w:jc w:val="both"/>
        <w:rPr>
          <w:sz w:val="24"/>
          <w:lang w:val="bg-BG"/>
        </w:rPr>
      </w:pPr>
      <w:r w:rsidRPr="006B2FDC">
        <w:rPr>
          <w:b/>
          <w:sz w:val="24"/>
          <w:lang w:val="bg-BG"/>
        </w:rPr>
        <w:t>Виброгасители</w:t>
      </w:r>
      <w:r w:rsidRPr="006B2FDC">
        <w:rPr>
          <w:sz w:val="24"/>
          <w:lang w:val="bg-BG"/>
        </w:rPr>
        <w:t xml:space="preserve"> – да бъдат тип “Стокбридж” и да отговарят на </w:t>
      </w:r>
      <w:r w:rsidRPr="006B2FDC">
        <w:rPr>
          <w:sz w:val="24"/>
          <w:szCs w:val="24"/>
          <w:lang w:val="bg-BG"/>
        </w:rPr>
        <w:t>БДС EN 61897:2003 или еквивалент</w:t>
      </w:r>
      <w:r w:rsidRPr="006B2FDC">
        <w:rPr>
          <w:sz w:val="24"/>
          <w:lang w:val="bg-BG"/>
        </w:rPr>
        <w:t>. Конструкцията да позволява ефективно поглъщане на енергията от вибрации. Арматурните и металните части за закрепване на виброгасителите към м.з.въжета трябва да са осигурени срещу вибрационно разхлабване и съответно разместване и да не предизвикват наранявания и деформации. Захващането да бъде съобразено с външния диаметър на въжето (</w:t>
      </w:r>
      <w:r w:rsidRPr="006B2FDC">
        <w:rPr>
          <w:sz w:val="24"/>
        </w:rPr>
        <w:t>OPGW)</w:t>
      </w:r>
      <w:r w:rsidRPr="006B2FDC">
        <w:rPr>
          <w:sz w:val="24"/>
          <w:lang w:val="bg-BG"/>
        </w:rPr>
        <w:t>, като клемите са изработени от алуминий или алуминиева сплав (немагнитен материал). За ограничаване на ефекта “корона”, всички детайли да бъдат без остри ръбове или резки преходи във формата;</w:t>
      </w:r>
    </w:p>
    <w:p w14:paraId="4BAA2408" w14:textId="77777777" w:rsidR="006B2FDC" w:rsidRPr="006B2FDC" w:rsidRDefault="006B2FDC" w:rsidP="006B2FDC">
      <w:pPr>
        <w:pStyle w:val="ListParagraph"/>
        <w:spacing w:before="60" w:line="276" w:lineRule="auto"/>
        <w:jc w:val="both"/>
        <w:rPr>
          <w:sz w:val="24"/>
          <w:lang w:val="bg-BG"/>
        </w:rPr>
      </w:pPr>
      <w:r w:rsidRPr="006B2FDC">
        <w:rPr>
          <w:sz w:val="24"/>
          <w:lang w:val="bg-BG"/>
        </w:rPr>
        <w:t>Всички детайли на виброгасителите, изработени от корозиращ материал трябва да са горещо поцинковани съгласно БДС EN ISO – 1461:2009 или еквивалент.</w:t>
      </w:r>
    </w:p>
    <w:p w14:paraId="566AC88B" w14:textId="77777777" w:rsidR="00A43F2F" w:rsidRDefault="00A43F2F" w:rsidP="00A43F2F">
      <w:pPr>
        <w:spacing w:line="276" w:lineRule="auto"/>
        <w:jc w:val="both"/>
        <w:rPr>
          <w:rFonts w:ascii="Times New Roman" w:eastAsia="Times New Roman" w:hAnsi="Times New Roman" w:cs="Times New Roman"/>
          <w:sz w:val="24"/>
          <w:szCs w:val="20"/>
          <w:lang w:val="bg-BG"/>
        </w:rPr>
      </w:pPr>
    </w:p>
    <w:p w14:paraId="6783820E" w14:textId="12B21F63" w:rsidR="006B2FDC" w:rsidRPr="00266DEE" w:rsidRDefault="00266DEE" w:rsidP="00A43F2F">
      <w:pPr>
        <w:spacing w:line="276" w:lineRule="auto"/>
        <w:jc w:val="both"/>
        <w:rPr>
          <w:rFonts w:ascii="Times New Roman" w:hAnsi="Times New Roman" w:cs="Times New Roman"/>
          <w:b/>
          <w:sz w:val="24"/>
          <w:szCs w:val="24"/>
          <w:lang w:val="bg-BG"/>
        </w:rPr>
      </w:pPr>
      <w:r w:rsidRPr="00266DEE">
        <w:rPr>
          <w:rFonts w:ascii="Times New Roman" w:hAnsi="Times New Roman" w:cs="Times New Roman"/>
          <w:b/>
          <w:sz w:val="24"/>
          <w:szCs w:val="24"/>
          <w:lang w:val="bg-BG"/>
        </w:rPr>
        <w:t xml:space="preserve">3.6. </w:t>
      </w:r>
      <w:r w:rsidR="006B2FDC" w:rsidRPr="00266DEE">
        <w:rPr>
          <w:rFonts w:ascii="Times New Roman" w:hAnsi="Times New Roman" w:cs="Times New Roman"/>
          <w:b/>
          <w:sz w:val="24"/>
          <w:szCs w:val="24"/>
          <w:lang w:val="bg-BG"/>
        </w:rPr>
        <w:t>Заземители</w:t>
      </w:r>
    </w:p>
    <w:p w14:paraId="3B214128" w14:textId="4565EEBE" w:rsidR="006B2FDC" w:rsidRPr="006B2FDC" w:rsidRDefault="006B2FDC" w:rsidP="00266DEE">
      <w:pPr>
        <w:pStyle w:val="ListParagraph"/>
        <w:spacing w:line="276" w:lineRule="auto"/>
        <w:ind w:left="0"/>
        <w:jc w:val="both"/>
        <w:rPr>
          <w:sz w:val="24"/>
          <w:szCs w:val="24"/>
          <w:lang w:val="bg-BG"/>
        </w:rPr>
      </w:pPr>
      <w:r w:rsidRPr="006B2FDC">
        <w:rPr>
          <w:sz w:val="24"/>
          <w:szCs w:val="24"/>
          <w:lang w:val="bg-BG"/>
        </w:rPr>
        <w:t xml:space="preserve">Типа на заземителите за всеки стълб да бъде съгласно чертежите в работния проект за конкретната </w:t>
      </w:r>
      <w:r w:rsidRPr="006B2FDC">
        <w:rPr>
          <w:color w:val="000000"/>
          <w:spacing w:val="-1"/>
          <w:sz w:val="24"/>
          <w:szCs w:val="24"/>
          <w:lang w:val="bg-BG"/>
        </w:rPr>
        <w:t>обособена позиция</w:t>
      </w:r>
      <w:r w:rsidRPr="006B2FDC">
        <w:rPr>
          <w:sz w:val="24"/>
          <w:szCs w:val="24"/>
          <w:lang w:val="bg-BG"/>
        </w:rPr>
        <w:t xml:space="preserve">. За изработката на заземителите ще се използва стоманена поцинкована шина 40х4 милиметра и колове от горещо поцинкована профилна стомана </w:t>
      </w:r>
      <w:r w:rsidRPr="006B2FDC">
        <w:rPr>
          <w:sz w:val="24"/>
          <w:szCs w:val="24"/>
        </w:rPr>
        <w:t>L60</w:t>
      </w:r>
      <w:r w:rsidRPr="006B2FDC">
        <w:rPr>
          <w:sz w:val="24"/>
          <w:szCs w:val="24"/>
          <w:lang w:val="bg-BG"/>
        </w:rPr>
        <w:t>х</w:t>
      </w:r>
      <w:r w:rsidRPr="006B2FDC">
        <w:rPr>
          <w:sz w:val="24"/>
          <w:szCs w:val="24"/>
        </w:rPr>
        <w:t>60</w:t>
      </w:r>
      <w:r w:rsidRPr="006B2FDC">
        <w:rPr>
          <w:sz w:val="24"/>
          <w:szCs w:val="24"/>
          <w:lang w:val="bg-BG"/>
        </w:rPr>
        <w:t>х</w:t>
      </w:r>
      <w:r w:rsidRPr="006B2FDC">
        <w:rPr>
          <w:sz w:val="24"/>
          <w:szCs w:val="24"/>
        </w:rPr>
        <w:t>6</w:t>
      </w:r>
      <w:r w:rsidRPr="006B2FDC">
        <w:rPr>
          <w:sz w:val="24"/>
          <w:szCs w:val="24"/>
          <w:lang w:val="bg-BG"/>
        </w:rPr>
        <w:t xml:space="preserve"> мм с дължина 1,5 метра. Предвижда се използване на двуколови и двулъчеви (хоризонтално положени) заземители. Всички връзки които са под земята следва да бъдат изпълнени чрез заварка с последваща обработка срещу корозия. Връзките към стълба да се изпълняват чрез болтови съединения. </w:t>
      </w:r>
    </w:p>
    <w:p w14:paraId="05CD6EDB" w14:textId="77777777" w:rsidR="006B2FDC" w:rsidRPr="006B2FDC" w:rsidRDefault="006B2FDC" w:rsidP="00266DEE">
      <w:pPr>
        <w:pStyle w:val="ListParagraph"/>
        <w:spacing w:line="276" w:lineRule="auto"/>
        <w:ind w:left="0"/>
        <w:jc w:val="both"/>
        <w:rPr>
          <w:bCs/>
          <w:sz w:val="24"/>
          <w:szCs w:val="24"/>
          <w:lang w:val="bg-BG"/>
        </w:rPr>
      </w:pPr>
      <w:r w:rsidRPr="006B2FDC">
        <w:rPr>
          <w:sz w:val="24"/>
          <w:szCs w:val="24"/>
          <w:lang w:val="bg-BG"/>
        </w:rPr>
        <w:t xml:space="preserve">Всички елементи на заземителите да бъдат горещо поцинковани в съответствие с БДС EN ISO 1461 или еквивалент. </w:t>
      </w:r>
    </w:p>
    <w:p w14:paraId="175C9C59" w14:textId="77777777" w:rsidR="00A43F2F" w:rsidRDefault="00A43F2F" w:rsidP="00A43F2F">
      <w:pPr>
        <w:spacing w:line="276" w:lineRule="auto"/>
        <w:jc w:val="both"/>
        <w:rPr>
          <w:rFonts w:ascii="Times New Roman" w:eastAsia="Times New Roman" w:hAnsi="Times New Roman" w:cs="Times New Roman"/>
          <w:b/>
          <w:sz w:val="24"/>
          <w:szCs w:val="24"/>
          <w:lang w:val="bg-BG"/>
        </w:rPr>
      </w:pPr>
    </w:p>
    <w:p w14:paraId="06BFDAFB" w14:textId="0DF55222" w:rsidR="006B2FDC" w:rsidRPr="00266DEE" w:rsidRDefault="00266DEE" w:rsidP="00A43F2F">
      <w:pPr>
        <w:spacing w:line="276" w:lineRule="auto"/>
        <w:jc w:val="both"/>
        <w:rPr>
          <w:rFonts w:ascii="Times New Roman" w:hAnsi="Times New Roman" w:cs="Times New Roman"/>
          <w:b/>
          <w:sz w:val="24"/>
          <w:szCs w:val="24"/>
          <w:lang w:val="bg-BG"/>
        </w:rPr>
      </w:pPr>
      <w:r w:rsidRPr="00266DEE">
        <w:rPr>
          <w:rFonts w:ascii="Times New Roman" w:hAnsi="Times New Roman" w:cs="Times New Roman"/>
          <w:b/>
          <w:sz w:val="24"/>
          <w:szCs w:val="24"/>
          <w:lang w:val="bg-BG"/>
        </w:rPr>
        <w:t xml:space="preserve">3.7. </w:t>
      </w:r>
      <w:r w:rsidR="006B2FDC" w:rsidRPr="00266DEE">
        <w:rPr>
          <w:rFonts w:ascii="Times New Roman" w:hAnsi="Times New Roman" w:cs="Times New Roman"/>
          <w:b/>
          <w:sz w:val="24"/>
          <w:szCs w:val="24"/>
          <w:lang w:val="bg-BG"/>
        </w:rPr>
        <w:t>Оптичен разпределителен панел (Patch panel)</w:t>
      </w:r>
    </w:p>
    <w:p w14:paraId="09407CD2" w14:textId="77777777" w:rsidR="006B2FDC" w:rsidRPr="00266DEE" w:rsidRDefault="006B2FDC" w:rsidP="006B2FDC">
      <w:pPr>
        <w:spacing w:after="0" w:line="276" w:lineRule="auto"/>
        <w:jc w:val="both"/>
        <w:rPr>
          <w:rFonts w:ascii="Times New Roman" w:hAnsi="Times New Roman" w:cs="Times New Roman"/>
          <w:sz w:val="24"/>
          <w:szCs w:val="24"/>
          <w:lang w:val="bg-BG"/>
        </w:rPr>
      </w:pPr>
      <w:r w:rsidRPr="00266DEE">
        <w:rPr>
          <w:rFonts w:ascii="Times New Roman" w:hAnsi="Times New Roman" w:cs="Times New Roman"/>
          <w:sz w:val="24"/>
          <w:szCs w:val="24"/>
          <w:lang w:val="bg-BG"/>
        </w:rPr>
        <w:t xml:space="preserve">Оптичен разпределителен панел служи за терминиране на оптични кабели с 24 бр. оптични влакна. Същия трябва да е със степен на защита IP 30. Да позволява монтаж в 19” шкаф с отвори за 24 адаптера E-2000 и да бъде окомплектовани със следните принадлежности: </w:t>
      </w:r>
    </w:p>
    <w:p w14:paraId="0A012928"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 xml:space="preserve">24 адаптера E-2000 </w:t>
      </w:r>
      <w:r w:rsidRPr="00266DEE">
        <w:rPr>
          <w:sz w:val="24"/>
          <w:szCs w:val="24"/>
          <w:lang w:val="en-US"/>
        </w:rPr>
        <w:t>APC Grade B</w:t>
      </w:r>
      <w:r w:rsidRPr="00266DEE">
        <w:rPr>
          <w:sz w:val="24"/>
          <w:szCs w:val="24"/>
        </w:rPr>
        <w:t>;</w:t>
      </w:r>
    </w:p>
    <w:p w14:paraId="6994A517"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3 бр. сплайс - касети за фиксиране на оптичните влакна ;</w:t>
      </w:r>
    </w:p>
    <w:p w14:paraId="068E6117"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 xml:space="preserve">24 бр. сплайс – протектори термосвиваеми. </w:t>
      </w:r>
    </w:p>
    <w:p w14:paraId="1F2F5AE4"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24 бр. пигтейли E 2000</w:t>
      </w:r>
      <w:r w:rsidRPr="00266DEE">
        <w:rPr>
          <w:sz w:val="24"/>
          <w:szCs w:val="24"/>
          <w:lang w:val="en-US"/>
        </w:rPr>
        <w:t xml:space="preserve"> APC Grade B</w:t>
      </w:r>
      <w:r w:rsidRPr="00266DEE">
        <w:rPr>
          <w:sz w:val="24"/>
          <w:szCs w:val="24"/>
        </w:rPr>
        <w:t xml:space="preserve"> с  дължина ≥ 1,5m;</w:t>
      </w:r>
    </w:p>
    <w:p w14:paraId="76BEA4C2" w14:textId="77777777" w:rsidR="006B2FDC" w:rsidRPr="006B2FDC" w:rsidRDefault="006B2FDC" w:rsidP="006B2FDC">
      <w:pPr>
        <w:spacing w:after="0" w:line="276" w:lineRule="auto"/>
        <w:jc w:val="both"/>
        <w:rPr>
          <w:rFonts w:ascii="Times New Roman" w:hAnsi="Times New Roman" w:cs="Times New Roman"/>
          <w:b/>
          <w:sz w:val="24"/>
          <w:szCs w:val="24"/>
          <w:lang w:val="bg-BG"/>
        </w:rPr>
      </w:pPr>
    </w:p>
    <w:p w14:paraId="0AC38EB5" w14:textId="30DB3824" w:rsidR="006B2FDC" w:rsidRPr="00266DEE" w:rsidRDefault="00266DEE" w:rsidP="00266DEE">
      <w:pPr>
        <w:spacing w:line="276" w:lineRule="auto"/>
        <w:jc w:val="both"/>
        <w:rPr>
          <w:rFonts w:ascii="Times New Roman" w:hAnsi="Times New Roman" w:cs="Times New Roman"/>
          <w:b/>
          <w:sz w:val="24"/>
          <w:szCs w:val="24"/>
          <w:lang w:val="bg-BG"/>
        </w:rPr>
      </w:pPr>
      <w:r w:rsidRPr="00266DEE">
        <w:rPr>
          <w:rFonts w:ascii="Times New Roman" w:hAnsi="Times New Roman" w:cs="Times New Roman"/>
          <w:b/>
          <w:sz w:val="24"/>
          <w:szCs w:val="24"/>
          <w:lang w:val="bg-BG"/>
        </w:rPr>
        <w:t xml:space="preserve">3.8. </w:t>
      </w:r>
      <w:r w:rsidR="006B2FDC" w:rsidRPr="00266DEE">
        <w:rPr>
          <w:rFonts w:ascii="Times New Roman" w:hAnsi="Times New Roman" w:cs="Times New Roman"/>
          <w:b/>
          <w:sz w:val="24"/>
          <w:szCs w:val="24"/>
          <w:lang w:val="bg-BG"/>
        </w:rPr>
        <w:t>Шкаф за оптична дистрибуция</w:t>
      </w:r>
    </w:p>
    <w:p w14:paraId="0B465C58" w14:textId="77777777" w:rsidR="006B2FDC" w:rsidRPr="00266DEE" w:rsidRDefault="006B2FDC" w:rsidP="006B2FDC">
      <w:pPr>
        <w:spacing w:after="0" w:line="276" w:lineRule="auto"/>
        <w:jc w:val="both"/>
        <w:rPr>
          <w:rFonts w:ascii="Times New Roman" w:hAnsi="Times New Roman" w:cs="Times New Roman"/>
          <w:sz w:val="24"/>
          <w:szCs w:val="24"/>
          <w:lang w:val="bg-BG"/>
        </w:rPr>
      </w:pPr>
      <w:r w:rsidRPr="00266DEE">
        <w:rPr>
          <w:rFonts w:ascii="Times New Roman" w:hAnsi="Times New Roman" w:cs="Times New Roman"/>
          <w:sz w:val="24"/>
          <w:szCs w:val="24"/>
          <w:lang w:val="bg-BG"/>
        </w:rPr>
        <w:t>Шкафът за оптична дистрибуция да съдържа модулна система за монтаж на 19” оптични разпределителни панели (patch panels) с оптични съединители и да притежава следните възможности:</w:t>
      </w:r>
    </w:p>
    <w:p w14:paraId="2551645A"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Да може да се монтират не по-малко от пет панела за терминиране на 24 оптични влакна на всеки панел;</w:t>
      </w:r>
    </w:p>
    <w:p w14:paraId="3E839601"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Да притежава кабелна система за надеждно съхранение на основните оптични кабели и на оптичните съединителни кабели за оптичната апаратура;</w:t>
      </w:r>
    </w:p>
    <w:p w14:paraId="591E7EE0"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lastRenderedPageBreak/>
        <w:t>Принадлежностите към шкафа да са универсални за терминиране на най-използваните типове подземни оптични кабели;</w:t>
      </w:r>
    </w:p>
    <w:p w14:paraId="01F64167"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Да има пълен достъп до вътрешността на шкафа и до панелите;</w:t>
      </w:r>
    </w:p>
    <w:p w14:paraId="5F37C0B7"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Да има възможност за вътрешно закрепване на панелите.</w:t>
      </w:r>
    </w:p>
    <w:p w14:paraId="78E92471" w14:textId="77777777" w:rsidR="006B2FDC" w:rsidRPr="00266DEE" w:rsidRDefault="006B2FDC" w:rsidP="006B2FDC">
      <w:pPr>
        <w:pStyle w:val="ListParagraph"/>
        <w:spacing w:line="276" w:lineRule="auto"/>
        <w:ind w:left="576"/>
        <w:jc w:val="both"/>
        <w:rPr>
          <w:sz w:val="24"/>
          <w:szCs w:val="24"/>
          <w:lang w:val="bg-BG"/>
        </w:rPr>
      </w:pPr>
    </w:p>
    <w:p w14:paraId="2327EC7A" w14:textId="77777777" w:rsidR="006B2FDC" w:rsidRPr="00266DEE" w:rsidRDefault="006B2FDC" w:rsidP="006B2FDC">
      <w:pPr>
        <w:spacing w:after="0" w:line="276" w:lineRule="auto"/>
        <w:jc w:val="both"/>
        <w:rPr>
          <w:rFonts w:ascii="Times New Roman" w:hAnsi="Times New Roman" w:cs="Times New Roman"/>
          <w:sz w:val="24"/>
          <w:szCs w:val="24"/>
          <w:lang w:val="bg-BG"/>
        </w:rPr>
      </w:pPr>
      <w:r w:rsidRPr="00266DEE">
        <w:rPr>
          <w:rFonts w:ascii="Times New Roman" w:hAnsi="Times New Roman" w:cs="Times New Roman"/>
          <w:sz w:val="24"/>
          <w:szCs w:val="24"/>
          <w:lang w:val="bg-BG"/>
        </w:rPr>
        <w:t>Конструктивни изисквания:</w:t>
      </w:r>
    </w:p>
    <w:p w14:paraId="4DA7CDAD"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 xml:space="preserve">Прозрачна предна врата с предпазно стъкло; </w:t>
      </w:r>
    </w:p>
    <w:p w14:paraId="398A3905"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Отваряеми предна и задна врата със заключващи системи;</w:t>
      </w:r>
    </w:p>
    <w:p w14:paraId="06BA4020"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Сваляеми странични панели;</w:t>
      </w:r>
    </w:p>
    <w:p w14:paraId="323AADCB"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Подход на кабелите от долу и от горе;</w:t>
      </w:r>
    </w:p>
    <w:p w14:paraId="102A17FF"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Шини за закрепване на кабелите;</w:t>
      </w:r>
    </w:p>
    <w:p w14:paraId="39E73D8C"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Заземителна точка на шкафа;</w:t>
      </w:r>
    </w:p>
    <w:p w14:paraId="7730E844"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За 19” оптични панели (patch panels);</w:t>
      </w:r>
    </w:p>
    <w:p w14:paraId="2A4B72B0"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Защита от външни влияния съгласно IP 31;</w:t>
      </w:r>
    </w:p>
    <w:p w14:paraId="2B7B98B0" w14:textId="77777777" w:rsidR="006B2FDC" w:rsidRPr="00266DEE" w:rsidRDefault="006B2FDC" w:rsidP="00266DEE">
      <w:pPr>
        <w:pStyle w:val="Subtitle"/>
        <w:numPr>
          <w:ilvl w:val="0"/>
          <w:numId w:val="21"/>
        </w:numPr>
        <w:tabs>
          <w:tab w:val="clear" w:pos="720"/>
          <w:tab w:val="num" w:pos="851"/>
        </w:tabs>
        <w:spacing w:line="276" w:lineRule="auto"/>
        <w:ind w:hanging="11"/>
        <w:jc w:val="both"/>
        <w:rPr>
          <w:sz w:val="24"/>
          <w:szCs w:val="24"/>
        </w:rPr>
      </w:pPr>
      <w:r w:rsidRPr="00266DEE">
        <w:rPr>
          <w:sz w:val="24"/>
          <w:szCs w:val="24"/>
        </w:rPr>
        <w:t>Кабелните входове/изходи да са през уплътнени щуцери;</w:t>
      </w:r>
    </w:p>
    <w:p w14:paraId="3F9D6E1B" w14:textId="77777777" w:rsidR="006B2FDC" w:rsidRPr="006B2FDC" w:rsidRDefault="006B2FDC" w:rsidP="006B2FDC">
      <w:pPr>
        <w:pStyle w:val="ListParagraph"/>
        <w:spacing w:line="276" w:lineRule="auto"/>
        <w:ind w:left="576"/>
        <w:jc w:val="both"/>
        <w:rPr>
          <w:sz w:val="24"/>
          <w:szCs w:val="24"/>
          <w:lang w:val="bg-BG"/>
        </w:rPr>
      </w:pPr>
    </w:p>
    <w:p w14:paraId="1595D74E" w14:textId="7777777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Физически размери на шкафа:</w:t>
      </w:r>
    </w:p>
    <w:p w14:paraId="3071887B" w14:textId="77777777" w:rsidR="006B2FDC" w:rsidRPr="006B2FDC" w:rsidRDefault="006B2FDC" w:rsidP="006B2FDC">
      <w:pPr>
        <w:pStyle w:val="ListParagraph"/>
        <w:spacing w:line="276" w:lineRule="auto"/>
        <w:ind w:left="576"/>
        <w:jc w:val="both"/>
        <w:rPr>
          <w:sz w:val="24"/>
          <w:szCs w:val="24"/>
          <w:lang w:val="bg-BG"/>
        </w:rPr>
      </w:pPr>
      <w:r w:rsidRPr="006B2FDC">
        <w:rPr>
          <w:sz w:val="24"/>
          <w:szCs w:val="24"/>
          <w:lang w:val="bg-BG"/>
        </w:rPr>
        <w:t xml:space="preserve">- височина </w:t>
      </w:r>
      <w:r w:rsidRPr="006B2FDC">
        <w:rPr>
          <w:sz w:val="24"/>
          <w:szCs w:val="24"/>
          <w:lang w:val="bg-BG"/>
        </w:rPr>
        <w:tab/>
        <w:t xml:space="preserve">–   ≥ 42 </w:t>
      </w:r>
      <w:r w:rsidRPr="00F15019">
        <w:rPr>
          <w:sz w:val="24"/>
          <w:szCs w:val="24"/>
          <w:lang w:val="bg-BG"/>
        </w:rPr>
        <w:t>U</w:t>
      </w:r>
      <w:r w:rsidRPr="006B2FDC">
        <w:rPr>
          <w:sz w:val="24"/>
          <w:szCs w:val="24"/>
          <w:lang w:val="bg-BG"/>
        </w:rPr>
        <w:t>;</w:t>
      </w:r>
    </w:p>
    <w:p w14:paraId="0E8D928E" w14:textId="77777777" w:rsidR="006B2FDC" w:rsidRPr="006B2FDC" w:rsidRDefault="006B2FDC" w:rsidP="006B2FDC">
      <w:pPr>
        <w:pStyle w:val="ListParagraph"/>
        <w:spacing w:line="276" w:lineRule="auto"/>
        <w:ind w:left="576"/>
        <w:jc w:val="both"/>
        <w:rPr>
          <w:sz w:val="24"/>
          <w:szCs w:val="24"/>
          <w:lang w:val="bg-BG"/>
        </w:rPr>
      </w:pPr>
      <w:r w:rsidRPr="006B2FDC">
        <w:rPr>
          <w:sz w:val="24"/>
          <w:szCs w:val="24"/>
          <w:lang w:val="bg-BG"/>
        </w:rPr>
        <w:t xml:space="preserve">- ширина </w:t>
      </w:r>
      <w:r w:rsidRPr="006B2FDC">
        <w:rPr>
          <w:sz w:val="24"/>
          <w:szCs w:val="24"/>
          <w:lang w:val="bg-BG"/>
        </w:rPr>
        <w:tab/>
        <w:t>–   600 mm;</w:t>
      </w:r>
    </w:p>
    <w:p w14:paraId="683C0A14" w14:textId="77777777" w:rsidR="006B2FDC" w:rsidRPr="006B2FDC" w:rsidRDefault="006B2FDC" w:rsidP="006B2FDC">
      <w:pPr>
        <w:pStyle w:val="ListParagraph"/>
        <w:spacing w:line="276" w:lineRule="auto"/>
        <w:ind w:left="576"/>
        <w:jc w:val="both"/>
        <w:rPr>
          <w:sz w:val="24"/>
          <w:szCs w:val="24"/>
          <w:lang w:val="bg-BG"/>
        </w:rPr>
      </w:pPr>
      <w:r w:rsidRPr="006B2FDC">
        <w:rPr>
          <w:sz w:val="24"/>
          <w:szCs w:val="24"/>
          <w:lang w:val="bg-BG"/>
        </w:rPr>
        <w:t xml:space="preserve">- дълбочина </w:t>
      </w:r>
      <w:r w:rsidRPr="006B2FDC">
        <w:rPr>
          <w:sz w:val="24"/>
          <w:szCs w:val="24"/>
          <w:lang w:val="bg-BG"/>
        </w:rPr>
        <w:tab/>
        <w:t>–   600 mm.</w:t>
      </w:r>
    </w:p>
    <w:p w14:paraId="625B9FD1" w14:textId="77777777" w:rsidR="006B2FDC" w:rsidRPr="006B2FDC" w:rsidRDefault="006B2FDC" w:rsidP="006B2FDC">
      <w:pPr>
        <w:pStyle w:val="ListParagraph"/>
        <w:spacing w:line="276" w:lineRule="auto"/>
        <w:ind w:left="576"/>
        <w:jc w:val="both"/>
        <w:rPr>
          <w:sz w:val="24"/>
          <w:szCs w:val="24"/>
          <w:lang w:val="bg-BG"/>
        </w:rPr>
      </w:pPr>
    </w:p>
    <w:p w14:paraId="700F0D1C" w14:textId="7777777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Шкафът за оптична дистрибуция да осигурява:</w:t>
      </w:r>
    </w:p>
    <w:p w14:paraId="0C76D280" w14:textId="77777777" w:rsidR="006B2FDC" w:rsidRPr="006B2FDC" w:rsidRDefault="006B2FDC" w:rsidP="006B2FDC">
      <w:pPr>
        <w:pStyle w:val="ListParagraph"/>
        <w:spacing w:line="276" w:lineRule="auto"/>
        <w:ind w:left="576"/>
        <w:jc w:val="both"/>
        <w:rPr>
          <w:sz w:val="24"/>
          <w:szCs w:val="24"/>
          <w:lang w:val="bg-BG"/>
        </w:rPr>
      </w:pPr>
      <w:r w:rsidRPr="006B2FDC">
        <w:rPr>
          <w:sz w:val="24"/>
          <w:szCs w:val="24"/>
          <w:lang w:val="bg-BG"/>
        </w:rPr>
        <w:t>-</w:t>
      </w:r>
      <w:r w:rsidRPr="006B2FDC">
        <w:rPr>
          <w:sz w:val="24"/>
          <w:szCs w:val="24"/>
          <w:lang w:val="bg-BG"/>
        </w:rPr>
        <w:tab/>
        <w:t>достатъчно пространство за поместване и защита на всички необходими съединения;</w:t>
      </w:r>
    </w:p>
    <w:p w14:paraId="45763E8F" w14:textId="77777777" w:rsidR="006B2FDC" w:rsidRPr="006B2FDC" w:rsidRDefault="006B2FDC" w:rsidP="006B2FDC">
      <w:pPr>
        <w:pStyle w:val="ListParagraph"/>
        <w:spacing w:line="276" w:lineRule="auto"/>
        <w:ind w:left="576"/>
        <w:jc w:val="both"/>
        <w:rPr>
          <w:sz w:val="24"/>
          <w:szCs w:val="24"/>
          <w:lang w:val="bg-BG"/>
        </w:rPr>
      </w:pPr>
      <w:r w:rsidRPr="006B2FDC">
        <w:rPr>
          <w:sz w:val="24"/>
          <w:szCs w:val="24"/>
          <w:lang w:val="bg-BG"/>
        </w:rPr>
        <w:t>-</w:t>
      </w:r>
      <w:r w:rsidRPr="006B2FDC">
        <w:rPr>
          <w:sz w:val="24"/>
          <w:szCs w:val="24"/>
          <w:lang w:val="bg-BG"/>
        </w:rPr>
        <w:tab/>
        <w:t>конектори тип E 2000;</w:t>
      </w:r>
    </w:p>
    <w:p w14:paraId="644AC76B" w14:textId="77777777" w:rsidR="006B2FDC" w:rsidRPr="006B2FDC" w:rsidRDefault="006B2FDC" w:rsidP="006B2FDC">
      <w:pPr>
        <w:pStyle w:val="ListParagraph"/>
        <w:spacing w:line="276" w:lineRule="auto"/>
        <w:ind w:left="576"/>
        <w:jc w:val="both"/>
        <w:rPr>
          <w:sz w:val="24"/>
          <w:szCs w:val="24"/>
          <w:lang w:val="bg-BG"/>
        </w:rPr>
      </w:pPr>
      <w:r w:rsidRPr="006B2FDC">
        <w:rPr>
          <w:sz w:val="24"/>
          <w:szCs w:val="24"/>
          <w:lang w:val="bg-BG"/>
        </w:rPr>
        <w:t>-</w:t>
      </w:r>
      <w:r w:rsidRPr="006B2FDC">
        <w:rPr>
          <w:sz w:val="24"/>
          <w:szCs w:val="24"/>
          <w:lang w:val="bg-BG"/>
        </w:rPr>
        <w:tab/>
        <w:t>възможност за вграждане на оптична измервателна апаратура.</w:t>
      </w:r>
    </w:p>
    <w:p w14:paraId="23D13B0D" w14:textId="77777777" w:rsidR="006B2FDC" w:rsidRPr="006B2FDC" w:rsidRDefault="006B2FDC" w:rsidP="006B2FDC">
      <w:pPr>
        <w:pStyle w:val="ListParagraph"/>
        <w:spacing w:before="60" w:line="276" w:lineRule="auto"/>
        <w:jc w:val="both"/>
        <w:rPr>
          <w:sz w:val="24"/>
          <w:lang w:val="bg-BG"/>
        </w:rPr>
      </w:pPr>
    </w:p>
    <w:p w14:paraId="2CD319C5" w14:textId="0AC499ED" w:rsidR="006B2FDC" w:rsidRPr="00266DEE" w:rsidRDefault="00266DEE" w:rsidP="00266DEE">
      <w:pPr>
        <w:spacing w:line="276" w:lineRule="auto"/>
        <w:jc w:val="both"/>
        <w:rPr>
          <w:rFonts w:ascii="Times New Roman" w:hAnsi="Times New Roman" w:cs="Times New Roman"/>
          <w:b/>
          <w:sz w:val="24"/>
          <w:szCs w:val="24"/>
          <w:lang w:val="bg-BG"/>
        </w:rPr>
      </w:pPr>
      <w:r w:rsidRPr="00266DEE">
        <w:rPr>
          <w:rFonts w:ascii="Times New Roman" w:hAnsi="Times New Roman" w:cs="Times New Roman"/>
          <w:b/>
          <w:bCs/>
          <w:sz w:val="24"/>
          <w:szCs w:val="24"/>
          <w:lang w:val="bg-BG"/>
        </w:rPr>
        <w:t xml:space="preserve">3.9. </w:t>
      </w:r>
      <w:r w:rsidR="006B2FDC" w:rsidRPr="00266DEE">
        <w:rPr>
          <w:rFonts w:ascii="Times New Roman" w:hAnsi="Times New Roman" w:cs="Times New Roman"/>
          <w:b/>
          <w:bCs/>
          <w:sz w:val="24"/>
          <w:szCs w:val="24"/>
          <w:lang w:val="bg-BG"/>
        </w:rPr>
        <w:t>Други съоръжения и материали</w:t>
      </w:r>
    </w:p>
    <w:p w14:paraId="39906F50" w14:textId="77777777" w:rsidR="006B2FDC" w:rsidRPr="00266DEE" w:rsidRDefault="006B2FDC" w:rsidP="006B2FDC">
      <w:pPr>
        <w:spacing w:after="0" w:line="276" w:lineRule="auto"/>
        <w:jc w:val="both"/>
        <w:rPr>
          <w:rFonts w:ascii="Times New Roman" w:hAnsi="Times New Roman" w:cs="Times New Roman"/>
          <w:bCs/>
          <w:sz w:val="24"/>
          <w:szCs w:val="24"/>
          <w:lang w:val="bg-BG"/>
        </w:rPr>
      </w:pPr>
      <w:r w:rsidRPr="00266DEE">
        <w:rPr>
          <w:rFonts w:ascii="Times New Roman" w:hAnsi="Times New Roman" w:cs="Times New Roman"/>
          <w:bCs/>
          <w:sz w:val="24"/>
          <w:szCs w:val="24"/>
          <w:lang w:val="bg-BG"/>
        </w:rPr>
        <w:t>Включва съоръжения и материали, включително и спомагателни такива които се предвижда да се влагат или използват при изпълнение на обекта. В това число влизат както такива предвидени съгласно работния проект, но не упоменати в настоящите изисквания,  така и други (консумативи) употребата на която се налага за изпълнение на основни дейности. Всички те следва да отговарят на общите изисквания посочени по-горе в т. 3.</w:t>
      </w:r>
    </w:p>
    <w:p w14:paraId="25C6572B" w14:textId="405558B7" w:rsidR="006B2FDC" w:rsidRPr="006B2FDC" w:rsidRDefault="006B2FDC" w:rsidP="006B2FDC">
      <w:pPr>
        <w:spacing w:after="0" w:line="276" w:lineRule="auto"/>
        <w:jc w:val="both"/>
        <w:rPr>
          <w:rFonts w:ascii="Times New Roman" w:hAnsi="Times New Roman" w:cs="Times New Roman"/>
          <w:b/>
          <w:sz w:val="24"/>
          <w:szCs w:val="24"/>
          <w:lang w:val="bg-BG"/>
        </w:rPr>
      </w:pPr>
    </w:p>
    <w:p w14:paraId="24B81F51" w14:textId="7AC6B940" w:rsidR="006B2FDC" w:rsidRPr="003B78A2" w:rsidRDefault="003B78A2" w:rsidP="003B78A2">
      <w:pPr>
        <w:spacing w:line="276" w:lineRule="auto"/>
        <w:ind w:right="152"/>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 </w:t>
      </w:r>
      <w:r w:rsidR="006B2FDC" w:rsidRPr="003B78A2">
        <w:rPr>
          <w:rFonts w:ascii="Times New Roman" w:hAnsi="Times New Roman" w:cs="Times New Roman"/>
          <w:b/>
          <w:sz w:val="24"/>
          <w:szCs w:val="24"/>
          <w:lang w:val="bg-BG"/>
        </w:rPr>
        <w:t>Изпитвания на доставяните материали</w:t>
      </w:r>
    </w:p>
    <w:p w14:paraId="46963913" w14:textId="2616F726" w:rsidR="006B2FDC" w:rsidRPr="006B2FDC" w:rsidRDefault="006B2FDC" w:rsidP="006B2FDC">
      <w:pPr>
        <w:spacing w:after="0" w:line="276" w:lineRule="auto"/>
        <w:ind w:right="84"/>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На етап </w:t>
      </w:r>
      <w:r>
        <w:rPr>
          <w:rFonts w:ascii="Times New Roman" w:hAnsi="Times New Roman" w:cs="Times New Roman"/>
          <w:sz w:val="24"/>
          <w:szCs w:val="24"/>
          <w:lang w:val="bg-BG"/>
        </w:rPr>
        <w:t>подаване на оферта</w:t>
      </w:r>
      <w:r w:rsidRPr="006B2FDC">
        <w:rPr>
          <w:rFonts w:ascii="Times New Roman" w:hAnsi="Times New Roman" w:cs="Times New Roman"/>
          <w:sz w:val="24"/>
          <w:szCs w:val="24"/>
          <w:lang w:val="bg-BG"/>
        </w:rPr>
        <w:t xml:space="preserve"> всеки участник следва да приложи към техническото си предложение типови тестове и дизайн тестове съгласно конкретните изисквания за всеки вид изделие/материал описани по-долу. Прилагат се типови  и дизайн тестове само от производител от когото ще бъде извършена доставка на материала. Производителя на материала се посочва и в Приложението за съответствие на техническите характеристики. </w:t>
      </w:r>
      <w:r>
        <w:rPr>
          <w:rFonts w:ascii="Times New Roman" w:hAnsi="Times New Roman" w:cs="Times New Roman"/>
          <w:sz w:val="24"/>
          <w:szCs w:val="24"/>
          <w:lang w:val="bg-BG"/>
        </w:rPr>
        <w:t>След сключване на договор, за съответната обособена позиция</w:t>
      </w:r>
      <w:r w:rsidR="0071771D">
        <w:rPr>
          <w:rFonts w:ascii="Times New Roman" w:hAnsi="Times New Roman" w:cs="Times New Roman"/>
          <w:sz w:val="24"/>
          <w:szCs w:val="24"/>
          <w:lang w:val="bg-BG"/>
        </w:rPr>
        <w:t xml:space="preserve"> </w:t>
      </w:r>
      <w:r>
        <w:rPr>
          <w:rFonts w:ascii="Times New Roman" w:hAnsi="Times New Roman" w:cs="Times New Roman"/>
          <w:sz w:val="24"/>
          <w:szCs w:val="24"/>
          <w:lang w:val="bg-BG"/>
        </w:rPr>
        <w:t>И</w:t>
      </w:r>
      <w:r w:rsidRPr="006B2FDC">
        <w:rPr>
          <w:rFonts w:ascii="Times New Roman" w:hAnsi="Times New Roman" w:cs="Times New Roman"/>
          <w:sz w:val="24"/>
          <w:szCs w:val="24"/>
          <w:lang w:val="bg-BG"/>
        </w:rPr>
        <w:t>зпълнител</w:t>
      </w:r>
      <w:r>
        <w:rPr>
          <w:rFonts w:ascii="Times New Roman" w:hAnsi="Times New Roman" w:cs="Times New Roman"/>
          <w:sz w:val="24"/>
          <w:szCs w:val="24"/>
          <w:lang w:val="bg-BG"/>
        </w:rPr>
        <w:t>ят</w:t>
      </w:r>
      <w:r w:rsidRPr="006B2FDC">
        <w:rPr>
          <w:rFonts w:ascii="Times New Roman" w:hAnsi="Times New Roman" w:cs="Times New Roman"/>
          <w:sz w:val="24"/>
          <w:szCs w:val="24"/>
          <w:lang w:val="bg-BG"/>
        </w:rPr>
        <w:t xml:space="preserve"> изпраща писмено уведомление за предстоящи изпитания минимум седем календарни дни преди началото им. Преди извършване на доставки  изпълнител</w:t>
      </w:r>
      <w:r>
        <w:rPr>
          <w:rFonts w:ascii="Times New Roman" w:hAnsi="Times New Roman" w:cs="Times New Roman"/>
          <w:sz w:val="24"/>
          <w:szCs w:val="24"/>
          <w:lang w:val="bg-BG"/>
        </w:rPr>
        <w:t>ят</w:t>
      </w:r>
      <w:r w:rsidR="0071771D">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 xml:space="preserve">следва да организира провеждането за негова сметка на приемни изпитвания с участие на представители на възложителя. Времето за провеждане на изпитванията е включено в общият срок за </w:t>
      </w:r>
      <w:r w:rsidRPr="006B2FDC">
        <w:rPr>
          <w:rFonts w:ascii="Times New Roman" w:hAnsi="Times New Roman" w:cs="Times New Roman"/>
          <w:sz w:val="24"/>
          <w:szCs w:val="24"/>
          <w:lang w:val="bg-BG"/>
        </w:rPr>
        <w:lastRenderedPageBreak/>
        <w:t xml:space="preserve">изпълнение на всяка отделна обособена позиция. Обемът им за всеки конкретен материал е описан в следващите точки от настоящите изисквания, като изпитванията ще се извършват в съответствие с приложимите стандарти. На обекта няма да бъде допускано влагане на материали, за които е предвидено приемни изпитания и същите не са проведени. </w:t>
      </w:r>
    </w:p>
    <w:p w14:paraId="0C1865CC" w14:textId="77777777" w:rsidR="006B2FDC" w:rsidRPr="006B2FDC" w:rsidRDefault="006B2FDC" w:rsidP="006B2FDC">
      <w:pPr>
        <w:spacing w:after="0" w:line="276" w:lineRule="auto"/>
        <w:ind w:right="84"/>
        <w:jc w:val="both"/>
        <w:rPr>
          <w:rFonts w:ascii="Times New Roman" w:hAnsi="Times New Roman" w:cs="Times New Roman"/>
          <w:b/>
          <w:sz w:val="24"/>
          <w:szCs w:val="24"/>
        </w:rPr>
      </w:pPr>
    </w:p>
    <w:p w14:paraId="1F05F90F" w14:textId="185D1A65" w:rsidR="006B2FDC" w:rsidRPr="003B78A2" w:rsidRDefault="003B78A2" w:rsidP="003B78A2">
      <w:pPr>
        <w:spacing w:line="276" w:lineRule="auto"/>
        <w:ind w:right="84"/>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4.1. </w:t>
      </w:r>
      <w:r w:rsidR="006B2FDC" w:rsidRPr="003B78A2">
        <w:rPr>
          <w:rFonts w:ascii="Times New Roman" w:hAnsi="Times New Roman" w:cs="Times New Roman"/>
          <w:b/>
          <w:sz w:val="24"/>
          <w:szCs w:val="24"/>
          <w:lang w:val="bg-BG"/>
        </w:rPr>
        <w:t>Изпитвания на стълбовете</w:t>
      </w:r>
    </w:p>
    <w:p w14:paraId="378D8D0A" w14:textId="386FF3A0" w:rsidR="006B2FDC" w:rsidRPr="003B78A2" w:rsidRDefault="003B78A2" w:rsidP="003B78A2">
      <w:pPr>
        <w:spacing w:line="276" w:lineRule="auto"/>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4.1.1. </w:t>
      </w:r>
      <w:r w:rsidR="006B2FDC" w:rsidRPr="003B78A2">
        <w:rPr>
          <w:rFonts w:ascii="Times New Roman" w:hAnsi="Times New Roman" w:cs="Times New Roman"/>
          <w:b/>
          <w:sz w:val="24"/>
          <w:szCs w:val="24"/>
          <w:lang w:val="bg-BG"/>
        </w:rPr>
        <w:t>Типови  изпитвания:</w:t>
      </w:r>
      <w:r w:rsidR="006B2FDC" w:rsidRPr="003B78A2">
        <w:rPr>
          <w:rFonts w:ascii="Times New Roman" w:hAnsi="Times New Roman" w:cs="Times New Roman"/>
          <w:sz w:val="24"/>
          <w:szCs w:val="24"/>
          <w:lang w:val="bg-BG"/>
        </w:rPr>
        <w:t xml:space="preserve"> За доставяните СРС в настоящата поръчка не се предвижда извършване на типови (товарови) изпитвания.</w:t>
      </w:r>
    </w:p>
    <w:p w14:paraId="62E4BC55" w14:textId="67A88102" w:rsidR="006B2FDC" w:rsidRPr="003B78A2" w:rsidRDefault="003B78A2" w:rsidP="003B78A2">
      <w:pPr>
        <w:spacing w:line="276" w:lineRule="auto"/>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4.1.2. </w:t>
      </w:r>
      <w:r w:rsidR="006B2FDC" w:rsidRPr="003B78A2">
        <w:rPr>
          <w:rFonts w:ascii="Times New Roman" w:hAnsi="Times New Roman" w:cs="Times New Roman"/>
          <w:b/>
          <w:sz w:val="24"/>
          <w:szCs w:val="24"/>
          <w:lang w:val="bg-BG"/>
        </w:rPr>
        <w:t>Приемни  изпитвания:</w:t>
      </w:r>
      <w:r w:rsidR="006B2FDC" w:rsidRPr="003B78A2">
        <w:rPr>
          <w:rFonts w:ascii="Times New Roman" w:hAnsi="Times New Roman" w:cs="Times New Roman"/>
          <w:sz w:val="24"/>
          <w:szCs w:val="24"/>
          <w:lang w:val="bg-BG"/>
        </w:rPr>
        <w:t xml:space="preserve"> Предвижда се приемни изпитвания с участието на представители на възложителя в следния обем:</w:t>
      </w:r>
    </w:p>
    <w:p w14:paraId="7C1A05C8" w14:textId="5D9388CD" w:rsidR="006B2FDC" w:rsidRPr="003B78A2" w:rsidRDefault="003B78A2" w:rsidP="003B78A2">
      <w:pPr>
        <w:spacing w:line="276" w:lineRule="auto"/>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4.1.2.1. </w:t>
      </w:r>
      <w:r w:rsidR="006B2FDC" w:rsidRPr="003B78A2">
        <w:rPr>
          <w:rFonts w:ascii="Times New Roman" w:hAnsi="Times New Roman" w:cs="Times New Roman"/>
          <w:b/>
          <w:sz w:val="24"/>
          <w:szCs w:val="24"/>
          <w:lang w:val="bg-BG"/>
        </w:rPr>
        <w:t>Пробен монтаж</w:t>
      </w:r>
    </w:p>
    <w:p w14:paraId="0D5CC1FF" w14:textId="77777777" w:rsidR="006B2FDC" w:rsidRPr="003B78A2" w:rsidRDefault="006B2FDC" w:rsidP="006B2FDC">
      <w:pPr>
        <w:widowControl w:val="0"/>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 xml:space="preserve">Предвижда се пробен монтаж на всеки тип стълб, който ще се ползва за изграждане на електропровода (за конкретна </w:t>
      </w:r>
      <w:r w:rsidRPr="003B78A2">
        <w:rPr>
          <w:rFonts w:ascii="Times New Roman" w:hAnsi="Times New Roman" w:cs="Times New Roman"/>
          <w:color w:val="000000"/>
          <w:spacing w:val="-1"/>
          <w:sz w:val="24"/>
          <w:szCs w:val="24"/>
          <w:lang w:val="bg-BG"/>
        </w:rPr>
        <w:t>обособена позиция</w:t>
      </w:r>
      <w:r w:rsidRPr="003B78A2">
        <w:rPr>
          <w:rFonts w:ascii="Times New Roman" w:hAnsi="Times New Roman" w:cs="Times New Roman"/>
          <w:sz w:val="24"/>
          <w:szCs w:val="24"/>
          <w:lang w:val="bg-BG"/>
        </w:rPr>
        <w:t xml:space="preserve">) в завода производител.  На него ще присъстват представители на възложителя. </w:t>
      </w:r>
    </w:p>
    <w:p w14:paraId="3A8AFC53" w14:textId="77777777" w:rsidR="006B2FDC" w:rsidRPr="003B78A2" w:rsidRDefault="006B2FDC" w:rsidP="006B2FDC">
      <w:pPr>
        <w:widowControl w:val="0"/>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При монтажа елементите не трябва да се сглобяват с прилагане на усилие. Ако се установят неточности или деформации на дадена позиция, всички елементи от тази позиция ще бъдат отхвърлени и произведени отново. Транспортирането на стълбовете на обекта може да се извърши само след приключил успешно пробен монтаж. За проведения пробен монтаж ще се съставя констативен протокол.</w:t>
      </w:r>
    </w:p>
    <w:p w14:paraId="0BA898FB" w14:textId="77777777" w:rsidR="00A43F2F" w:rsidRDefault="00A43F2F" w:rsidP="003B78A2">
      <w:pPr>
        <w:spacing w:line="276" w:lineRule="auto"/>
        <w:jc w:val="both"/>
        <w:rPr>
          <w:rFonts w:ascii="Times New Roman" w:hAnsi="Times New Roman" w:cs="Times New Roman"/>
          <w:b/>
          <w:sz w:val="24"/>
          <w:szCs w:val="24"/>
          <w:lang w:val="bg-BG"/>
        </w:rPr>
      </w:pPr>
    </w:p>
    <w:p w14:paraId="00FEC7D6" w14:textId="5341500B" w:rsidR="006B2FDC" w:rsidRPr="003B78A2" w:rsidRDefault="003B78A2" w:rsidP="003B78A2">
      <w:pPr>
        <w:spacing w:line="276" w:lineRule="auto"/>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4.1.2.2. </w:t>
      </w:r>
      <w:r w:rsidR="006B2FDC" w:rsidRPr="003B78A2">
        <w:rPr>
          <w:rFonts w:ascii="Times New Roman" w:hAnsi="Times New Roman" w:cs="Times New Roman"/>
          <w:b/>
          <w:sz w:val="24"/>
          <w:szCs w:val="24"/>
          <w:lang w:val="bg-BG"/>
        </w:rPr>
        <w:t>Изпитвания на галванизацията</w:t>
      </w:r>
    </w:p>
    <w:p w14:paraId="4944FB63" w14:textId="77777777" w:rsidR="006B2FDC" w:rsidRPr="003B78A2" w:rsidRDefault="006B2FDC" w:rsidP="006B2FDC">
      <w:pPr>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 xml:space="preserve">Изпитване на цинковото покритие. Извършва се на най-малко 5 елемента от конструкция за всеки тип стълб използван в конкретната </w:t>
      </w:r>
      <w:r w:rsidRPr="003B78A2">
        <w:rPr>
          <w:rFonts w:ascii="Times New Roman" w:hAnsi="Times New Roman" w:cs="Times New Roman"/>
          <w:color w:val="000000"/>
          <w:spacing w:val="-1"/>
          <w:sz w:val="24"/>
          <w:szCs w:val="24"/>
          <w:lang w:val="bg-BG"/>
        </w:rPr>
        <w:t>обособена позиция</w:t>
      </w:r>
      <w:r w:rsidRPr="003B78A2">
        <w:rPr>
          <w:rFonts w:ascii="Times New Roman" w:hAnsi="Times New Roman" w:cs="Times New Roman"/>
          <w:sz w:val="24"/>
          <w:szCs w:val="24"/>
          <w:lang w:val="bg-BG"/>
        </w:rPr>
        <w:t>. Подбора на елементите е на случаен принцип.</w:t>
      </w:r>
    </w:p>
    <w:p w14:paraId="766CE9F7" w14:textId="77777777" w:rsidR="006B2FDC" w:rsidRPr="003B78A2" w:rsidRDefault="006B2FDC" w:rsidP="006B2FDC">
      <w:pPr>
        <w:spacing w:after="0" w:line="276" w:lineRule="auto"/>
        <w:jc w:val="both"/>
        <w:rPr>
          <w:rFonts w:ascii="Times New Roman" w:hAnsi="Times New Roman" w:cs="Times New Roman"/>
          <w:sz w:val="24"/>
          <w:szCs w:val="24"/>
          <w:lang w:val="bg-BG"/>
        </w:rPr>
      </w:pPr>
    </w:p>
    <w:p w14:paraId="4B58AEB4" w14:textId="57A13F4C" w:rsidR="006B2FDC" w:rsidRPr="003B78A2" w:rsidRDefault="003B78A2" w:rsidP="003B78A2">
      <w:pPr>
        <w:spacing w:line="276" w:lineRule="auto"/>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4.2. </w:t>
      </w:r>
      <w:r w:rsidR="006B2FDC" w:rsidRPr="003B78A2">
        <w:rPr>
          <w:rFonts w:ascii="Times New Roman" w:hAnsi="Times New Roman" w:cs="Times New Roman"/>
          <w:b/>
          <w:sz w:val="24"/>
          <w:szCs w:val="24"/>
          <w:lang w:val="bg-BG"/>
        </w:rPr>
        <w:t xml:space="preserve">Изпитвания на фазови проводници </w:t>
      </w:r>
    </w:p>
    <w:p w14:paraId="2433008A" w14:textId="77777777" w:rsidR="006B2FDC" w:rsidRPr="003B78A2" w:rsidRDefault="006B2FDC" w:rsidP="006B2FDC">
      <w:pPr>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 xml:space="preserve">Фазовите проводници трябва да бъдат изпитвани според БДС 1133-89 или еквивалент. </w:t>
      </w:r>
    </w:p>
    <w:p w14:paraId="53A87D1B" w14:textId="77777777" w:rsidR="006B2FDC" w:rsidRPr="003B78A2" w:rsidRDefault="006B2FDC" w:rsidP="006B2FDC">
      <w:pPr>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 xml:space="preserve">В техническото си предложение е необходимо кандидатите да приложат протоколи от изпитвания за проводници АСО-400, съгласно т.4 от БДС 1133-89 или еквивалент. </w:t>
      </w:r>
    </w:p>
    <w:p w14:paraId="01D45FE3" w14:textId="77777777" w:rsidR="006B2FDC" w:rsidRPr="003B78A2" w:rsidRDefault="006B2FDC" w:rsidP="006B2FDC">
      <w:pPr>
        <w:spacing w:after="0" w:line="276" w:lineRule="auto"/>
        <w:rPr>
          <w:rFonts w:ascii="Times New Roman" w:hAnsi="Times New Roman" w:cs="Times New Roman"/>
          <w:sz w:val="24"/>
          <w:szCs w:val="24"/>
          <w:lang w:val="bg-BG"/>
        </w:rPr>
      </w:pPr>
      <w:r w:rsidRPr="003B78A2">
        <w:rPr>
          <w:rFonts w:ascii="Times New Roman" w:hAnsi="Times New Roman" w:cs="Times New Roman"/>
          <w:sz w:val="24"/>
          <w:szCs w:val="24"/>
          <w:lang w:val="bg-BG"/>
        </w:rPr>
        <w:t>Обемът на изпитванията да бъде както следва:</w:t>
      </w:r>
    </w:p>
    <w:p w14:paraId="4B6F2A3B" w14:textId="77777777" w:rsidR="006B2FDC" w:rsidRPr="003B78A2" w:rsidRDefault="006B2FDC" w:rsidP="003B78A2">
      <w:pPr>
        <w:pStyle w:val="ListParagraph"/>
        <w:numPr>
          <w:ilvl w:val="0"/>
          <w:numId w:val="24"/>
        </w:numPr>
        <w:spacing w:line="276" w:lineRule="auto"/>
        <w:rPr>
          <w:sz w:val="24"/>
          <w:szCs w:val="24"/>
          <w:lang w:val="bg-BG"/>
        </w:rPr>
      </w:pPr>
      <w:r w:rsidRPr="003B78A2">
        <w:rPr>
          <w:sz w:val="24"/>
          <w:szCs w:val="24"/>
          <w:lang w:val="bg-BG"/>
        </w:rPr>
        <w:t>външен оглед съгласно т. 4.3</w:t>
      </w:r>
    </w:p>
    <w:p w14:paraId="02B3FE12" w14:textId="77777777" w:rsidR="006B2FDC" w:rsidRPr="003B78A2" w:rsidRDefault="006B2FDC" w:rsidP="003B78A2">
      <w:pPr>
        <w:pStyle w:val="ListParagraph"/>
        <w:numPr>
          <w:ilvl w:val="0"/>
          <w:numId w:val="21"/>
        </w:numPr>
        <w:spacing w:line="276" w:lineRule="auto"/>
        <w:rPr>
          <w:sz w:val="24"/>
          <w:szCs w:val="24"/>
          <w:lang w:val="bg-BG"/>
        </w:rPr>
      </w:pPr>
      <w:r w:rsidRPr="003B78A2">
        <w:rPr>
          <w:sz w:val="24"/>
          <w:szCs w:val="24"/>
          <w:lang w:val="bg-BG"/>
        </w:rPr>
        <w:t>Проверка на размери съгласно т. 4.4</w:t>
      </w:r>
    </w:p>
    <w:p w14:paraId="4E269A7B" w14:textId="77777777" w:rsidR="006B2FDC" w:rsidRPr="003B78A2" w:rsidRDefault="006B2FDC" w:rsidP="003B78A2">
      <w:pPr>
        <w:pStyle w:val="ListParagraph"/>
        <w:numPr>
          <w:ilvl w:val="0"/>
          <w:numId w:val="21"/>
        </w:numPr>
        <w:spacing w:line="276" w:lineRule="auto"/>
        <w:rPr>
          <w:sz w:val="24"/>
          <w:szCs w:val="24"/>
          <w:lang w:val="bg-BG"/>
        </w:rPr>
      </w:pPr>
      <w:r w:rsidRPr="003B78A2">
        <w:rPr>
          <w:sz w:val="24"/>
          <w:szCs w:val="24"/>
          <w:lang w:val="bg-BG"/>
        </w:rPr>
        <w:t>Проверка на специфично съпротивление съгласно т. 4.5</w:t>
      </w:r>
    </w:p>
    <w:p w14:paraId="3A014564" w14:textId="77777777" w:rsidR="006B2FDC" w:rsidRPr="003B78A2" w:rsidRDefault="006B2FDC" w:rsidP="003B78A2">
      <w:pPr>
        <w:pStyle w:val="ListParagraph"/>
        <w:numPr>
          <w:ilvl w:val="0"/>
          <w:numId w:val="21"/>
        </w:numPr>
        <w:spacing w:line="276" w:lineRule="auto"/>
        <w:rPr>
          <w:sz w:val="24"/>
          <w:szCs w:val="24"/>
          <w:lang w:val="bg-BG"/>
        </w:rPr>
      </w:pPr>
      <w:r w:rsidRPr="003B78A2">
        <w:rPr>
          <w:sz w:val="24"/>
          <w:szCs w:val="24"/>
          <w:lang w:val="bg-BG"/>
        </w:rPr>
        <w:t>Проверка на разрушаващо усилие на готовия проводник съгласно т. 4.6</w:t>
      </w:r>
    </w:p>
    <w:p w14:paraId="5DCFDC9A" w14:textId="77777777" w:rsidR="006B2FDC" w:rsidRPr="003B78A2" w:rsidRDefault="006B2FDC" w:rsidP="003B78A2">
      <w:pPr>
        <w:pStyle w:val="ListParagraph"/>
        <w:numPr>
          <w:ilvl w:val="0"/>
          <w:numId w:val="21"/>
        </w:numPr>
        <w:spacing w:line="276" w:lineRule="auto"/>
        <w:rPr>
          <w:sz w:val="24"/>
          <w:szCs w:val="24"/>
          <w:lang w:val="bg-BG"/>
        </w:rPr>
      </w:pPr>
      <w:r w:rsidRPr="003B78A2">
        <w:rPr>
          <w:sz w:val="24"/>
          <w:szCs w:val="24"/>
          <w:lang w:val="bg-BG"/>
        </w:rPr>
        <w:t>Проверка на масата на проводника съгласно т. 4.7</w:t>
      </w:r>
    </w:p>
    <w:p w14:paraId="0A4EE088" w14:textId="77777777" w:rsidR="006B2FDC" w:rsidRPr="003B78A2" w:rsidRDefault="006B2FDC" w:rsidP="006B2FDC">
      <w:pPr>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Предвижда се извършване на приемни изпитвания на произведения фазов проводник в същия  обем. Предвижда се да се извършват приемни изпитвания по един брой на всеки 300 тона готов проводник.</w:t>
      </w:r>
    </w:p>
    <w:p w14:paraId="0F087A0E" w14:textId="5A1426F3"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На етап </w:t>
      </w:r>
      <w:r w:rsidR="009B2C27">
        <w:rPr>
          <w:rFonts w:ascii="Times New Roman" w:hAnsi="Times New Roman" w:cs="Times New Roman"/>
          <w:sz w:val="24"/>
          <w:szCs w:val="24"/>
          <w:lang w:val="bg-BG"/>
        </w:rPr>
        <w:t>подаване на оферти</w:t>
      </w:r>
      <w:r w:rsidR="009B2C27" w:rsidRPr="006B2FDC">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е необходимо да се представят протоколи от типови изпитвания за проводници АСО-400, съгласно т.4 от БДС 1133-89 или еквивалент. Липсата на някой от протоколите се счита за непълно техническо предложение.</w:t>
      </w:r>
    </w:p>
    <w:p w14:paraId="533F2AD9" w14:textId="77777777" w:rsidR="006B2FDC" w:rsidRPr="006B2FDC" w:rsidRDefault="006B2FDC" w:rsidP="006B2FDC">
      <w:pPr>
        <w:spacing w:after="0" w:line="276" w:lineRule="auto"/>
        <w:jc w:val="both"/>
        <w:rPr>
          <w:rFonts w:ascii="Times New Roman" w:hAnsi="Times New Roman" w:cs="Times New Roman"/>
          <w:sz w:val="24"/>
          <w:szCs w:val="24"/>
          <w:lang w:val="bg-BG"/>
        </w:rPr>
      </w:pPr>
    </w:p>
    <w:p w14:paraId="395BB6C7" w14:textId="509FCD9D" w:rsidR="006B2FDC" w:rsidRPr="003B78A2" w:rsidRDefault="003B78A2" w:rsidP="003B78A2">
      <w:pPr>
        <w:spacing w:line="276" w:lineRule="auto"/>
        <w:jc w:val="both"/>
        <w:rPr>
          <w:rFonts w:ascii="Times New Roman" w:hAnsi="Times New Roman" w:cs="Times New Roman"/>
          <w:b/>
          <w:sz w:val="24"/>
          <w:szCs w:val="24"/>
          <w:lang w:val="bg-BG"/>
        </w:rPr>
      </w:pPr>
      <w:r w:rsidRPr="003B78A2">
        <w:rPr>
          <w:rFonts w:ascii="Times New Roman" w:hAnsi="Times New Roman" w:cs="Times New Roman"/>
          <w:b/>
          <w:sz w:val="24"/>
          <w:szCs w:val="24"/>
          <w:lang w:val="bg-BG"/>
        </w:rPr>
        <w:t xml:space="preserve">4.3. </w:t>
      </w:r>
      <w:r w:rsidR="006B2FDC" w:rsidRPr="003B78A2">
        <w:rPr>
          <w:rFonts w:ascii="Times New Roman" w:hAnsi="Times New Roman" w:cs="Times New Roman"/>
          <w:b/>
          <w:sz w:val="24"/>
          <w:szCs w:val="24"/>
          <w:lang w:val="bg-BG"/>
        </w:rPr>
        <w:t xml:space="preserve">Изпитвания на стоманено поцинковано въже </w:t>
      </w:r>
      <w:r w:rsidR="006B2FDC" w:rsidRPr="003B78A2">
        <w:rPr>
          <w:rFonts w:ascii="Times New Roman" w:hAnsi="Times New Roman" w:cs="Times New Roman"/>
          <w:sz w:val="24"/>
          <w:szCs w:val="24"/>
          <w:lang w:val="bg-BG"/>
        </w:rPr>
        <w:t xml:space="preserve">Ø </w:t>
      </w:r>
      <w:r w:rsidR="006B2FDC" w:rsidRPr="003B78A2">
        <w:rPr>
          <w:rFonts w:ascii="Times New Roman" w:hAnsi="Times New Roman" w:cs="Times New Roman"/>
          <w:b/>
          <w:sz w:val="24"/>
          <w:szCs w:val="24"/>
          <w:lang w:val="bg-BG"/>
        </w:rPr>
        <w:t>11 мм.</w:t>
      </w:r>
    </w:p>
    <w:p w14:paraId="0E7FB202" w14:textId="77777777" w:rsidR="006B2FDC" w:rsidRPr="003B78A2" w:rsidRDefault="006B2FDC" w:rsidP="006B2FDC">
      <w:pPr>
        <w:spacing w:after="0" w:line="276" w:lineRule="auto"/>
        <w:jc w:val="both"/>
        <w:rPr>
          <w:rFonts w:ascii="Times New Roman" w:hAnsi="Times New Roman" w:cs="Times New Roman"/>
          <w:sz w:val="24"/>
          <w:szCs w:val="24"/>
          <w:lang w:val="bg-BG"/>
        </w:rPr>
      </w:pPr>
      <w:r w:rsidRPr="003B78A2">
        <w:rPr>
          <w:rFonts w:ascii="Times New Roman" w:hAnsi="Times New Roman" w:cs="Times New Roman"/>
          <w:sz w:val="24"/>
          <w:szCs w:val="24"/>
          <w:lang w:val="bg-BG"/>
        </w:rPr>
        <w:t>Стоманените поцинковани въжета Ø 11 мм. да бъдат изпитвани съгласно БДС EN 12385-1:2002+A1:2009 или еквивалент.</w:t>
      </w:r>
    </w:p>
    <w:p w14:paraId="53DCB5AA" w14:textId="3FA9DDAD"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На етап </w:t>
      </w:r>
      <w:r w:rsidR="009B2C27">
        <w:rPr>
          <w:rFonts w:ascii="Times New Roman" w:hAnsi="Times New Roman" w:cs="Times New Roman"/>
          <w:sz w:val="24"/>
          <w:szCs w:val="24"/>
          <w:lang w:val="bg-BG"/>
        </w:rPr>
        <w:t>подаване на оферти</w:t>
      </w:r>
      <w:r w:rsidRPr="006B2FDC">
        <w:rPr>
          <w:rFonts w:ascii="Times New Roman" w:hAnsi="Times New Roman" w:cs="Times New Roman"/>
          <w:sz w:val="24"/>
          <w:szCs w:val="24"/>
          <w:lang w:val="bg-BG"/>
        </w:rPr>
        <w:t xml:space="preserve"> е необходимо </w:t>
      </w:r>
      <w:r w:rsidR="009B2C27">
        <w:rPr>
          <w:rFonts w:ascii="Times New Roman" w:hAnsi="Times New Roman" w:cs="Times New Roman"/>
          <w:sz w:val="24"/>
          <w:szCs w:val="24"/>
          <w:lang w:val="bg-BG"/>
        </w:rPr>
        <w:t>участниците</w:t>
      </w:r>
      <w:r w:rsidR="009B2C27" w:rsidRPr="006B2FDC">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да приложат към техническото си предложение протоколи за произведено въже Ø 11 мм.  в следния обем:</w:t>
      </w:r>
    </w:p>
    <w:p w14:paraId="55322AC6" w14:textId="77777777" w:rsidR="006B2FDC" w:rsidRPr="006B2FDC" w:rsidRDefault="006B2FDC" w:rsidP="003B78A2">
      <w:pPr>
        <w:pStyle w:val="ListParagraph"/>
        <w:numPr>
          <w:ilvl w:val="0"/>
          <w:numId w:val="25"/>
        </w:numPr>
        <w:spacing w:line="276" w:lineRule="auto"/>
        <w:jc w:val="both"/>
        <w:rPr>
          <w:sz w:val="24"/>
          <w:szCs w:val="24"/>
          <w:lang w:val="bg-BG"/>
        </w:rPr>
      </w:pPr>
      <w:r w:rsidRPr="006B2FDC">
        <w:rPr>
          <w:sz w:val="24"/>
          <w:szCs w:val="24"/>
          <w:lang w:val="bg-BG"/>
        </w:rPr>
        <w:t>Проверка на допустими отклонения от диаметъра</w:t>
      </w:r>
    </w:p>
    <w:p w14:paraId="009FDCFA" w14:textId="77777777" w:rsidR="006B2FDC" w:rsidRPr="006B2FDC" w:rsidRDefault="006B2FDC" w:rsidP="003B78A2">
      <w:pPr>
        <w:pStyle w:val="ListParagraph"/>
        <w:numPr>
          <w:ilvl w:val="0"/>
          <w:numId w:val="25"/>
        </w:numPr>
        <w:spacing w:line="276" w:lineRule="auto"/>
        <w:jc w:val="both"/>
        <w:rPr>
          <w:sz w:val="24"/>
          <w:szCs w:val="24"/>
          <w:lang w:val="bg-BG"/>
        </w:rPr>
      </w:pPr>
      <w:r w:rsidRPr="006B2FDC">
        <w:rPr>
          <w:sz w:val="24"/>
          <w:szCs w:val="24"/>
          <w:lang w:val="bg-BG"/>
        </w:rPr>
        <w:t>Якост на опън – марки по якост на опън допустими отклонения</w:t>
      </w:r>
    </w:p>
    <w:p w14:paraId="0FED1DA4" w14:textId="77777777" w:rsidR="006B2FDC" w:rsidRPr="006B2FDC" w:rsidRDefault="006B2FDC" w:rsidP="003B78A2">
      <w:pPr>
        <w:pStyle w:val="ListParagraph"/>
        <w:numPr>
          <w:ilvl w:val="0"/>
          <w:numId w:val="25"/>
        </w:numPr>
        <w:spacing w:line="276" w:lineRule="auto"/>
        <w:jc w:val="both"/>
        <w:rPr>
          <w:sz w:val="24"/>
          <w:szCs w:val="24"/>
          <w:lang w:val="bg-BG"/>
        </w:rPr>
      </w:pPr>
      <w:r w:rsidRPr="006B2FDC">
        <w:rPr>
          <w:sz w:val="24"/>
          <w:szCs w:val="24"/>
          <w:lang w:val="bg-BG"/>
        </w:rPr>
        <w:t>Якост на опън – изпитване на опън</w:t>
      </w:r>
    </w:p>
    <w:p w14:paraId="1696E69C" w14:textId="77777777" w:rsidR="006B2FDC" w:rsidRPr="006B2FDC" w:rsidRDefault="006B2FDC" w:rsidP="003B78A2">
      <w:pPr>
        <w:pStyle w:val="ListParagraph"/>
        <w:numPr>
          <w:ilvl w:val="0"/>
          <w:numId w:val="25"/>
        </w:numPr>
        <w:spacing w:line="276" w:lineRule="auto"/>
        <w:jc w:val="both"/>
        <w:rPr>
          <w:sz w:val="24"/>
          <w:szCs w:val="24"/>
          <w:lang w:val="bg-BG"/>
        </w:rPr>
      </w:pPr>
      <w:r w:rsidRPr="006B2FDC">
        <w:rPr>
          <w:sz w:val="24"/>
          <w:szCs w:val="24"/>
          <w:lang w:val="bg-BG"/>
        </w:rPr>
        <w:t xml:space="preserve">Якост на опън - изпитване на променливо огъване </w:t>
      </w:r>
    </w:p>
    <w:p w14:paraId="3619BF55" w14:textId="77777777" w:rsidR="006B2FDC" w:rsidRPr="006B2FDC" w:rsidRDefault="006B2FDC" w:rsidP="003B78A2">
      <w:pPr>
        <w:pStyle w:val="ListParagraph"/>
        <w:numPr>
          <w:ilvl w:val="0"/>
          <w:numId w:val="25"/>
        </w:numPr>
        <w:spacing w:line="276" w:lineRule="auto"/>
        <w:jc w:val="both"/>
        <w:rPr>
          <w:sz w:val="24"/>
          <w:szCs w:val="24"/>
          <w:lang w:val="bg-BG"/>
        </w:rPr>
      </w:pPr>
      <w:r w:rsidRPr="006B2FDC">
        <w:rPr>
          <w:sz w:val="24"/>
          <w:szCs w:val="24"/>
          <w:lang w:val="bg-BG"/>
        </w:rPr>
        <w:t xml:space="preserve">Якост на опън - Изпитване на усукване </w:t>
      </w:r>
    </w:p>
    <w:p w14:paraId="14CDFB1B" w14:textId="77777777" w:rsidR="006B2FDC" w:rsidRPr="006B2FDC" w:rsidRDefault="006B2FDC" w:rsidP="003B78A2">
      <w:pPr>
        <w:pStyle w:val="ListParagraph"/>
        <w:numPr>
          <w:ilvl w:val="0"/>
          <w:numId w:val="25"/>
        </w:numPr>
        <w:spacing w:line="276" w:lineRule="auto"/>
        <w:jc w:val="both"/>
        <w:rPr>
          <w:sz w:val="24"/>
          <w:szCs w:val="24"/>
          <w:lang w:val="bg-BG"/>
        </w:rPr>
      </w:pPr>
      <w:r w:rsidRPr="006B2FDC">
        <w:rPr>
          <w:sz w:val="24"/>
          <w:szCs w:val="24"/>
          <w:lang w:val="bg-BG"/>
        </w:rPr>
        <w:t xml:space="preserve">Проверка на масата на цинковото покритие </w:t>
      </w:r>
    </w:p>
    <w:p w14:paraId="3D270716" w14:textId="77777777" w:rsidR="006B2FDC" w:rsidRPr="006B2FDC" w:rsidRDefault="006B2FDC" w:rsidP="006B2FDC">
      <w:pPr>
        <w:spacing w:after="0" w:line="276" w:lineRule="auto"/>
        <w:jc w:val="both"/>
        <w:rPr>
          <w:rFonts w:ascii="Times New Roman" w:hAnsi="Times New Roman" w:cs="Times New Roman"/>
          <w:b/>
          <w:sz w:val="24"/>
          <w:szCs w:val="24"/>
          <w:lang w:val="bg-BG"/>
        </w:rPr>
      </w:pPr>
    </w:p>
    <w:p w14:paraId="1D47AD63" w14:textId="7777777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Предвижда се извършване на приемни изпитвания на произведените стоманени поцинковани въжета в същия обем, като описания по-горе. Предвижда се да се извършват приемни изпитвания по един брой за всяка </w:t>
      </w:r>
      <w:r w:rsidRPr="006B2FDC">
        <w:rPr>
          <w:rStyle w:val="Emphasis"/>
          <w:rFonts w:ascii="Times New Roman" w:hAnsi="Times New Roman" w:cs="Times New Roman"/>
          <w:i w:val="0"/>
          <w:sz w:val="24"/>
          <w:szCs w:val="24"/>
          <w:lang w:val="bg-BG"/>
        </w:rPr>
        <w:t>обособена позиция</w:t>
      </w:r>
      <w:r w:rsidRPr="006B2FDC">
        <w:rPr>
          <w:rFonts w:ascii="Times New Roman" w:hAnsi="Times New Roman" w:cs="Times New Roman"/>
          <w:sz w:val="24"/>
          <w:szCs w:val="24"/>
          <w:lang w:val="bg-BG"/>
        </w:rPr>
        <w:t>.</w:t>
      </w:r>
    </w:p>
    <w:p w14:paraId="61D372FF" w14:textId="72A9FF0D" w:rsidR="006B2FDC" w:rsidRPr="006B2FDC" w:rsidRDefault="006B2FDC" w:rsidP="006B2FDC">
      <w:pPr>
        <w:widowControl w:val="0"/>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В техническото си предложение е необходимо </w:t>
      </w:r>
      <w:r w:rsidR="009B2C27">
        <w:rPr>
          <w:rFonts w:ascii="Times New Roman" w:hAnsi="Times New Roman" w:cs="Times New Roman"/>
          <w:sz w:val="24"/>
          <w:szCs w:val="24"/>
          <w:lang w:val="bg-BG"/>
        </w:rPr>
        <w:t>участниците</w:t>
      </w:r>
      <w:r w:rsidR="009B2C27" w:rsidRPr="006B2FDC">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да приложат протоколи от изпитвания за въжета с външни диаметри Ø 11 мм.</w:t>
      </w:r>
    </w:p>
    <w:p w14:paraId="07EF9E25" w14:textId="77777777" w:rsidR="006B2FDC" w:rsidRPr="006B2FDC" w:rsidRDefault="006B2FDC" w:rsidP="006B2FDC">
      <w:pPr>
        <w:spacing w:after="0" w:line="276" w:lineRule="auto"/>
        <w:jc w:val="both"/>
        <w:rPr>
          <w:rFonts w:ascii="Times New Roman" w:hAnsi="Times New Roman" w:cs="Times New Roman"/>
          <w:sz w:val="24"/>
          <w:szCs w:val="24"/>
          <w:lang w:val="bg-BG"/>
        </w:rPr>
      </w:pPr>
    </w:p>
    <w:p w14:paraId="0E92AE70" w14:textId="5AFB9E2E" w:rsidR="006B2FDC" w:rsidRPr="00417E5D" w:rsidRDefault="003B78A2" w:rsidP="00417E5D">
      <w:pPr>
        <w:pStyle w:val="Heading1"/>
        <w:spacing w:line="276" w:lineRule="auto"/>
        <w:jc w:val="both"/>
        <w:rPr>
          <w:rFonts w:ascii="Times New Roman" w:hAnsi="Times New Roman" w:cs="Times New Roman"/>
          <w:b/>
        </w:rPr>
      </w:pPr>
      <w:r w:rsidRPr="00417E5D">
        <w:rPr>
          <w:rFonts w:ascii="Times New Roman" w:hAnsi="Times New Roman" w:cs="Times New Roman"/>
          <w:b/>
        </w:rPr>
        <w:t xml:space="preserve">4.4.  </w:t>
      </w:r>
      <w:r w:rsidR="006B2FDC" w:rsidRPr="00417E5D">
        <w:rPr>
          <w:rFonts w:ascii="Times New Roman" w:hAnsi="Times New Roman" w:cs="Times New Roman"/>
          <w:b/>
        </w:rPr>
        <w:t>Изпитвания на м.з.въже тип OPGW и оптичен кабел (OPUG)</w:t>
      </w:r>
    </w:p>
    <w:p w14:paraId="2C3AAC9F" w14:textId="77777777" w:rsidR="006B2FDC" w:rsidRPr="00417E5D" w:rsidRDefault="006B2FDC" w:rsidP="00417E5D">
      <w:pPr>
        <w:pStyle w:val="Heading1"/>
        <w:spacing w:line="276" w:lineRule="auto"/>
        <w:jc w:val="both"/>
        <w:rPr>
          <w:rFonts w:ascii="Times New Roman" w:hAnsi="Times New Roman" w:cs="Times New Roman"/>
        </w:rPr>
      </w:pPr>
      <w:r w:rsidRPr="00417E5D">
        <w:rPr>
          <w:rFonts w:ascii="Times New Roman" w:hAnsi="Times New Roman" w:cs="Times New Roman"/>
        </w:rPr>
        <w:t xml:space="preserve">Тестовете и техният обем са описани в т.9 „Optical fiber cable tests“ (тестове на оптични кабели) от стандарт БДС EN 60794-4 или еквивалент (например </w:t>
      </w:r>
      <w:r w:rsidRPr="00417E5D">
        <w:rPr>
          <w:rFonts w:ascii="Times New Roman" w:hAnsi="Times New Roman" w:cs="Times New Roman"/>
          <w:iCs/>
        </w:rPr>
        <w:t>IEEE Std 1138</w:t>
      </w:r>
      <w:r w:rsidRPr="00417E5D">
        <w:rPr>
          <w:rFonts w:ascii="Times New Roman" w:hAnsi="Times New Roman" w:cs="Times New Roman"/>
          <w:i/>
        </w:rPr>
        <w:t>-</w:t>
      </w:r>
      <w:r w:rsidRPr="00417E5D">
        <w:rPr>
          <w:rFonts w:ascii="Times New Roman" w:hAnsi="Times New Roman" w:cs="Times New Roman"/>
        </w:rPr>
        <w:t>2009 или друг еквивалентен).</w:t>
      </w:r>
    </w:p>
    <w:p w14:paraId="61FD107F" w14:textId="14C57B93" w:rsidR="006B2FDC" w:rsidRPr="00417E5D" w:rsidRDefault="003B78A2"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4.4.1. </w:t>
      </w:r>
      <w:r w:rsidR="006B2FDC" w:rsidRPr="00417E5D">
        <w:rPr>
          <w:rFonts w:ascii="Times New Roman" w:hAnsi="Times New Roman" w:cs="Times New Roman"/>
          <w:b/>
        </w:rPr>
        <w:t>Типови изпитвания</w:t>
      </w:r>
      <w:r w:rsidR="006B2FDC" w:rsidRPr="00417E5D">
        <w:rPr>
          <w:rFonts w:ascii="Times New Roman" w:hAnsi="Times New Roman" w:cs="Times New Roman"/>
        </w:rPr>
        <w:t xml:space="preserve"> – в техническото предложение </w:t>
      </w:r>
      <w:r w:rsidR="009B2C27" w:rsidRPr="00417E5D">
        <w:rPr>
          <w:rFonts w:ascii="Times New Roman" w:hAnsi="Times New Roman" w:cs="Times New Roman"/>
        </w:rPr>
        <w:t>участниците</w:t>
      </w:r>
      <w:r w:rsidR="009B2C27" w:rsidRPr="00417E5D" w:rsidDel="009B2C27">
        <w:rPr>
          <w:rFonts w:ascii="Times New Roman" w:hAnsi="Times New Roman" w:cs="Times New Roman"/>
        </w:rPr>
        <w:t xml:space="preserve"> </w:t>
      </w:r>
      <w:r w:rsidR="006B2FDC" w:rsidRPr="00417E5D">
        <w:rPr>
          <w:rFonts w:ascii="Times New Roman" w:hAnsi="Times New Roman" w:cs="Times New Roman"/>
        </w:rPr>
        <w:t xml:space="preserve"> трябва да приложат  протоколи от типови изпитвания на въже/кабел с подобен дизайн. </w:t>
      </w:r>
      <w:r w:rsidR="009B2C27" w:rsidRPr="00417E5D">
        <w:rPr>
          <w:rFonts w:ascii="Times New Roman" w:hAnsi="Times New Roman" w:cs="Times New Roman"/>
        </w:rPr>
        <w:t>Участниците</w:t>
      </w:r>
      <w:r w:rsidR="009B2C27" w:rsidRPr="00417E5D" w:rsidDel="009B2C27">
        <w:rPr>
          <w:rFonts w:ascii="Times New Roman" w:hAnsi="Times New Roman" w:cs="Times New Roman"/>
        </w:rPr>
        <w:t xml:space="preserve"> </w:t>
      </w:r>
      <w:r w:rsidR="006B2FDC" w:rsidRPr="00417E5D">
        <w:rPr>
          <w:rFonts w:ascii="Times New Roman" w:hAnsi="Times New Roman" w:cs="Times New Roman"/>
        </w:rPr>
        <w:t>в своите предложения трябва да представят минимум три свободно избрани теста от изброените в стандарт БДС EN 60794-4 или еквивалент, като протоколи за същите да се приложат в техническото предложение.</w:t>
      </w:r>
    </w:p>
    <w:p w14:paraId="6B12576A" w14:textId="3C63AF3D" w:rsidR="006B2FDC" w:rsidRPr="00417E5D" w:rsidRDefault="003B78A2"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4.4.2. </w:t>
      </w:r>
      <w:r w:rsidR="006B2FDC" w:rsidRPr="00417E5D">
        <w:rPr>
          <w:rFonts w:ascii="Times New Roman" w:hAnsi="Times New Roman" w:cs="Times New Roman"/>
          <w:b/>
        </w:rPr>
        <w:t xml:space="preserve">Приемни изпитвания: </w:t>
      </w:r>
      <w:r w:rsidR="006B2FDC" w:rsidRPr="00417E5D">
        <w:rPr>
          <w:rFonts w:ascii="Times New Roman" w:hAnsi="Times New Roman" w:cs="Times New Roman"/>
        </w:rPr>
        <w:t xml:space="preserve">На приемните изпитвания за всяка </w:t>
      </w:r>
      <w:r w:rsidR="006B2FDC" w:rsidRPr="00417E5D">
        <w:rPr>
          <w:rStyle w:val="Emphasis"/>
          <w:rFonts w:ascii="Times New Roman" w:hAnsi="Times New Roman" w:cs="Times New Roman"/>
          <w:i w:val="0"/>
        </w:rPr>
        <w:t>обособена позиция</w:t>
      </w:r>
      <w:r w:rsidR="006B2FDC" w:rsidRPr="00417E5D">
        <w:rPr>
          <w:rFonts w:ascii="Times New Roman" w:hAnsi="Times New Roman" w:cs="Times New Roman"/>
        </w:rPr>
        <w:t xml:space="preserve"> ще присъстват представители на възложителя. Същите се провеждат съгласно БДС EN 60794 или еквивалент, в следния обем:</w:t>
      </w:r>
    </w:p>
    <w:p w14:paraId="3F8666E3" w14:textId="39118A8A" w:rsidR="006B2FDC" w:rsidRPr="00417E5D" w:rsidRDefault="003B78A2"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4.4.2.1. </w:t>
      </w:r>
      <w:r w:rsidR="006B2FDC" w:rsidRPr="00417E5D">
        <w:rPr>
          <w:rFonts w:ascii="Times New Roman" w:hAnsi="Times New Roman" w:cs="Times New Roman"/>
          <w:b/>
        </w:rPr>
        <w:t>На оптичните влакна:</w:t>
      </w:r>
      <w:r w:rsidR="006B2FDC" w:rsidRPr="00417E5D">
        <w:rPr>
          <w:rFonts w:ascii="Times New Roman" w:hAnsi="Times New Roman" w:cs="Times New Roman"/>
        </w:rPr>
        <w:t xml:space="preserve"> Извършва се съгласно БДС EN 60793-1 или еквивалент. </w:t>
      </w:r>
    </w:p>
    <w:p w14:paraId="2225E2CA" w14:textId="5324A6F9" w:rsidR="006B2FDC" w:rsidRPr="00417E5D" w:rsidRDefault="003B78A2"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4.4.2.2. </w:t>
      </w:r>
      <w:r w:rsidR="006B2FDC" w:rsidRPr="00417E5D">
        <w:rPr>
          <w:rFonts w:ascii="Times New Roman" w:hAnsi="Times New Roman" w:cs="Times New Roman"/>
          <w:b/>
        </w:rPr>
        <w:t>На оптичната тръба</w:t>
      </w:r>
      <w:r w:rsidR="006B2FDC" w:rsidRPr="00417E5D">
        <w:rPr>
          <w:rFonts w:ascii="Times New Roman" w:hAnsi="Times New Roman" w:cs="Times New Roman"/>
        </w:rPr>
        <w:t xml:space="preserve"> (размери, якост на опън и удължение, електрическо съпротивление).</w:t>
      </w:r>
    </w:p>
    <w:p w14:paraId="227A2E6F" w14:textId="1DCE1EC1" w:rsidR="006B2FDC" w:rsidRPr="00417E5D" w:rsidRDefault="003B78A2"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4.4.2.3. </w:t>
      </w:r>
      <w:r w:rsidR="006B2FDC" w:rsidRPr="00417E5D">
        <w:rPr>
          <w:rFonts w:ascii="Times New Roman" w:hAnsi="Times New Roman" w:cs="Times New Roman"/>
          <w:b/>
        </w:rPr>
        <w:t>На жиците преди заплитане</w:t>
      </w:r>
      <w:r w:rsidR="006B2FDC" w:rsidRPr="00417E5D">
        <w:rPr>
          <w:rFonts w:ascii="Times New Roman" w:hAnsi="Times New Roman" w:cs="Times New Roman"/>
        </w:rPr>
        <w:t>: Извършва се в съответствие  с БДС EN 61232:2003 или еквивалент.</w:t>
      </w:r>
    </w:p>
    <w:p w14:paraId="44542400" w14:textId="14CF2969" w:rsidR="006B2FDC" w:rsidRPr="00417E5D" w:rsidRDefault="00417E5D"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4.4.2.4. </w:t>
      </w:r>
      <w:r w:rsidR="006B2FDC" w:rsidRPr="00417E5D">
        <w:rPr>
          <w:rFonts w:ascii="Times New Roman" w:hAnsi="Times New Roman" w:cs="Times New Roman"/>
          <w:b/>
        </w:rPr>
        <w:t xml:space="preserve">Изследване на оптичните характеристики при опън (tensile performance test): </w:t>
      </w:r>
      <w:r w:rsidR="006B2FDC" w:rsidRPr="00417E5D">
        <w:rPr>
          <w:rFonts w:ascii="Times New Roman" w:hAnsi="Times New Roman" w:cs="Times New Roman"/>
        </w:rPr>
        <w:t>Съгласно БДС EN 60794-1-2, метод Е1 или еквивалент</w:t>
      </w:r>
      <w:r w:rsidR="006B2FDC" w:rsidRPr="00417E5D">
        <w:rPr>
          <w:rFonts w:ascii="Times New Roman" w:hAnsi="Times New Roman" w:cs="Times New Roman"/>
          <w:b/>
        </w:rPr>
        <w:t>.</w:t>
      </w:r>
    </w:p>
    <w:p w14:paraId="6AF5FF5F" w14:textId="23BA36D0" w:rsidR="006B2FDC" w:rsidRPr="00417E5D" w:rsidRDefault="00417E5D" w:rsidP="00417E5D">
      <w:pPr>
        <w:pStyle w:val="Heading1"/>
        <w:spacing w:line="276" w:lineRule="auto"/>
        <w:jc w:val="both"/>
        <w:rPr>
          <w:rFonts w:ascii="Times New Roman" w:hAnsi="Times New Roman" w:cs="Times New Roman"/>
        </w:rPr>
      </w:pPr>
      <w:r w:rsidRPr="00417E5D">
        <w:rPr>
          <w:rFonts w:ascii="Times New Roman" w:hAnsi="Times New Roman" w:cs="Times New Roman"/>
          <w:b/>
        </w:rPr>
        <w:t xml:space="preserve">4.4.2.5. </w:t>
      </w:r>
      <w:r w:rsidR="006B2FDC" w:rsidRPr="00417E5D">
        <w:rPr>
          <w:rFonts w:ascii="Times New Roman" w:hAnsi="Times New Roman" w:cs="Times New Roman"/>
          <w:b/>
        </w:rPr>
        <w:t xml:space="preserve">Затихване (attenuation): </w:t>
      </w:r>
      <w:r w:rsidR="006B2FDC" w:rsidRPr="00417E5D">
        <w:rPr>
          <w:rFonts w:ascii="Times New Roman" w:hAnsi="Times New Roman" w:cs="Times New Roman"/>
        </w:rPr>
        <w:t>Съгласно БДС EN 60794-1-40 или еквивалент.</w:t>
      </w:r>
    </w:p>
    <w:p w14:paraId="2539443E" w14:textId="41DEB828" w:rsidR="006B2FDC" w:rsidRPr="006B2FDC" w:rsidRDefault="006B2FDC" w:rsidP="006B2FDC">
      <w:pPr>
        <w:spacing w:after="0" w:line="276" w:lineRule="auto"/>
        <w:jc w:val="both"/>
        <w:rPr>
          <w:rFonts w:ascii="Times New Roman" w:hAnsi="Times New Roman" w:cs="Times New Roman"/>
          <w:b/>
          <w:sz w:val="24"/>
          <w:szCs w:val="24"/>
          <w:lang w:val="bg-BG"/>
        </w:rPr>
      </w:pPr>
    </w:p>
    <w:p w14:paraId="600B3120" w14:textId="07AB01E3" w:rsidR="006B2FDC" w:rsidRPr="00D062DA" w:rsidRDefault="00D062DA" w:rsidP="00D062DA">
      <w:pPr>
        <w:spacing w:line="276" w:lineRule="auto"/>
        <w:jc w:val="both"/>
        <w:rPr>
          <w:rFonts w:ascii="Times New Roman" w:hAnsi="Times New Roman" w:cs="Times New Roman"/>
          <w:b/>
          <w:sz w:val="24"/>
          <w:szCs w:val="24"/>
          <w:lang w:val="bg-BG"/>
        </w:rPr>
      </w:pPr>
      <w:r w:rsidRPr="00D062DA">
        <w:rPr>
          <w:rFonts w:ascii="Times New Roman" w:hAnsi="Times New Roman" w:cs="Times New Roman"/>
          <w:b/>
          <w:sz w:val="24"/>
          <w:szCs w:val="24"/>
          <w:lang w:val="bg-BG"/>
        </w:rPr>
        <w:t xml:space="preserve">4.5. </w:t>
      </w:r>
      <w:r w:rsidR="006B2FDC" w:rsidRPr="00D062DA">
        <w:rPr>
          <w:rFonts w:ascii="Times New Roman" w:hAnsi="Times New Roman" w:cs="Times New Roman"/>
          <w:b/>
          <w:sz w:val="24"/>
          <w:szCs w:val="24"/>
          <w:lang w:val="bg-BG"/>
        </w:rPr>
        <w:t>Изолатори</w:t>
      </w:r>
    </w:p>
    <w:p w14:paraId="28687563" w14:textId="77777777" w:rsidR="006B2FDC" w:rsidRPr="006B2FDC" w:rsidRDefault="006B2FDC" w:rsidP="006B2FDC">
      <w:pPr>
        <w:spacing w:after="0" w:line="276" w:lineRule="auto"/>
        <w:jc w:val="both"/>
        <w:rPr>
          <w:rFonts w:ascii="Times New Roman" w:hAnsi="Times New Roman" w:cs="Times New Roman"/>
          <w:b/>
          <w:sz w:val="24"/>
          <w:szCs w:val="24"/>
          <w:lang w:val="bg-BG"/>
        </w:rPr>
      </w:pPr>
      <w:r w:rsidRPr="006B2FDC">
        <w:rPr>
          <w:rFonts w:ascii="Times New Roman" w:hAnsi="Times New Roman" w:cs="Times New Roman"/>
          <w:sz w:val="24"/>
          <w:szCs w:val="24"/>
          <w:lang w:val="bg-BG"/>
        </w:rPr>
        <w:t>Доставяните полимерни изолатори следва да бъдат изпитвани в съответствие с БДС EN 61109:2008 или еквивалент, БДС EN 62217:2013 или еквивалент и свързаните с тях стандарти.</w:t>
      </w:r>
    </w:p>
    <w:p w14:paraId="4A6C2BDC" w14:textId="1726D0C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lastRenderedPageBreak/>
        <w:t xml:space="preserve">За изолаторите </w:t>
      </w:r>
      <w:r w:rsidR="009B2C27">
        <w:rPr>
          <w:rFonts w:ascii="Times New Roman" w:hAnsi="Times New Roman" w:cs="Times New Roman"/>
          <w:sz w:val="24"/>
          <w:szCs w:val="24"/>
          <w:lang w:val="bg-BG"/>
        </w:rPr>
        <w:t>участниците</w:t>
      </w:r>
      <w:r w:rsidRPr="006B2FDC">
        <w:rPr>
          <w:rFonts w:ascii="Times New Roman" w:hAnsi="Times New Roman" w:cs="Times New Roman"/>
          <w:sz w:val="24"/>
          <w:szCs w:val="24"/>
          <w:lang w:val="bg-BG"/>
        </w:rPr>
        <w:t xml:space="preserve"> следва да приложат в техническото си предложение  протоколи за успешно проведени дизайн тестове и типови изпитвания в следния обем: </w:t>
      </w:r>
    </w:p>
    <w:p w14:paraId="32DB690B" w14:textId="77777777" w:rsidR="006B2FDC" w:rsidRPr="006B2FDC" w:rsidRDefault="006B2FDC" w:rsidP="006B2FDC">
      <w:pPr>
        <w:pStyle w:val="ListParagraph"/>
        <w:spacing w:line="276" w:lineRule="auto"/>
        <w:ind w:left="0"/>
        <w:jc w:val="both"/>
        <w:rPr>
          <w:b/>
          <w:sz w:val="24"/>
          <w:szCs w:val="24"/>
          <w:lang w:val="bg-BG"/>
        </w:rPr>
      </w:pPr>
    </w:p>
    <w:p w14:paraId="2659A7D6" w14:textId="571BB163" w:rsidR="006B2FDC" w:rsidRPr="00D062DA" w:rsidRDefault="00D062DA" w:rsidP="00D062DA">
      <w:pPr>
        <w:spacing w:line="276" w:lineRule="auto"/>
        <w:jc w:val="both"/>
        <w:rPr>
          <w:rFonts w:ascii="Times New Roman" w:hAnsi="Times New Roman" w:cs="Times New Roman"/>
          <w:b/>
          <w:sz w:val="24"/>
          <w:szCs w:val="24"/>
          <w:lang w:val="bg-BG"/>
        </w:rPr>
      </w:pPr>
      <w:r w:rsidRPr="00D062DA">
        <w:rPr>
          <w:rFonts w:ascii="Times New Roman" w:hAnsi="Times New Roman" w:cs="Times New Roman"/>
          <w:b/>
          <w:sz w:val="24"/>
          <w:szCs w:val="24"/>
          <w:lang w:val="bg-BG"/>
        </w:rPr>
        <w:t xml:space="preserve">4.5.1. </w:t>
      </w:r>
      <w:r w:rsidR="006B2FDC" w:rsidRPr="00D062DA">
        <w:rPr>
          <w:rFonts w:ascii="Times New Roman" w:hAnsi="Times New Roman" w:cs="Times New Roman"/>
          <w:b/>
          <w:sz w:val="24"/>
          <w:szCs w:val="24"/>
          <w:lang w:val="bg-BG"/>
        </w:rPr>
        <w:t>Дизайн тестове:</w:t>
      </w:r>
      <w:r w:rsidR="006B2FDC" w:rsidRPr="00D062DA">
        <w:rPr>
          <w:rFonts w:ascii="Times New Roman" w:hAnsi="Times New Roman" w:cs="Times New Roman"/>
          <w:sz w:val="24"/>
          <w:szCs w:val="24"/>
          <w:lang w:val="bg-BG"/>
        </w:rPr>
        <w:t xml:space="preserve"> При подготовка на офертата си всеки участник следва да приложи към техническото си предложение доклад от проведените тестове, като обемът им следва е съгласно Таблица 1 и Таблица 2 от БДС EN 61109:2008, както и изискванията на  БДС EN 62217:2013 или еквивалентни. </w:t>
      </w:r>
    </w:p>
    <w:p w14:paraId="05938287" w14:textId="678CFF79" w:rsidR="006B2FDC" w:rsidRPr="00A43F2F" w:rsidRDefault="00D062DA" w:rsidP="00A43F2F">
      <w:pPr>
        <w:spacing w:line="276" w:lineRule="auto"/>
        <w:jc w:val="both"/>
        <w:rPr>
          <w:rFonts w:ascii="Times New Roman" w:hAnsi="Times New Roman" w:cs="Times New Roman"/>
          <w:sz w:val="24"/>
          <w:szCs w:val="24"/>
          <w:lang w:val="bg-BG"/>
        </w:rPr>
      </w:pPr>
      <w:r w:rsidRPr="00A43F2F">
        <w:rPr>
          <w:rFonts w:ascii="Times New Roman" w:hAnsi="Times New Roman" w:cs="Times New Roman"/>
          <w:b/>
          <w:sz w:val="24"/>
          <w:szCs w:val="24"/>
          <w:lang w:val="bg-BG"/>
        </w:rPr>
        <w:t xml:space="preserve">4.5.2. </w:t>
      </w:r>
      <w:r w:rsidR="006B2FDC" w:rsidRPr="00A43F2F">
        <w:rPr>
          <w:rFonts w:ascii="Times New Roman" w:hAnsi="Times New Roman" w:cs="Times New Roman"/>
          <w:b/>
          <w:sz w:val="24"/>
          <w:szCs w:val="24"/>
          <w:lang w:val="bg-BG"/>
        </w:rPr>
        <w:t>Типови  изпитвания:</w:t>
      </w:r>
      <w:r w:rsidR="006B2FDC" w:rsidRPr="00A43F2F">
        <w:rPr>
          <w:rFonts w:ascii="Times New Roman" w:hAnsi="Times New Roman" w:cs="Times New Roman"/>
          <w:sz w:val="24"/>
          <w:szCs w:val="24"/>
          <w:lang w:val="bg-BG"/>
        </w:rPr>
        <w:t xml:space="preserve"> </w:t>
      </w:r>
      <w:r w:rsidR="00CF7E9D" w:rsidRPr="00A43F2F">
        <w:rPr>
          <w:rFonts w:ascii="Times New Roman" w:hAnsi="Times New Roman" w:cs="Times New Roman"/>
          <w:sz w:val="24"/>
          <w:szCs w:val="24"/>
        </w:rPr>
        <w:t>Типови  изпитвания: При подготовка на офертата си всеки участник следва да приложи към техническото си предложение доклад от проведените тестове, като обемът им следва да е съгласно т. 11 „Type tests“ от БДС EN 61109:2008 или еквивалент</w:t>
      </w:r>
      <w:r w:rsidR="006B2FDC" w:rsidRPr="00A43F2F">
        <w:rPr>
          <w:rFonts w:ascii="Times New Roman" w:hAnsi="Times New Roman" w:cs="Times New Roman"/>
          <w:sz w:val="24"/>
          <w:szCs w:val="24"/>
          <w:lang w:val="bg-BG"/>
        </w:rPr>
        <w:t xml:space="preserve">.        </w:t>
      </w:r>
    </w:p>
    <w:p w14:paraId="07032BE5" w14:textId="77777777" w:rsidR="006B2FDC" w:rsidRPr="00D062DA" w:rsidRDefault="006B2FDC" w:rsidP="006B2FDC">
      <w:pPr>
        <w:spacing w:after="0" w:line="276" w:lineRule="auto"/>
        <w:jc w:val="both"/>
        <w:rPr>
          <w:rFonts w:ascii="Times New Roman" w:hAnsi="Times New Roman" w:cs="Times New Roman"/>
          <w:sz w:val="24"/>
          <w:szCs w:val="24"/>
          <w:lang w:val="bg-BG"/>
        </w:rPr>
      </w:pPr>
      <w:r w:rsidRPr="00D062DA">
        <w:rPr>
          <w:rFonts w:ascii="Times New Roman" w:hAnsi="Times New Roman" w:cs="Times New Roman"/>
          <w:sz w:val="24"/>
          <w:szCs w:val="24"/>
          <w:lang w:val="bg-BG"/>
        </w:rPr>
        <w:t>Преди извършване на доставки на обекта, изпълнителят на поръчката  следва да организира и проведе приемни изпитвания с участие на представители на възложителя. Необходимо е  изпитванията да са в следния обем:</w:t>
      </w:r>
    </w:p>
    <w:p w14:paraId="675BFFFE" w14:textId="77777777" w:rsidR="00A43F2F" w:rsidRDefault="00A43F2F" w:rsidP="00D062DA">
      <w:pPr>
        <w:spacing w:line="276" w:lineRule="auto"/>
        <w:jc w:val="both"/>
        <w:rPr>
          <w:rFonts w:ascii="Times New Roman" w:hAnsi="Times New Roman" w:cs="Times New Roman"/>
          <w:b/>
          <w:sz w:val="24"/>
          <w:szCs w:val="24"/>
          <w:lang w:val="bg-BG"/>
        </w:rPr>
      </w:pPr>
    </w:p>
    <w:p w14:paraId="1FB7A22C" w14:textId="02B7FC70" w:rsidR="006B2FDC" w:rsidRPr="00D062DA" w:rsidRDefault="00D062DA" w:rsidP="00D062DA">
      <w:pPr>
        <w:spacing w:line="276" w:lineRule="auto"/>
        <w:jc w:val="both"/>
        <w:rPr>
          <w:rFonts w:ascii="Times New Roman" w:hAnsi="Times New Roman" w:cs="Times New Roman"/>
          <w:b/>
          <w:sz w:val="24"/>
          <w:szCs w:val="24"/>
          <w:lang w:val="bg-BG"/>
        </w:rPr>
      </w:pPr>
      <w:r w:rsidRPr="00D062DA">
        <w:rPr>
          <w:rFonts w:ascii="Times New Roman" w:hAnsi="Times New Roman" w:cs="Times New Roman"/>
          <w:b/>
          <w:sz w:val="24"/>
          <w:szCs w:val="24"/>
          <w:lang w:val="bg-BG"/>
        </w:rPr>
        <w:t xml:space="preserve">4.5.3. </w:t>
      </w:r>
      <w:r w:rsidR="006B2FDC" w:rsidRPr="00D062DA">
        <w:rPr>
          <w:rFonts w:ascii="Times New Roman" w:hAnsi="Times New Roman" w:cs="Times New Roman"/>
          <w:b/>
          <w:sz w:val="24"/>
          <w:szCs w:val="24"/>
          <w:lang w:val="bg-BG"/>
        </w:rPr>
        <w:t>Приемни  изпитвания:</w:t>
      </w:r>
      <w:r w:rsidR="006B2FDC" w:rsidRPr="00D062DA">
        <w:rPr>
          <w:rFonts w:ascii="Times New Roman" w:hAnsi="Times New Roman" w:cs="Times New Roman"/>
          <w:sz w:val="24"/>
          <w:szCs w:val="24"/>
          <w:lang w:val="bg-BG"/>
        </w:rPr>
        <w:t xml:space="preserve"> Извършват се в присъствието на представители на възложителя, като обемът им следва е съгласно т.12 от БДС EN 61109:2008 или еквивалент. </w:t>
      </w:r>
    </w:p>
    <w:p w14:paraId="62D52B61" w14:textId="34E6A92C" w:rsidR="006B2FDC" w:rsidRPr="00D062DA" w:rsidRDefault="00D062DA" w:rsidP="00D062DA">
      <w:pPr>
        <w:spacing w:line="276" w:lineRule="auto"/>
        <w:jc w:val="both"/>
        <w:rPr>
          <w:rFonts w:ascii="Times New Roman" w:hAnsi="Times New Roman" w:cs="Times New Roman"/>
          <w:b/>
          <w:sz w:val="24"/>
          <w:szCs w:val="24"/>
          <w:lang w:val="bg-BG"/>
        </w:rPr>
      </w:pPr>
      <w:r w:rsidRPr="00D062DA">
        <w:rPr>
          <w:rFonts w:ascii="Times New Roman" w:hAnsi="Times New Roman" w:cs="Times New Roman"/>
          <w:b/>
          <w:sz w:val="24"/>
          <w:szCs w:val="24"/>
          <w:lang w:val="bg-BG"/>
        </w:rPr>
        <w:t xml:space="preserve">4.5.4. </w:t>
      </w:r>
      <w:r w:rsidR="006B2FDC" w:rsidRPr="00D062DA">
        <w:rPr>
          <w:rFonts w:ascii="Times New Roman" w:hAnsi="Times New Roman" w:cs="Times New Roman"/>
          <w:b/>
          <w:sz w:val="24"/>
          <w:szCs w:val="24"/>
          <w:lang w:val="bg-BG"/>
        </w:rPr>
        <w:t>Рутинен тест:</w:t>
      </w:r>
      <w:r w:rsidR="006B2FDC" w:rsidRPr="00D062DA">
        <w:rPr>
          <w:rFonts w:ascii="Times New Roman" w:hAnsi="Times New Roman" w:cs="Times New Roman"/>
          <w:sz w:val="24"/>
          <w:szCs w:val="24"/>
          <w:lang w:val="bg-BG"/>
        </w:rPr>
        <w:t xml:space="preserve"> обемът им следва е съгласно т. 13 от БДС EN 61109:2008 или еквивалент. Представители на възложителя ще присъстват при провеждането на изпитването на до 2 % от общото количество за доставка. </w:t>
      </w:r>
    </w:p>
    <w:p w14:paraId="26EE0753" w14:textId="77777777" w:rsidR="006B2FDC" w:rsidRPr="006B2FDC" w:rsidRDefault="006B2FDC" w:rsidP="006B2FDC">
      <w:pPr>
        <w:spacing w:after="0" w:line="276" w:lineRule="auto"/>
        <w:jc w:val="both"/>
        <w:rPr>
          <w:rFonts w:ascii="Times New Roman" w:hAnsi="Times New Roman" w:cs="Times New Roman"/>
          <w:b/>
          <w:sz w:val="24"/>
          <w:szCs w:val="24"/>
          <w:lang w:val="bg-BG"/>
        </w:rPr>
      </w:pPr>
    </w:p>
    <w:p w14:paraId="149BC1E3" w14:textId="5672E2A1" w:rsidR="006B2FDC" w:rsidRPr="00D062DA" w:rsidRDefault="00D062DA" w:rsidP="00D062DA">
      <w:pPr>
        <w:spacing w:line="276" w:lineRule="auto"/>
        <w:jc w:val="both"/>
        <w:rPr>
          <w:rFonts w:ascii="Times New Roman" w:hAnsi="Times New Roman" w:cs="Times New Roman"/>
          <w:b/>
          <w:sz w:val="24"/>
          <w:szCs w:val="24"/>
          <w:lang w:val="bg-BG"/>
        </w:rPr>
      </w:pPr>
      <w:r w:rsidRPr="00D062DA">
        <w:rPr>
          <w:rFonts w:ascii="Times New Roman" w:hAnsi="Times New Roman" w:cs="Times New Roman"/>
          <w:b/>
          <w:sz w:val="24"/>
          <w:szCs w:val="24"/>
          <w:lang w:val="bg-BG"/>
        </w:rPr>
        <w:t xml:space="preserve">4.6. </w:t>
      </w:r>
      <w:r w:rsidR="006B2FDC" w:rsidRPr="00D062DA">
        <w:rPr>
          <w:rFonts w:ascii="Times New Roman" w:hAnsi="Times New Roman" w:cs="Times New Roman"/>
          <w:b/>
          <w:sz w:val="24"/>
          <w:szCs w:val="24"/>
          <w:lang w:val="bg-BG"/>
        </w:rPr>
        <w:t>Изпитване на цяла верига:</w:t>
      </w:r>
    </w:p>
    <w:p w14:paraId="3669E6ED" w14:textId="7777777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Една завършена/окомплектована опъвателна и една носителна вериги трябва да бъдат подложени на приемни изпитвания в съответствие с изискванията на БДС </w:t>
      </w:r>
      <w:r w:rsidRPr="006B2FDC">
        <w:rPr>
          <w:rFonts w:ascii="Times New Roman" w:hAnsi="Times New Roman" w:cs="Times New Roman"/>
          <w:sz w:val="24"/>
          <w:szCs w:val="24"/>
        </w:rPr>
        <w:t>EN</w:t>
      </w:r>
      <w:r w:rsidRPr="006B2FDC">
        <w:rPr>
          <w:rFonts w:ascii="Times New Roman" w:hAnsi="Times New Roman" w:cs="Times New Roman"/>
          <w:sz w:val="24"/>
          <w:szCs w:val="24"/>
          <w:lang w:val="bg-BG"/>
        </w:rPr>
        <w:t xml:space="preserve"> 60383-2 или еквивалент. Типът на избраните носителни/опъвателни вериги подлежащи на изпитване ще бъде уточнен с изпълнителя за съответната обособена позиция. Тестовите методи за изпитване с комутационни импулси, мълниеви импулси и изпитване с променливо напрежение с промишлена честота да бъдат съгласно БДС EN 60060-1:2010 или еквивалент. Веригите трябва да бъдат окомплектовани с всички арматури части. На изпитванията за всяка обособена позиция ще присъстват представители на възложителя. Тестовете да бъдат в следния минимален обем:</w:t>
      </w:r>
    </w:p>
    <w:p w14:paraId="17CCD430" w14:textId="77777777" w:rsidR="006B2FDC" w:rsidRPr="006B2FDC" w:rsidRDefault="006B2FDC" w:rsidP="00D062DA">
      <w:pPr>
        <w:pStyle w:val="Subtitle"/>
        <w:numPr>
          <w:ilvl w:val="0"/>
          <w:numId w:val="21"/>
        </w:numPr>
        <w:spacing w:line="276" w:lineRule="auto"/>
        <w:jc w:val="both"/>
        <w:rPr>
          <w:sz w:val="24"/>
          <w:szCs w:val="24"/>
        </w:rPr>
      </w:pPr>
      <w:r w:rsidRPr="006B2FDC">
        <w:rPr>
          <w:sz w:val="24"/>
          <w:szCs w:val="24"/>
        </w:rPr>
        <w:t>Тест с мълниев импулс (т.9 от БДС EN 60383-2 или еквивалент)</w:t>
      </w:r>
    </w:p>
    <w:p w14:paraId="27F4F0DC" w14:textId="77777777" w:rsidR="006B2FDC" w:rsidRPr="006B2FDC" w:rsidRDefault="006B2FDC" w:rsidP="00D062DA">
      <w:pPr>
        <w:pStyle w:val="Subtitle"/>
        <w:numPr>
          <w:ilvl w:val="0"/>
          <w:numId w:val="21"/>
        </w:numPr>
        <w:spacing w:line="276" w:lineRule="auto"/>
        <w:jc w:val="both"/>
        <w:rPr>
          <w:sz w:val="24"/>
          <w:szCs w:val="24"/>
        </w:rPr>
      </w:pPr>
      <w:r w:rsidRPr="006B2FDC">
        <w:rPr>
          <w:sz w:val="24"/>
          <w:szCs w:val="24"/>
        </w:rPr>
        <w:t>Тест за мокро пробивно напрежение с промишлена честота</w:t>
      </w:r>
      <w:r w:rsidRPr="006B2FDC">
        <w:rPr>
          <w:sz w:val="24"/>
          <w:szCs w:val="24"/>
          <w:lang w:val="en-US"/>
        </w:rPr>
        <w:t xml:space="preserve"> </w:t>
      </w:r>
      <w:r w:rsidRPr="006B2FDC">
        <w:rPr>
          <w:sz w:val="24"/>
          <w:szCs w:val="24"/>
        </w:rPr>
        <w:t>(т.10 от БДС EN 60383-2 или еквивалент)</w:t>
      </w:r>
    </w:p>
    <w:p w14:paraId="7AC8DCF8" w14:textId="77777777" w:rsidR="006B2FDC" w:rsidRPr="006B2FDC" w:rsidRDefault="006B2FDC" w:rsidP="00D062DA">
      <w:pPr>
        <w:pStyle w:val="Subtitle"/>
        <w:numPr>
          <w:ilvl w:val="0"/>
          <w:numId w:val="21"/>
        </w:numPr>
        <w:spacing w:line="276" w:lineRule="auto"/>
        <w:jc w:val="both"/>
        <w:rPr>
          <w:sz w:val="24"/>
          <w:szCs w:val="24"/>
        </w:rPr>
      </w:pPr>
      <w:r w:rsidRPr="006B2FDC">
        <w:rPr>
          <w:sz w:val="24"/>
          <w:szCs w:val="24"/>
        </w:rPr>
        <w:t>Тест за мокро пробивно напрежение при комутационен импулс (т.11 от БДС EN 60383-2 или еквивалент)</w:t>
      </w:r>
    </w:p>
    <w:p w14:paraId="06D20704" w14:textId="77777777" w:rsidR="006B2FDC" w:rsidRPr="006B2FDC" w:rsidRDefault="006B2FDC" w:rsidP="00D062DA">
      <w:pPr>
        <w:pStyle w:val="Subtitle"/>
        <w:numPr>
          <w:ilvl w:val="0"/>
          <w:numId w:val="21"/>
        </w:numPr>
        <w:spacing w:line="276" w:lineRule="auto"/>
        <w:jc w:val="both"/>
        <w:rPr>
          <w:sz w:val="24"/>
          <w:szCs w:val="24"/>
        </w:rPr>
      </w:pPr>
      <w:r w:rsidRPr="006B2FDC">
        <w:rPr>
          <w:sz w:val="24"/>
          <w:szCs w:val="24"/>
        </w:rPr>
        <w:t xml:space="preserve">Изпитванията за радиосмущения трябва да се провеждат в съответствие с  </w:t>
      </w:r>
      <w:r w:rsidRPr="006B2FDC">
        <w:rPr>
          <w:sz w:val="24"/>
          <w:szCs w:val="24"/>
        </w:rPr>
        <w:br/>
        <w:t>БДС Е</w:t>
      </w:r>
      <w:r w:rsidRPr="006B2FDC">
        <w:rPr>
          <w:sz w:val="24"/>
          <w:szCs w:val="24"/>
          <w:lang w:val="en-US"/>
        </w:rPr>
        <w:t>N</w:t>
      </w:r>
      <w:r w:rsidRPr="006B2FDC">
        <w:rPr>
          <w:sz w:val="24"/>
          <w:szCs w:val="24"/>
        </w:rPr>
        <w:t xml:space="preserve"> 60437-2003. Изпитванията трябва да се провеждат по одобрен начин върху веригите, когато са окомплектовани с всички арматури, монтирани на кратка дължина на проводника и възпроизвеждащи работните условия възможно най-близко.</w:t>
      </w:r>
    </w:p>
    <w:p w14:paraId="4263CDBD" w14:textId="77777777" w:rsidR="006B2FDC" w:rsidRPr="006B2FDC" w:rsidRDefault="006B2FDC" w:rsidP="00D062DA">
      <w:pPr>
        <w:pStyle w:val="Subtitle"/>
        <w:numPr>
          <w:ilvl w:val="0"/>
          <w:numId w:val="21"/>
        </w:numPr>
        <w:spacing w:line="276" w:lineRule="auto"/>
        <w:jc w:val="both"/>
        <w:rPr>
          <w:sz w:val="24"/>
          <w:szCs w:val="24"/>
        </w:rPr>
      </w:pPr>
      <w:r w:rsidRPr="006B2FDC">
        <w:rPr>
          <w:sz w:val="24"/>
          <w:szCs w:val="24"/>
        </w:rPr>
        <w:lastRenderedPageBreak/>
        <w:t xml:space="preserve">Изпитвания с дъга на високи променливи напрежения съгласно БДС EN 61467:2008 или еквивалент. </w:t>
      </w:r>
    </w:p>
    <w:p w14:paraId="6B4D573C" w14:textId="77777777" w:rsidR="00A43F2F" w:rsidRDefault="00A43F2F" w:rsidP="00A43F2F">
      <w:pPr>
        <w:spacing w:line="276" w:lineRule="auto"/>
        <w:jc w:val="both"/>
        <w:rPr>
          <w:rFonts w:ascii="Times New Roman" w:hAnsi="Times New Roman" w:cs="Times New Roman"/>
          <w:sz w:val="24"/>
          <w:szCs w:val="24"/>
          <w:lang w:val="bg-BG"/>
        </w:rPr>
      </w:pPr>
    </w:p>
    <w:p w14:paraId="57CD8B9C" w14:textId="31B797F5" w:rsidR="006B2FDC" w:rsidRPr="00D570C8" w:rsidRDefault="00D062DA" w:rsidP="00A43F2F">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 </w:t>
      </w:r>
      <w:r w:rsidR="006B2FDC" w:rsidRPr="00D570C8">
        <w:rPr>
          <w:rFonts w:ascii="Times New Roman" w:hAnsi="Times New Roman" w:cs="Times New Roman"/>
          <w:b/>
          <w:sz w:val="24"/>
          <w:szCs w:val="24"/>
          <w:lang w:val="bg-BG"/>
        </w:rPr>
        <w:t>Арматури</w:t>
      </w:r>
    </w:p>
    <w:p w14:paraId="0371C7AD"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Доставяната арматура трябва да бъде изпитвана в съответствие с БДС 6195 и БДС EN 61284 или техни еквивалентни. В техническото си предложение участниците трябва да представят  протоколи от типови изпитвания, за следните арматурни части в обем:</w:t>
      </w:r>
    </w:p>
    <w:p w14:paraId="3F05EFD2" w14:textId="77777777" w:rsidR="006B2FDC" w:rsidRPr="00D570C8" w:rsidRDefault="006B2FDC" w:rsidP="006B2FDC">
      <w:pPr>
        <w:spacing w:after="0" w:line="276" w:lineRule="auto"/>
        <w:jc w:val="both"/>
        <w:rPr>
          <w:rFonts w:ascii="Times New Roman" w:hAnsi="Times New Roman" w:cs="Times New Roman"/>
          <w:sz w:val="24"/>
          <w:szCs w:val="24"/>
          <w:lang w:val="bg-BG"/>
        </w:rPr>
      </w:pPr>
    </w:p>
    <w:p w14:paraId="61CE1910" w14:textId="68B45571"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4.7.1. </w:t>
      </w:r>
      <w:r w:rsidR="006B2FDC" w:rsidRPr="00D570C8">
        <w:rPr>
          <w:rFonts w:ascii="Times New Roman" w:hAnsi="Times New Roman" w:cs="Times New Roman"/>
          <w:b/>
          <w:sz w:val="24"/>
          <w:szCs w:val="24"/>
          <w:lang w:val="bg-BG"/>
        </w:rPr>
        <w:t xml:space="preserve">Арматури за изолаторна верига и арматура за м.з. въже – </w:t>
      </w:r>
      <w:r w:rsidR="006B2FDC" w:rsidRPr="00D570C8">
        <w:rPr>
          <w:rFonts w:ascii="Times New Roman" w:hAnsi="Times New Roman" w:cs="Times New Roman"/>
          <w:sz w:val="24"/>
          <w:szCs w:val="24"/>
          <w:lang w:val="bg-BG"/>
        </w:rPr>
        <w:t xml:space="preserve">описаните изпитвания се отнасят за всички арматурни части използвани за окомплектоване на вериги за фазови проводници и вериги за окачване на мълниезащитни въжета. </w:t>
      </w:r>
    </w:p>
    <w:p w14:paraId="3AA4697B" w14:textId="77777777" w:rsidR="006B2FDC" w:rsidRPr="00D570C8" w:rsidRDefault="006B2FDC" w:rsidP="006B2FDC">
      <w:pPr>
        <w:pStyle w:val="ListParagraph"/>
        <w:spacing w:line="276" w:lineRule="auto"/>
        <w:jc w:val="both"/>
        <w:rPr>
          <w:b/>
          <w:sz w:val="24"/>
          <w:szCs w:val="24"/>
          <w:lang w:val="bg-BG"/>
        </w:rPr>
      </w:pPr>
    </w:p>
    <w:p w14:paraId="506F7863" w14:textId="4E5FE9F4"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4.7.1.1. </w:t>
      </w:r>
      <w:r w:rsidR="006B2FDC" w:rsidRPr="00D570C8">
        <w:rPr>
          <w:rFonts w:ascii="Times New Roman" w:hAnsi="Times New Roman" w:cs="Times New Roman"/>
          <w:b/>
          <w:sz w:val="24"/>
          <w:szCs w:val="24"/>
          <w:lang w:val="bg-BG"/>
        </w:rPr>
        <w:t>Типови изпитвания:</w:t>
      </w:r>
    </w:p>
    <w:p w14:paraId="5F6A4C99" w14:textId="77777777" w:rsidR="006B2FDC" w:rsidRPr="00D570C8" w:rsidRDefault="006B2FDC" w:rsidP="006B2FDC">
      <w:pPr>
        <w:pStyle w:val="ListParagraph"/>
        <w:spacing w:line="276" w:lineRule="auto"/>
        <w:ind w:left="1728"/>
        <w:jc w:val="both"/>
        <w:rPr>
          <w:b/>
          <w:sz w:val="24"/>
          <w:szCs w:val="24"/>
          <w:lang w:val="bg-BG"/>
        </w:rPr>
      </w:pPr>
      <w:r w:rsidRPr="00D570C8">
        <w:rPr>
          <w:b/>
          <w:sz w:val="24"/>
          <w:szCs w:val="24"/>
          <w:lang w:val="bg-BG"/>
        </w:rPr>
        <w:tab/>
      </w:r>
      <w:r w:rsidRPr="00D570C8">
        <w:rPr>
          <w:b/>
          <w:sz w:val="24"/>
          <w:szCs w:val="24"/>
          <w:lang w:val="bg-BG"/>
        </w:rPr>
        <w:tab/>
      </w:r>
      <w:r w:rsidRPr="00D570C8">
        <w:rPr>
          <w:sz w:val="24"/>
          <w:szCs w:val="24"/>
          <w:lang w:val="bg-BG"/>
        </w:rPr>
        <w:tab/>
        <w:t>- визуален оглед</w:t>
      </w:r>
    </w:p>
    <w:p w14:paraId="0C09733C"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61967C9E"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(деформация и разрушаване)</w:t>
      </w:r>
    </w:p>
    <w:p w14:paraId="65379F99" w14:textId="4AB93B9E" w:rsidR="006B2FDC" w:rsidRPr="00D570C8" w:rsidRDefault="006B2FDC" w:rsidP="009B2C27">
      <w:pPr>
        <w:spacing w:after="0" w:line="276" w:lineRule="auto"/>
        <w:ind w:left="3544"/>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t>- корона и радио смущения (само за арматура на изолаторна верига)</w:t>
      </w:r>
    </w:p>
    <w:p w14:paraId="21F2A77F" w14:textId="77777777" w:rsidR="006B2FDC" w:rsidRPr="00D570C8" w:rsidRDefault="006B2FDC" w:rsidP="006B2FDC">
      <w:pPr>
        <w:spacing w:after="0" w:line="276" w:lineRule="auto"/>
        <w:jc w:val="both"/>
        <w:rPr>
          <w:rFonts w:ascii="Times New Roman" w:hAnsi="Times New Roman" w:cs="Times New Roman"/>
          <w:b/>
          <w:sz w:val="24"/>
          <w:szCs w:val="24"/>
          <w:lang w:val="bg-BG"/>
        </w:rPr>
      </w:pPr>
    </w:p>
    <w:p w14:paraId="751070BA" w14:textId="702C4130" w:rsidR="006B2FDC" w:rsidRPr="00D570C8" w:rsidRDefault="00D062DA" w:rsidP="00D570C8">
      <w:pPr>
        <w:spacing w:line="276" w:lineRule="auto"/>
        <w:jc w:val="both"/>
        <w:rPr>
          <w:rFonts w:ascii="Times New Roman" w:hAnsi="Times New Roman" w:cs="Times New Roman"/>
          <w:sz w:val="24"/>
          <w:szCs w:val="24"/>
          <w:lang w:val="bg-BG"/>
        </w:rPr>
      </w:pPr>
      <w:r w:rsidRPr="00D570C8">
        <w:rPr>
          <w:rFonts w:ascii="Times New Roman" w:hAnsi="Times New Roman" w:cs="Times New Roman"/>
          <w:b/>
          <w:sz w:val="24"/>
          <w:szCs w:val="24"/>
          <w:lang w:val="bg-BG"/>
        </w:rPr>
        <w:t xml:space="preserve">4.7.1.2.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12C17540" w14:textId="77777777" w:rsidR="006B2FDC" w:rsidRPr="00D570C8" w:rsidRDefault="006B2FDC" w:rsidP="006B2FDC">
      <w:pPr>
        <w:pStyle w:val="ListParagraph"/>
        <w:spacing w:line="276" w:lineRule="auto"/>
        <w:ind w:left="3144" w:firstLine="396"/>
        <w:jc w:val="both"/>
        <w:rPr>
          <w:sz w:val="24"/>
          <w:szCs w:val="24"/>
          <w:lang w:val="bg-BG"/>
        </w:rPr>
      </w:pPr>
      <w:r w:rsidRPr="00D570C8">
        <w:rPr>
          <w:sz w:val="24"/>
          <w:szCs w:val="24"/>
          <w:lang w:val="bg-BG"/>
        </w:rPr>
        <w:t>- визуален оглед</w:t>
      </w:r>
    </w:p>
    <w:p w14:paraId="22BBDE76"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проверка на размерите и материала</w:t>
      </w:r>
    </w:p>
    <w:p w14:paraId="1C520FEA"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xml:space="preserve">- тест за галванизация </w:t>
      </w:r>
    </w:p>
    <w:p w14:paraId="13393C95"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(деформация и разрушаване)</w:t>
      </w:r>
    </w:p>
    <w:p w14:paraId="15D5D8ED" w14:textId="77777777" w:rsidR="006B2FDC" w:rsidRPr="00D570C8" w:rsidRDefault="006B2FDC" w:rsidP="006B2FDC">
      <w:pPr>
        <w:spacing w:after="0" w:line="276" w:lineRule="auto"/>
        <w:jc w:val="both"/>
        <w:rPr>
          <w:rFonts w:ascii="Times New Roman" w:hAnsi="Times New Roman" w:cs="Times New Roman"/>
          <w:sz w:val="24"/>
          <w:szCs w:val="24"/>
          <w:lang w:val="bg-BG"/>
        </w:rPr>
      </w:pPr>
    </w:p>
    <w:p w14:paraId="47EFC9CC" w14:textId="6B49BE1E"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4.7.2. </w:t>
      </w:r>
      <w:r w:rsidR="006B2FDC" w:rsidRPr="00D570C8">
        <w:rPr>
          <w:rFonts w:ascii="Times New Roman" w:hAnsi="Times New Roman" w:cs="Times New Roman"/>
          <w:b/>
          <w:sz w:val="24"/>
          <w:szCs w:val="24"/>
          <w:lang w:val="bg-BG"/>
        </w:rPr>
        <w:t>Опъвателни съединения (съединители за междустълбие) и опъвателни клеми</w:t>
      </w:r>
    </w:p>
    <w:p w14:paraId="551D7ECF" w14:textId="1886A8AF"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4.7.2.1. </w:t>
      </w:r>
      <w:r w:rsidR="006B2FDC" w:rsidRPr="00D570C8">
        <w:rPr>
          <w:rFonts w:ascii="Times New Roman" w:hAnsi="Times New Roman" w:cs="Times New Roman"/>
          <w:b/>
          <w:sz w:val="24"/>
          <w:szCs w:val="24"/>
          <w:lang w:val="bg-BG"/>
        </w:rPr>
        <w:t>Типови изпитвания:</w:t>
      </w:r>
      <w:r w:rsidR="006B2FDC" w:rsidRPr="00D570C8">
        <w:rPr>
          <w:rFonts w:ascii="Times New Roman" w:hAnsi="Times New Roman" w:cs="Times New Roman"/>
          <w:sz w:val="24"/>
          <w:szCs w:val="24"/>
          <w:lang w:val="bg-BG"/>
        </w:rPr>
        <w:tab/>
      </w:r>
    </w:p>
    <w:p w14:paraId="6796B406" w14:textId="77777777" w:rsidR="006B2FDC" w:rsidRPr="00D570C8" w:rsidRDefault="006B2FDC" w:rsidP="006B2FDC">
      <w:pPr>
        <w:pStyle w:val="ListParagraph"/>
        <w:spacing w:line="276" w:lineRule="auto"/>
        <w:ind w:left="3144" w:firstLine="396"/>
        <w:jc w:val="both"/>
        <w:rPr>
          <w:b/>
          <w:sz w:val="24"/>
          <w:szCs w:val="24"/>
          <w:lang w:val="bg-BG"/>
        </w:rPr>
      </w:pPr>
      <w:r w:rsidRPr="00D570C8">
        <w:rPr>
          <w:sz w:val="24"/>
          <w:szCs w:val="24"/>
          <w:lang w:val="bg-BG"/>
        </w:rPr>
        <w:t>- визуален оглед</w:t>
      </w:r>
    </w:p>
    <w:p w14:paraId="1B852871"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5E6D3DDB" w14:textId="4CA154B3"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xml:space="preserve">- механичен тест (деформация и разрушаване, като х=1) </w:t>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(болтови връзки)</w:t>
      </w:r>
    </w:p>
    <w:p w14:paraId="1FEAED5A" w14:textId="23B14263" w:rsidR="006B2FDC" w:rsidRPr="00D570C8" w:rsidRDefault="006B2FDC" w:rsidP="009B2C27">
      <w:pPr>
        <w:spacing w:after="0" w:line="276" w:lineRule="auto"/>
        <w:ind w:left="3686" w:hanging="3686"/>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t>- механичен тест (деформация и разрушаване на точите на окачване)</w:t>
      </w:r>
    </w:p>
    <w:p w14:paraId="12A053AA"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тест за топлинен цикъл  (фитинги с токово натоварване)</w:t>
      </w:r>
    </w:p>
    <w:p w14:paraId="2BB65C8D" w14:textId="77777777" w:rsidR="006B2FDC" w:rsidRPr="00D570C8" w:rsidRDefault="006B2FDC" w:rsidP="006B2FDC">
      <w:pPr>
        <w:spacing w:after="0" w:line="276" w:lineRule="auto"/>
        <w:jc w:val="both"/>
        <w:rPr>
          <w:rFonts w:ascii="Times New Roman" w:hAnsi="Times New Roman" w:cs="Times New Roman"/>
          <w:sz w:val="24"/>
          <w:szCs w:val="24"/>
          <w:lang w:val="bg-BG"/>
        </w:rPr>
      </w:pPr>
    </w:p>
    <w:p w14:paraId="0E09651E" w14:textId="5053DC1D" w:rsidR="006B2FDC" w:rsidRPr="00D570C8" w:rsidRDefault="00D062DA" w:rsidP="00D570C8">
      <w:pPr>
        <w:spacing w:line="276" w:lineRule="auto"/>
        <w:jc w:val="both"/>
        <w:rPr>
          <w:rFonts w:ascii="Times New Roman" w:hAnsi="Times New Roman" w:cs="Times New Roman"/>
          <w:sz w:val="24"/>
          <w:szCs w:val="24"/>
          <w:lang w:val="bg-BG"/>
        </w:rPr>
      </w:pPr>
      <w:r w:rsidRPr="00D570C8">
        <w:rPr>
          <w:rFonts w:ascii="Times New Roman" w:hAnsi="Times New Roman" w:cs="Times New Roman"/>
          <w:b/>
          <w:sz w:val="24"/>
          <w:szCs w:val="24"/>
          <w:lang w:val="bg-BG"/>
        </w:rPr>
        <w:t xml:space="preserve">4.7.2.2.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1978E5D9" w14:textId="77777777" w:rsidR="006B2FDC" w:rsidRPr="00D570C8" w:rsidRDefault="006B2FDC" w:rsidP="006B2FDC">
      <w:pPr>
        <w:pStyle w:val="ListParagraph"/>
        <w:spacing w:line="276" w:lineRule="auto"/>
        <w:ind w:left="3144" w:firstLine="396"/>
        <w:jc w:val="both"/>
        <w:rPr>
          <w:sz w:val="24"/>
          <w:szCs w:val="24"/>
          <w:lang w:val="bg-BG"/>
        </w:rPr>
      </w:pPr>
      <w:r w:rsidRPr="00D570C8">
        <w:rPr>
          <w:sz w:val="24"/>
          <w:szCs w:val="24"/>
          <w:lang w:val="bg-BG"/>
        </w:rPr>
        <w:t>- визуален оглед</w:t>
      </w:r>
    </w:p>
    <w:p w14:paraId="4E168747"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515099A4"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тест за галванизация (на стоманени части)</w:t>
      </w:r>
    </w:p>
    <w:p w14:paraId="1C23032B"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(болтови връзки)</w:t>
      </w:r>
    </w:p>
    <w:p w14:paraId="063D5341"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(на опън)</w:t>
      </w:r>
    </w:p>
    <w:p w14:paraId="79AF94CA" w14:textId="7D34A5E6"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lastRenderedPageBreak/>
        <w:t xml:space="preserve">4.7.3. </w:t>
      </w:r>
      <w:r w:rsidR="006B2FDC" w:rsidRPr="00D570C8">
        <w:rPr>
          <w:rFonts w:ascii="Times New Roman" w:hAnsi="Times New Roman" w:cs="Times New Roman"/>
          <w:b/>
          <w:sz w:val="24"/>
          <w:szCs w:val="24"/>
          <w:lang w:val="bg-BG"/>
        </w:rPr>
        <w:t>Носителни клеми</w:t>
      </w:r>
    </w:p>
    <w:p w14:paraId="5FEC01B7" w14:textId="74B94901"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4.7.3.1. </w:t>
      </w:r>
      <w:r w:rsidR="006B2FDC" w:rsidRPr="00D570C8">
        <w:rPr>
          <w:rFonts w:ascii="Times New Roman" w:hAnsi="Times New Roman" w:cs="Times New Roman"/>
          <w:b/>
          <w:sz w:val="24"/>
          <w:szCs w:val="24"/>
          <w:lang w:val="bg-BG"/>
        </w:rPr>
        <w:t>Типови изпитвания:</w:t>
      </w:r>
      <w:r w:rsidR="006B2FDC" w:rsidRPr="00D570C8">
        <w:rPr>
          <w:rFonts w:ascii="Times New Roman" w:hAnsi="Times New Roman" w:cs="Times New Roman"/>
          <w:sz w:val="24"/>
          <w:szCs w:val="24"/>
          <w:lang w:val="bg-BG"/>
        </w:rPr>
        <w:tab/>
      </w:r>
    </w:p>
    <w:p w14:paraId="7C0ABEE4" w14:textId="77777777" w:rsidR="006B2FDC" w:rsidRPr="00D570C8" w:rsidRDefault="006B2FDC" w:rsidP="006B2FDC">
      <w:pPr>
        <w:pStyle w:val="ListParagraph"/>
        <w:spacing w:line="276" w:lineRule="auto"/>
        <w:ind w:left="3144" w:firstLine="396"/>
        <w:jc w:val="both"/>
        <w:rPr>
          <w:b/>
          <w:sz w:val="24"/>
          <w:szCs w:val="24"/>
          <w:lang w:val="bg-BG"/>
        </w:rPr>
      </w:pPr>
      <w:r w:rsidRPr="00D570C8">
        <w:rPr>
          <w:sz w:val="24"/>
          <w:szCs w:val="24"/>
          <w:lang w:val="bg-BG"/>
        </w:rPr>
        <w:t>- визуален оглед</w:t>
      </w:r>
    </w:p>
    <w:p w14:paraId="434A22DE"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0E288A2D"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механичен тест (деформация и разрушаване) </w:t>
      </w:r>
      <w:r w:rsidRPr="00D570C8">
        <w:rPr>
          <w:rFonts w:ascii="Times New Roman" w:hAnsi="Times New Roman" w:cs="Times New Roman"/>
          <w:sz w:val="24"/>
          <w:szCs w:val="24"/>
          <w:lang w:val="bg-BG"/>
        </w:rPr>
        <w:tab/>
      </w:r>
    </w:p>
    <w:p w14:paraId="44498690"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механичен тест (приплъзване) </w:t>
      </w:r>
      <w:r w:rsidRPr="00D570C8">
        <w:rPr>
          <w:rFonts w:ascii="Times New Roman" w:hAnsi="Times New Roman" w:cs="Times New Roman"/>
          <w:sz w:val="24"/>
          <w:szCs w:val="24"/>
          <w:lang w:val="bg-BG"/>
        </w:rPr>
        <w:tab/>
      </w:r>
    </w:p>
    <w:p w14:paraId="53BC0E37"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(болтови връзки)</w:t>
      </w:r>
    </w:p>
    <w:p w14:paraId="707A2DE4"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rPr>
        <w:t xml:space="preserve">- </w:t>
      </w:r>
      <w:r w:rsidRPr="00D570C8">
        <w:rPr>
          <w:rFonts w:ascii="Times New Roman" w:hAnsi="Times New Roman" w:cs="Times New Roman"/>
          <w:sz w:val="24"/>
          <w:szCs w:val="24"/>
          <w:lang w:val="bg-BG"/>
        </w:rPr>
        <w:t>корона и радио смущения</w:t>
      </w:r>
    </w:p>
    <w:p w14:paraId="1A3F82D6"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тест за магнитни загуби </w:t>
      </w:r>
    </w:p>
    <w:p w14:paraId="118AFABA"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w:t>
      </w:r>
    </w:p>
    <w:p w14:paraId="1BC160C7" w14:textId="57DB5634" w:rsidR="006B2FDC" w:rsidRPr="00D570C8" w:rsidRDefault="00D062DA" w:rsidP="00D570C8">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b/>
          <w:sz w:val="24"/>
          <w:szCs w:val="24"/>
          <w:lang w:val="bg-BG"/>
        </w:rPr>
        <w:t xml:space="preserve">4.7.3.2.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64AA7667" w14:textId="77777777" w:rsidR="006B2FDC" w:rsidRPr="00D570C8" w:rsidRDefault="006B2FDC" w:rsidP="006B2FDC">
      <w:pPr>
        <w:spacing w:after="0" w:line="276" w:lineRule="auto"/>
        <w:ind w:left="3144" w:firstLine="396"/>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визуален оглед</w:t>
      </w:r>
    </w:p>
    <w:p w14:paraId="7A8D2B86"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14CBB948"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тест за галванизация </w:t>
      </w:r>
    </w:p>
    <w:p w14:paraId="668FAD89"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механичен тест (деформация и разрушаване) </w:t>
      </w:r>
      <w:r w:rsidRPr="00D570C8">
        <w:rPr>
          <w:rFonts w:ascii="Times New Roman" w:hAnsi="Times New Roman" w:cs="Times New Roman"/>
          <w:sz w:val="24"/>
          <w:szCs w:val="24"/>
          <w:lang w:val="bg-BG"/>
        </w:rPr>
        <w:tab/>
      </w:r>
    </w:p>
    <w:p w14:paraId="31014B52" w14:textId="5B012982" w:rsidR="006B2FDC" w:rsidRPr="00D570C8" w:rsidRDefault="00D062DA" w:rsidP="00D570C8">
      <w:pPr>
        <w:spacing w:after="0" w:line="276" w:lineRule="auto"/>
        <w:jc w:val="both"/>
        <w:rPr>
          <w:rFonts w:ascii="Times New Roman" w:hAnsi="Times New Roman" w:cs="Times New Roman"/>
          <w:sz w:val="24"/>
          <w:szCs w:val="24"/>
        </w:rPr>
      </w:pPr>
      <w:r w:rsidRPr="00D570C8">
        <w:rPr>
          <w:rFonts w:ascii="Times New Roman" w:hAnsi="Times New Roman" w:cs="Times New Roman"/>
          <w:b/>
          <w:sz w:val="24"/>
          <w:szCs w:val="24"/>
          <w:lang w:val="bg-BG"/>
        </w:rPr>
        <w:t xml:space="preserve">4.7.4. </w:t>
      </w:r>
      <w:r w:rsidR="006B2FDC" w:rsidRPr="00D570C8">
        <w:rPr>
          <w:rFonts w:ascii="Times New Roman" w:hAnsi="Times New Roman" w:cs="Times New Roman"/>
          <w:b/>
          <w:sz w:val="24"/>
          <w:szCs w:val="24"/>
          <w:lang w:val="bg-BG"/>
        </w:rPr>
        <w:t>Арматури частично натоварени на опън</w:t>
      </w:r>
    </w:p>
    <w:p w14:paraId="19B34782" w14:textId="426485AD" w:rsidR="006B2FDC" w:rsidRPr="00D570C8" w:rsidRDefault="00D062DA" w:rsidP="00D570C8">
      <w:pPr>
        <w:spacing w:after="0" w:line="276" w:lineRule="auto"/>
        <w:jc w:val="both"/>
        <w:rPr>
          <w:rFonts w:ascii="Times New Roman" w:hAnsi="Times New Roman" w:cs="Times New Roman"/>
          <w:sz w:val="24"/>
          <w:szCs w:val="24"/>
        </w:rPr>
      </w:pPr>
      <w:r w:rsidRPr="00D570C8">
        <w:rPr>
          <w:rFonts w:ascii="Times New Roman" w:hAnsi="Times New Roman" w:cs="Times New Roman"/>
          <w:b/>
          <w:sz w:val="24"/>
          <w:szCs w:val="24"/>
          <w:lang w:val="bg-BG"/>
        </w:rPr>
        <w:t xml:space="preserve">4.7.4.1. </w:t>
      </w:r>
      <w:r w:rsidR="006B2FDC" w:rsidRPr="00D570C8">
        <w:rPr>
          <w:rFonts w:ascii="Times New Roman" w:hAnsi="Times New Roman" w:cs="Times New Roman"/>
          <w:b/>
          <w:sz w:val="24"/>
          <w:szCs w:val="24"/>
          <w:lang w:val="bg-BG"/>
        </w:rPr>
        <w:t>Типови изпитвания:</w:t>
      </w:r>
      <w:r w:rsidR="006B2FDC" w:rsidRPr="00D570C8">
        <w:rPr>
          <w:rFonts w:ascii="Times New Roman" w:hAnsi="Times New Roman" w:cs="Times New Roman"/>
          <w:sz w:val="24"/>
          <w:szCs w:val="24"/>
          <w:lang w:val="bg-BG"/>
        </w:rPr>
        <w:tab/>
      </w:r>
    </w:p>
    <w:p w14:paraId="0DCAFAFB" w14:textId="77777777" w:rsidR="006B2FDC" w:rsidRPr="00D570C8" w:rsidRDefault="006B2FDC" w:rsidP="006B2FDC">
      <w:pPr>
        <w:spacing w:after="0" w:line="276" w:lineRule="auto"/>
        <w:ind w:left="3144" w:firstLine="396"/>
        <w:jc w:val="both"/>
        <w:rPr>
          <w:rFonts w:ascii="Times New Roman" w:hAnsi="Times New Roman" w:cs="Times New Roman"/>
          <w:sz w:val="24"/>
          <w:szCs w:val="24"/>
        </w:rPr>
      </w:pPr>
      <w:r w:rsidRPr="00D570C8">
        <w:rPr>
          <w:rFonts w:ascii="Times New Roman" w:hAnsi="Times New Roman" w:cs="Times New Roman"/>
          <w:sz w:val="24"/>
          <w:szCs w:val="24"/>
          <w:lang w:val="bg-BG"/>
        </w:rPr>
        <w:t>- визуален оглед</w:t>
      </w:r>
    </w:p>
    <w:p w14:paraId="3F0B1DDD"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28858758"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(на опън)</w:t>
      </w:r>
    </w:p>
    <w:p w14:paraId="25A60F91"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тест за топлинен цикъл (фитинги с токово натоварване)</w:t>
      </w:r>
    </w:p>
    <w:p w14:paraId="6EAFE3EC" w14:textId="7370C0E3" w:rsidR="006B2FDC" w:rsidRPr="00D570C8" w:rsidRDefault="00D062DA" w:rsidP="00D570C8">
      <w:pPr>
        <w:spacing w:line="276" w:lineRule="auto"/>
        <w:jc w:val="both"/>
        <w:rPr>
          <w:rFonts w:ascii="Times New Roman" w:hAnsi="Times New Roman" w:cs="Times New Roman"/>
          <w:sz w:val="24"/>
          <w:szCs w:val="24"/>
          <w:lang w:val="bg-BG"/>
        </w:rPr>
      </w:pPr>
      <w:r w:rsidRPr="00D570C8">
        <w:rPr>
          <w:rFonts w:ascii="Times New Roman" w:hAnsi="Times New Roman" w:cs="Times New Roman"/>
          <w:b/>
          <w:sz w:val="24"/>
          <w:szCs w:val="24"/>
          <w:lang w:val="bg-BG"/>
        </w:rPr>
        <w:t xml:space="preserve">4.7.4.2.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6CC7C20D" w14:textId="77777777" w:rsidR="006B2FDC" w:rsidRPr="00D570C8" w:rsidRDefault="006B2FDC" w:rsidP="006B2FDC">
      <w:pPr>
        <w:pStyle w:val="ListParagraph"/>
        <w:spacing w:line="276" w:lineRule="auto"/>
        <w:ind w:left="2856" w:firstLine="684"/>
        <w:jc w:val="both"/>
        <w:rPr>
          <w:sz w:val="24"/>
          <w:szCs w:val="24"/>
          <w:lang w:val="bg-BG"/>
        </w:rPr>
      </w:pPr>
      <w:r w:rsidRPr="00D570C8">
        <w:rPr>
          <w:sz w:val="24"/>
          <w:szCs w:val="24"/>
          <w:lang w:val="bg-BG"/>
        </w:rPr>
        <w:t>- визуален оглед</w:t>
      </w:r>
    </w:p>
    <w:p w14:paraId="466C6D86"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48B290CF" w14:textId="77777777" w:rsidR="006B2FDC" w:rsidRPr="00D570C8" w:rsidRDefault="006B2FDC" w:rsidP="006B2FDC">
      <w:pPr>
        <w:spacing w:after="0" w:line="276" w:lineRule="auto"/>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w:t>
      </w:r>
      <w:r w:rsidRPr="00D570C8">
        <w:rPr>
          <w:rFonts w:ascii="Times New Roman" w:hAnsi="Times New Roman" w:cs="Times New Roman"/>
          <w:sz w:val="24"/>
          <w:szCs w:val="24"/>
          <w:lang w:val="bg-BG"/>
        </w:rPr>
        <w:tab/>
        <w:t xml:space="preserve">                                                - тест за галванизация </w:t>
      </w:r>
    </w:p>
    <w:p w14:paraId="056A3AF5" w14:textId="77777777" w:rsidR="006B2FDC" w:rsidRPr="00D570C8" w:rsidRDefault="006B2FDC" w:rsidP="006B2FDC">
      <w:pPr>
        <w:pStyle w:val="ListParagraph"/>
        <w:spacing w:line="276" w:lineRule="auto"/>
        <w:ind w:left="2880" w:firstLine="720"/>
        <w:jc w:val="both"/>
        <w:rPr>
          <w:sz w:val="24"/>
          <w:szCs w:val="24"/>
        </w:rPr>
      </w:pPr>
    </w:p>
    <w:p w14:paraId="57646FBE" w14:textId="3135084F" w:rsidR="006B2FDC" w:rsidRPr="00D570C8" w:rsidRDefault="00D062DA"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4.7.5. </w:t>
      </w:r>
      <w:r w:rsidR="006B2FDC" w:rsidRPr="00D570C8">
        <w:rPr>
          <w:rFonts w:ascii="Times New Roman" w:hAnsi="Times New Roman" w:cs="Times New Roman"/>
          <w:b/>
          <w:sz w:val="24"/>
          <w:szCs w:val="24"/>
          <w:lang w:val="bg-BG"/>
        </w:rPr>
        <w:t>Защитна арматура за изолаторни вериги:</w:t>
      </w:r>
    </w:p>
    <w:p w14:paraId="431FA257" w14:textId="4A6E21DB"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4.7.5.1. </w:t>
      </w:r>
      <w:r w:rsidR="006B2FDC" w:rsidRPr="00D570C8">
        <w:rPr>
          <w:rFonts w:ascii="Times New Roman" w:hAnsi="Times New Roman" w:cs="Times New Roman"/>
          <w:b/>
          <w:sz w:val="24"/>
          <w:szCs w:val="24"/>
          <w:lang w:val="bg-BG"/>
        </w:rPr>
        <w:t>Типово изпитване:</w:t>
      </w:r>
      <w:r w:rsidR="006B2FDC" w:rsidRPr="00D570C8">
        <w:rPr>
          <w:rFonts w:ascii="Times New Roman" w:hAnsi="Times New Roman" w:cs="Times New Roman"/>
          <w:sz w:val="24"/>
          <w:szCs w:val="24"/>
          <w:lang w:val="bg-BG"/>
        </w:rPr>
        <w:t xml:space="preserve"> </w:t>
      </w:r>
      <w:r w:rsidR="006B2FDC" w:rsidRPr="00D570C8">
        <w:rPr>
          <w:rFonts w:ascii="Times New Roman" w:hAnsi="Times New Roman" w:cs="Times New Roman"/>
          <w:sz w:val="24"/>
          <w:szCs w:val="24"/>
          <w:lang w:val="bg-BG"/>
        </w:rPr>
        <w:tab/>
      </w:r>
    </w:p>
    <w:p w14:paraId="2FA3C709" w14:textId="77777777" w:rsidR="006B2FDC" w:rsidRPr="00D570C8" w:rsidRDefault="006B2FDC" w:rsidP="006B2FDC">
      <w:pPr>
        <w:pStyle w:val="ListParagraph"/>
        <w:spacing w:line="276" w:lineRule="auto"/>
        <w:ind w:left="3000" w:firstLine="540"/>
        <w:jc w:val="both"/>
        <w:rPr>
          <w:b/>
          <w:sz w:val="24"/>
          <w:szCs w:val="24"/>
          <w:lang w:val="bg-BG"/>
        </w:rPr>
      </w:pPr>
      <w:r w:rsidRPr="00D570C8">
        <w:rPr>
          <w:sz w:val="24"/>
          <w:szCs w:val="24"/>
          <w:lang w:val="bg-BG"/>
        </w:rPr>
        <w:t>- визуален оглед</w:t>
      </w:r>
    </w:p>
    <w:p w14:paraId="39177F88"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55846763" w14:textId="75E6D6E2"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4.7.5.2.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537F18C8" w14:textId="77777777" w:rsidR="006B2FDC" w:rsidRPr="00D570C8" w:rsidRDefault="006B2FDC" w:rsidP="006B2FDC">
      <w:pPr>
        <w:pStyle w:val="ListParagraph"/>
        <w:spacing w:line="276" w:lineRule="auto"/>
        <w:ind w:left="3144" w:firstLine="396"/>
        <w:jc w:val="both"/>
        <w:rPr>
          <w:b/>
          <w:sz w:val="24"/>
          <w:szCs w:val="24"/>
          <w:lang w:val="bg-BG"/>
        </w:rPr>
      </w:pPr>
      <w:r w:rsidRPr="00D570C8">
        <w:rPr>
          <w:sz w:val="24"/>
          <w:szCs w:val="24"/>
          <w:lang w:val="bg-BG"/>
        </w:rPr>
        <w:t xml:space="preserve">- Проверка на размерите </w:t>
      </w:r>
    </w:p>
    <w:p w14:paraId="4DE68600"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Тест за галванизация</w:t>
      </w:r>
    </w:p>
    <w:p w14:paraId="1FAF8392" w14:textId="1F9DEF38"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4.7.6. </w:t>
      </w:r>
      <w:r w:rsidR="006B2FDC" w:rsidRPr="00D570C8">
        <w:rPr>
          <w:rFonts w:ascii="Times New Roman" w:hAnsi="Times New Roman" w:cs="Times New Roman"/>
          <w:b/>
          <w:sz w:val="24"/>
          <w:szCs w:val="24"/>
          <w:lang w:val="bg-BG"/>
        </w:rPr>
        <w:t>Разпонки (съгласно БДС Е</w:t>
      </w:r>
      <w:r w:rsidR="006B2FDC" w:rsidRPr="00D570C8">
        <w:rPr>
          <w:rFonts w:ascii="Times New Roman" w:hAnsi="Times New Roman" w:cs="Times New Roman"/>
          <w:b/>
          <w:sz w:val="24"/>
          <w:szCs w:val="24"/>
        </w:rPr>
        <w:t>N</w:t>
      </w:r>
      <w:r w:rsidR="006B2FDC" w:rsidRPr="00D570C8">
        <w:rPr>
          <w:rFonts w:ascii="Times New Roman" w:hAnsi="Times New Roman" w:cs="Times New Roman"/>
          <w:b/>
          <w:sz w:val="24"/>
          <w:szCs w:val="24"/>
          <w:lang w:val="bg-BG"/>
        </w:rPr>
        <w:t xml:space="preserve"> 61854 или еквивалент):</w:t>
      </w:r>
    </w:p>
    <w:p w14:paraId="2B573C27" w14:textId="0C051F9A"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4.7.6.1. </w:t>
      </w:r>
      <w:r w:rsidR="006B2FDC" w:rsidRPr="00D570C8">
        <w:rPr>
          <w:rFonts w:ascii="Times New Roman" w:hAnsi="Times New Roman" w:cs="Times New Roman"/>
          <w:b/>
          <w:sz w:val="24"/>
          <w:szCs w:val="24"/>
          <w:lang w:val="bg-BG"/>
        </w:rPr>
        <w:t>Типово изпитване:</w:t>
      </w:r>
      <w:r w:rsidR="006B2FDC" w:rsidRPr="00D570C8">
        <w:rPr>
          <w:rFonts w:ascii="Times New Roman" w:hAnsi="Times New Roman" w:cs="Times New Roman"/>
          <w:sz w:val="24"/>
          <w:szCs w:val="24"/>
          <w:lang w:val="bg-BG"/>
        </w:rPr>
        <w:t xml:space="preserve"> </w:t>
      </w:r>
    </w:p>
    <w:p w14:paraId="4CAB5BEA" w14:textId="77777777" w:rsidR="006B2FDC" w:rsidRPr="00D570C8" w:rsidRDefault="006B2FDC" w:rsidP="006B2FDC">
      <w:pPr>
        <w:pStyle w:val="ListParagraph"/>
        <w:spacing w:line="276" w:lineRule="auto"/>
        <w:ind w:left="3348" w:firstLine="192"/>
        <w:jc w:val="both"/>
        <w:rPr>
          <w:b/>
          <w:sz w:val="24"/>
          <w:szCs w:val="24"/>
          <w:lang w:val="bg-BG"/>
        </w:rPr>
      </w:pPr>
      <w:r w:rsidRPr="00D570C8">
        <w:rPr>
          <w:sz w:val="24"/>
          <w:szCs w:val="24"/>
          <w:lang w:val="bg-BG"/>
        </w:rPr>
        <w:t>- визуален оглед</w:t>
      </w:r>
    </w:p>
    <w:p w14:paraId="64F1FF3D"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32D9C232"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тест на защитно покритие (ако е приложимо)</w:t>
      </w:r>
    </w:p>
    <w:p w14:paraId="66FBB561"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(приплъзване)</w:t>
      </w:r>
    </w:p>
    <w:p w14:paraId="616A3370"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(скъсване на болтовете)</w:t>
      </w:r>
    </w:p>
    <w:p w14:paraId="42442A6D"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(затягане на болтовете)</w:t>
      </w:r>
    </w:p>
    <w:p w14:paraId="4C1C702A"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lastRenderedPageBreak/>
        <w:t>- механичен тест (симулация на к.с - опън и натиск)</w:t>
      </w:r>
    </w:p>
    <w:p w14:paraId="7A07C98E"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(еластичност и поглъщане)</w:t>
      </w:r>
    </w:p>
    <w:p w14:paraId="17CC45AC" w14:textId="77777777" w:rsidR="006B2FDC" w:rsidRPr="00D570C8" w:rsidRDefault="006B2FDC" w:rsidP="006B2FDC">
      <w:pPr>
        <w:spacing w:after="0" w:line="276" w:lineRule="auto"/>
        <w:ind w:left="2880" w:firstLine="720"/>
        <w:jc w:val="both"/>
        <w:rPr>
          <w:rFonts w:ascii="Times New Roman" w:hAnsi="Times New Roman" w:cs="Times New Roman"/>
          <w:sz w:val="24"/>
          <w:szCs w:val="24"/>
        </w:rPr>
      </w:pPr>
      <w:r w:rsidRPr="00D570C8">
        <w:rPr>
          <w:rFonts w:ascii="Times New Roman" w:hAnsi="Times New Roman" w:cs="Times New Roman"/>
          <w:sz w:val="24"/>
          <w:szCs w:val="24"/>
          <w:lang w:val="bg-BG"/>
        </w:rPr>
        <w:t>- механичен тест (огъване)</w:t>
      </w:r>
    </w:p>
    <w:p w14:paraId="12999F58"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(умора/износване на материала)</w:t>
      </w:r>
    </w:p>
    <w:p w14:paraId="2A82ADDD"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проверка на еластомера (ако е приложим)</w:t>
      </w:r>
    </w:p>
    <w:p w14:paraId="7254C848"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електрически тест (корона и радиосмущения)</w:t>
      </w:r>
    </w:p>
    <w:p w14:paraId="3994598F"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електрически тест (електрическо съпротивление)</w:t>
      </w:r>
    </w:p>
    <w:p w14:paraId="0B3C8FE7" w14:textId="492B7A2F"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4.7.6.2.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2D69594D" w14:textId="77777777" w:rsidR="006B2FDC" w:rsidRPr="00D570C8" w:rsidRDefault="006B2FDC" w:rsidP="006B2FDC">
      <w:pPr>
        <w:pStyle w:val="ListParagraph"/>
        <w:spacing w:line="276" w:lineRule="auto"/>
        <w:ind w:left="3144" w:firstLine="396"/>
        <w:jc w:val="both"/>
        <w:rPr>
          <w:b/>
          <w:sz w:val="24"/>
          <w:szCs w:val="24"/>
          <w:lang w:val="bg-BG"/>
        </w:rPr>
      </w:pPr>
      <w:r w:rsidRPr="00D570C8">
        <w:rPr>
          <w:sz w:val="24"/>
          <w:szCs w:val="24"/>
          <w:lang w:val="bg-BG"/>
        </w:rPr>
        <w:t>- визуален оглед</w:t>
      </w:r>
    </w:p>
    <w:p w14:paraId="3D93A448"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и материала</w:t>
      </w:r>
    </w:p>
    <w:p w14:paraId="641238AB"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тест на защитно покритие (ако е приложимо)</w:t>
      </w:r>
    </w:p>
    <w:p w14:paraId="2A14E225"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механичен тест (скъсване на болтовете)</w:t>
      </w:r>
    </w:p>
    <w:p w14:paraId="7E34801A"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механичен тест (затягане на болтовете)</w:t>
      </w:r>
    </w:p>
    <w:p w14:paraId="3F235D68" w14:textId="77777777" w:rsidR="006B2FDC" w:rsidRPr="00D570C8" w:rsidRDefault="006B2FDC" w:rsidP="006B2FDC">
      <w:pPr>
        <w:pStyle w:val="ListParagraph"/>
        <w:spacing w:line="276" w:lineRule="auto"/>
        <w:ind w:left="864"/>
        <w:jc w:val="both"/>
        <w:rPr>
          <w:sz w:val="24"/>
          <w:szCs w:val="24"/>
          <w:lang w:val="bg-BG"/>
        </w:rPr>
      </w:pPr>
    </w:p>
    <w:p w14:paraId="4AC33147" w14:textId="4FD106E8"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4.7.7. </w:t>
      </w:r>
      <w:r w:rsidR="006B2FDC" w:rsidRPr="00D570C8">
        <w:rPr>
          <w:rFonts w:ascii="Times New Roman" w:hAnsi="Times New Roman" w:cs="Times New Roman"/>
          <w:b/>
          <w:sz w:val="24"/>
          <w:szCs w:val="24"/>
          <w:lang w:val="bg-BG"/>
        </w:rPr>
        <w:t>Виброгасители (съгласно БДС Е</w:t>
      </w:r>
      <w:r w:rsidR="006B2FDC" w:rsidRPr="00D570C8">
        <w:rPr>
          <w:rFonts w:ascii="Times New Roman" w:hAnsi="Times New Roman" w:cs="Times New Roman"/>
          <w:b/>
          <w:sz w:val="24"/>
          <w:szCs w:val="24"/>
        </w:rPr>
        <w:t>N</w:t>
      </w:r>
      <w:r w:rsidR="006B2FDC" w:rsidRPr="00D570C8">
        <w:rPr>
          <w:rFonts w:ascii="Times New Roman" w:hAnsi="Times New Roman" w:cs="Times New Roman"/>
          <w:b/>
          <w:sz w:val="24"/>
          <w:szCs w:val="24"/>
          <w:lang w:val="bg-BG"/>
        </w:rPr>
        <w:t xml:space="preserve"> 61897 или еквивалент):</w:t>
      </w:r>
    </w:p>
    <w:p w14:paraId="3D464A1C" w14:textId="7F93374F"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4.7.7.1. </w:t>
      </w:r>
      <w:r w:rsidR="006B2FDC" w:rsidRPr="00D570C8">
        <w:rPr>
          <w:rFonts w:ascii="Times New Roman" w:hAnsi="Times New Roman" w:cs="Times New Roman"/>
          <w:b/>
          <w:sz w:val="24"/>
          <w:szCs w:val="24"/>
          <w:lang w:val="bg-BG"/>
        </w:rPr>
        <w:t>Типово изпитване:</w:t>
      </w:r>
      <w:r w:rsidR="006B2FDC" w:rsidRPr="00D570C8">
        <w:rPr>
          <w:rFonts w:ascii="Times New Roman" w:hAnsi="Times New Roman" w:cs="Times New Roman"/>
          <w:sz w:val="24"/>
          <w:szCs w:val="24"/>
          <w:lang w:val="bg-BG"/>
        </w:rPr>
        <w:t xml:space="preserve"> </w:t>
      </w:r>
      <w:r w:rsidR="006B2FDC" w:rsidRPr="00D570C8">
        <w:rPr>
          <w:rFonts w:ascii="Times New Roman" w:hAnsi="Times New Roman" w:cs="Times New Roman"/>
          <w:sz w:val="24"/>
          <w:szCs w:val="24"/>
          <w:lang w:val="bg-BG"/>
        </w:rPr>
        <w:tab/>
      </w:r>
    </w:p>
    <w:p w14:paraId="4C95DB6E" w14:textId="77777777" w:rsidR="006B2FDC" w:rsidRPr="00D570C8" w:rsidRDefault="006B2FDC" w:rsidP="006B2FDC">
      <w:pPr>
        <w:pStyle w:val="ListParagraph"/>
        <w:spacing w:line="276" w:lineRule="auto"/>
        <w:ind w:left="3144" w:firstLine="396"/>
        <w:jc w:val="both"/>
        <w:rPr>
          <w:b/>
          <w:sz w:val="24"/>
          <w:szCs w:val="24"/>
          <w:lang w:val="bg-BG"/>
        </w:rPr>
      </w:pPr>
      <w:r w:rsidRPr="00D570C8">
        <w:rPr>
          <w:sz w:val="24"/>
          <w:szCs w:val="24"/>
          <w:lang w:val="bg-BG"/>
        </w:rPr>
        <w:t>- визуален оглед</w:t>
      </w:r>
    </w:p>
    <w:p w14:paraId="2C0FDAD6"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материала и теглото</w:t>
      </w:r>
    </w:p>
    <w:p w14:paraId="774B0F57"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xml:space="preserve">- тест на защитно покритие </w:t>
      </w:r>
    </w:p>
    <w:p w14:paraId="15988760"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тест на приплъзване</w:t>
      </w:r>
    </w:p>
    <w:p w14:paraId="178E30A4"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тест за скъсване на болтовете</w:t>
      </w:r>
    </w:p>
    <w:p w14:paraId="44ECB0FC"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тест на затягане на болтовете</w:t>
      </w:r>
    </w:p>
    <w:p w14:paraId="474E903C"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тест на окачване на тежестите </w:t>
      </w:r>
    </w:p>
    <w:p w14:paraId="2C001BB9"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тест на захващане на клемата </w:t>
      </w:r>
    </w:p>
    <w:p w14:paraId="1B345E74" w14:textId="77777777" w:rsidR="006B2FDC" w:rsidRPr="00D570C8" w:rsidRDefault="006B2FDC" w:rsidP="006B2FDC">
      <w:pPr>
        <w:spacing w:after="0" w:line="276" w:lineRule="auto"/>
        <w:ind w:left="2880" w:firstLine="720"/>
        <w:jc w:val="both"/>
        <w:rPr>
          <w:rFonts w:ascii="Times New Roman" w:hAnsi="Times New Roman" w:cs="Times New Roman"/>
          <w:sz w:val="24"/>
          <w:szCs w:val="24"/>
        </w:rPr>
      </w:pPr>
      <w:r w:rsidRPr="00D570C8">
        <w:rPr>
          <w:rFonts w:ascii="Times New Roman" w:hAnsi="Times New Roman" w:cs="Times New Roman"/>
          <w:sz w:val="24"/>
          <w:szCs w:val="24"/>
          <w:lang w:val="bg-BG"/>
        </w:rPr>
        <w:t>- тест на характеристиките на виброгасителя</w:t>
      </w:r>
    </w:p>
    <w:p w14:paraId="43183E3D"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тест за умора/износване на материала</w:t>
      </w:r>
    </w:p>
    <w:p w14:paraId="1418898C" w14:textId="3373BEF7" w:rsidR="006B2FDC" w:rsidRPr="00D570C8" w:rsidRDefault="00D570C8" w:rsidP="00D570C8">
      <w:pPr>
        <w:spacing w:line="276" w:lineRule="auto"/>
        <w:jc w:val="both"/>
        <w:rPr>
          <w:rFonts w:ascii="Times New Roman" w:hAnsi="Times New Roman" w:cs="Times New Roman"/>
          <w:b/>
          <w:sz w:val="24"/>
          <w:szCs w:val="24"/>
          <w:lang w:val="bg-BG"/>
        </w:rPr>
      </w:pPr>
      <w:r w:rsidRPr="00D570C8">
        <w:rPr>
          <w:rFonts w:ascii="Times New Roman" w:hAnsi="Times New Roman" w:cs="Times New Roman"/>
          <w:b/>
          <w:sz w:val="24"/>
          <w:szCs w:val="24"/>
          <w:lang w:val="bg-BG"/>
        </w:rPr>
        <w:t xml:space="preserve">4.7.7.2. </w:t>
      </w:r>
      <w:r w:rsidR="006B2FDC" w:rsidRPr="00D570C8">
        <w:rPr>
          <w:rFonts w:ascii="Times New Roman" w:hAnsi="Times New Roman" w:cs="Times New Roman"/>
          <w:b/>
          <w:sz w:val="24"/>
          <w:szCs w:val="24"/>
          <w:lang w:val="bg-BG"/>
        </w:rPr>
        <w:t>Приемни изпитвания:</w:t>
      </w:r>
      <w:r w:rsidR="006B2FDC" w:rsidRPr="00D570C8">
        <w:rPr>
          <w:rFonts w:ascii="Times New Roman" w:hAnsi="Times New Roman" w:cs="Times New Roman"/>
          <w:sz w:val="24"/>
          <w:szCs w:val="24"/>
          <w:lang w:val="bg-BG"/>
        </w:rPr>
        <w:tab/>
      </w:r>
    </w:p>
    <w:p w14:paraId="0C617C1B" w14:textId="77777777" w:rsidR="006B2FDC" w:rsidRPr="00D570C8" w:rsidRDefault="006B2FDC" w:rsidP="006B2FDC">
      <w:pPr>
        <w:pStyle w:val="ListParagraph"/>
        <w:spacing w:line="276" w:lineRule="auto"/>
        <w:ind w:left="3144" w:firstLine="396"/>
        <w:jc w:val="both"/>
        <w:rPr>
          <w:b/>
          <w:sz w:val="24"/>
          <w:szCs w:val="24"/>
          <w:lang w:val="bg-BG"/>
        </w:rPr>
      </w:pPr>
      <w:r w:rsidRPr="00D570C8">
        <w:rPr>
          <w:sz w:val="24"/>
          <w:szCs w:val="24"/>
          <w:lang w:val="bg-BG"/>
        </w:rPr>
        <w:t>- визуален оглед</w:t>
      </w:r>
    </w:p>
    <w:p w14:paraId="12E2CCC9"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проверка на размери, материала и теглото</w:t>
      </w:r>
    </w:p>
    <w:p w14:paraId="21D6FE9B"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xml:space="preserve">- тест на защитно покритие </w:t>
      </w:r>
    </w:p>
    <w:p w14:paraId="4FF25401"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r>
      <w:r w:rsidRPr="00D570C8">
        <w:rPr>
          <w:rFonts w:ascii="Times New Roman" w:hAnsi="Times New Roman" w:cs="Times New Roman"/>
          <w:sz w:val="24"/>
          <w:szCs w:val="24"/>
          <w:lang w:val="bg-BG"/>
        </w:rPr>
        <w:tab/>
        <w:t>- тест за скъсване на болтовете</w:t>
      </w:r>
    </w:p>
    <w:p w14:paraId="1E8D8015"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тест на затягане на болтовете</w:t>
      </w:r>
    </w:p>
    <w:p w14:paraId="357777AD"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тест на окачване на тежестите </w:t>
      </w:r>
    </w:p>
    <w:p w14:paraId="4336FDB7" w14:textId="77777777" w:rsidR="006B2FDC" w:rsidRPr="00D570C8" w:rsidRDefault="006B2FDC" w:rsidP="006B2FDC">
      <w:pPr>
        <w:spacing w:after="0" w:line="276" w:lineRule="auto"/>
        <w:ind w:left="2880" w:firstLine="720"/>
        <w:jc w:val="both"/>
        <w:rPr>
          <w:rFonts w:ascii="Times New Roman" w:hAnsi="Times New Roman" w:cs="Times New Roman"/>
          <w:sz w:val="24"/>
          <w:szCs w:val="24"/>
          <w:lang w:val="bg-BG"/>
        </w:rPr>
      </w:pPr>
      <w:r w:rsidRPr="00D570C8">
        <w:rPr>
          <w:rFonts w:ascii="Times New Roman" w:hAnsi="Times New Roman" w:cs="Times New Roman"/>
          <w:sz w:val="24"/>
          <w:szCs w:val="24"/>
          <w:lang w:val="bg-BG"/>
        </w:rPr>
        <w:t xml:space="preserve">- тест на захващане на клемата </w:t>
      </w:r>
    </w:p>
    <w:p w14:paraId="2FB03577" w14:textId="77777777" w:rsidR="006B2FDC" w:rsidRPr="00D570C8" w:rsidRDefault="006B2FDC" w:rsidP="006B2FDC">
      <w:pPr>
        <w:spacing w:after="0" w:line="276" w:lineRule="auto"/>
        <w:ind w:firstLine="720"/>
        <w:jc w:val="both"/>
        <w:rPr>
          <w:rFonts w:ascii="Times New Roman" w:hAnsi="Times New Roman" w:cs="Times New Roman"/>
          <w:sz w:val="24"/>
          <w:szCs w:val="24"/>
          <w:lang w:val="bg-BG"/>
        </w:rPr>
      </w:pPr>
    </w:p>
    <w:p w14:paraId="15FFE3DC" w14:textId="2731A83D"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t xml:space="preserve">В своето техническо предложение </w:t>
      </w:r>
      <w:r w:rsidR="009B2C27">
        <w:rPr>
          <w:rFonts w:ascii="Times New Roman" w:hAnsi="Times New Roman" w:cs="Times New Roman"/>
          <w:sz w:val="24"/>
          <w:szCs w:val="24"/>
          <w:lang w:val="bg-BG"/>
        </w:rPr>
        <w:t>участниците</w:t>
      </w:r>
      <w:r w:rsidR="009B2C27" w:rsidRPr="006B2FDC">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 xml:space="preserve">прилагат протоколи от типови изпитания за следните арматурни части: кратунка за изолаторна верига, кратунка за МЗВ, обица за изолаторна верига, обица за МЗВ, пеперуда за изолаторна верига, пеперуда за МЗВ, </w:t>
      </w:r>
      <w:r w:rsidRPr="006B2FDC">
        <w:rPr>
          <w:rFonts w:ascii="Times New Roman" w:hAnsi="Times New Roman" w:cs="Times New Roman"/>
          <w:sz w:val="24"/>
          <w:szCs w:val="24"/>
        </w:rPr>
        <w:t>U-</w:t>
      </w:r>
      <w:r w:rsidRPr="006B2FDC">
        <w:rPr>
          <w:rFonts w:ascii="Times New Roman" w:hAnsi="Times New Roman" w:cs="Times New Roman"/>
          <w:sz w:val="24"/>
          <w:szCs w:val="24"/>
          <w:lang w:val="bg-BG"/>
        </w:rPr>
        <w:t xml:space="preserve">болт за изолаторна верига,  </w:t>
      </w:r>
      <w:r w:rsidRPr="006B2FDC">
        <w:rPr>
          <w:rFonts w:ascii="Times New Roman" w:hAnsi="Times New Roman" w:cs="Times New Roman"/>
          <w:sz w:val="24"/>
          <w:szCs w:val="24"/>
        </w:rPr>
        <w:t>U-</w:t>
      </w:r>
      <w:r w:rsidRPr="006B2FDC">
        <w:rPr>
          <w:rFonts w:ascii="Times New Roman" w:hAnsi="Times New Roman" w:cs="Times New Roman"/>
          <w:sz w:val="24"/>
          <w:szCs w:val="24"/>
          <w:lang w:val="bg-BG"/>
        </w:rPr>
        <w:t xml:space="preserve">болт за МЗВ, опъвателна клема за фазов проводник, съединител за медустълбие  за фазов проводник, носителна клема за фазов проводник, опъвателна клема за МЗВ, носителна клема за МЗВ, съединител за междустълбие за МЗВ, опъвателна клема за </w:t>
      </w:r>
      <w:r w:rsidRPr="006B2FDC">
        <w:rPr>
          <w:rFonts w:ascii="Times New Roman" w:hAnsi="Times New Roman" w:cs="Times New Roman"/>
          <w:sz w:val="24"/>
          <w:szCs w:val="24"/>
        </w:rPr>
        <w:t>OPGW</w:t>
      </w:r>
      <w:r w:rsidRPr="006B2FDC">
        <w:rPr>
          <w:rFonts w:ascii="Times New Roman" w:hAnsi="Times New Roman" w:cs="Times New Roman"/>
          <w:sz w:val="24"/>
          <w:szCs w:val="24"/>
          <w:lang w:val="bg-BG"/>
        </w:rPr>
        <w:t xml:space="preserve">,  носителна клема за </w:t>
      </w:r>
      <w:r w:rsidRPr="006B2FDC">
        <w:rPr>
          <w:rFonts w:ascii="Times New Roman" w:hAnsi="Times New Roman" w:cs="Times New Roman"/>
          <w:sz w:val="24"/>
          <w:szCs w:val="24"/>
        </w:rPr>
        <w:t>OPGW</w:t>
      </w:r>
      <w:r w:rsidRPr="006B2FDC">
        <w:rPr>
          <w:rFonts w:ascii="Times New Roman" w:hAnsi="Times New Roman" w:cs="Times New Roman"/>
          <w:sz w:val="24"/>
          <w:szCs w:val="24"/>
          <w:lang w:val="bg-BG"/>
        </w:rPr>
        <w:t>, разпонки и виброгасител за фазов проводник.</w:t>
      </w:r>
    </w:p>
    <w:p w14:paraId="14D5294B" w14:textId="703F9367" w:rsidR="006B2FDC" w:rsidRPr="006B2FDC" w:rsidRDefault="006B2FDC" w:rsidP="006B2FDC">
      <w:pPr>
        <w:spacing w:after="0" w:line="276" w:lineRule="auto"/>
        <w:jc w:val="both"/>
        <w:rPr>
          <w:rFonts w:ascii="Times New Roman" w:hAnsi="Times New Roman" w:cs="Times New Roman"/>
          <w:sz w:val="24"/>
          <w:szCs w:val="24"/>
          <w:lang w:val="bg-BG"/>
        </w:rPr>
      </w:pPr>
      <w:r w:rsidRPr="006B2FDC">
        <w:rPr>
          <w:rFonts w:ascii="Times New Roman" w:hAnsi="Times New Roman" w:cs="Times New Roman"/>
          <w:sz w:val="24"/>
          <w:szCs w:val="24"/>
          <w:lang w:val="bg-BG"/>
        </w:rPr>
        <w:lastRenderedPageBreak/>
        <w:t>Приемните изпитвания приложими за т. 4.7 ще се извършат в присъствие на представители на възложителя. Обемът на изпитванията ще бъде по 10 броя (избрани на случаен принцип) от всеки вид арматура за обособена позиция.</w:t>
      </w:r>
    </w:p>
    <w:p w14:paraId="184BBF0F" w14:textId="512F2E37" w:rsidR="006B2FDC" w:rsidRPr="009B2C27" w:rsidRDefault="006B2FDC" w:rsidP="009B2C27">
      <w:pPr>
        <w:spacing w:after="0" w:line="276" w:lineRule="auto"/>
        <w:jc w:val="both"/>
        <w:rPr>
          <w:rFonts w:ascii="Times New Roman" w:hAnsi="Times New Roman" w:cs="Times New Roman"/>
          <w:b/>
          <w:sz w:val="24"/>
          <w:szCs w:val="24"/>
          <w:lang w:val="bg-BG"/>
        </w:rPr>
      </w:pPr>
    </w:p>
    <w:p w14:paraId="0C6E050A" w14:textId="17874F6B" w:rsidR="009B2C27" w:rsidRPr="006311A6" w:rsidRDefault="006311A6" w:rsidP="006311A6">
      <w:pPr>
        <w:spacing w:line="276" w:lineRule="auto"/>
        <w:jc w:val="both"/>
        <w:rPr>
          <w:rFonts w:ascii="Times New Roman" w:hAnsi="Times New Roman" w:cs="Times New Roman"/>
          <w:sz w:val="24"/>
          <w:szCs w:val="24"/>
          <w:lang w:val="bg-BG"/>
        </w:rPr>
      </w:pPr>
      <w:r w:rsidRPr="006311A6">
        <w:rPr>
          <w:rFonts w:ascii="Times New Roman" w:hAnsi="Times New Roman" w:cs="Times New Roman"/>
          <w:b/>
          <w:sz w:val="24"/>
          <w:szCs w:val="24"/>
          <w:lang w:val="bg-BG"/>
        </w:rPr>
        <w:t xml:space="preserve">4.8. </w:t>
      </w:r>
      <w:r w:rsidR="009B2C27" w:rsidRPr="006311A6">
        <w:rPr>
          <w:rFonts w:ascii="Times New Roman" w:hAnsi="Times New Roman" w:cs="Times New Roman"/>
          <w:b/>
          <w:sz w:val="24"/>
          <w:szCs w:val="24"/>
          <w:lang w:val="bg-BG"/>
        </w:rPr>
        <w:t xml:space="preserve">Изпитване на други материали: </w:t>
      </w:r>
    </w:p>
    <w:p w14:paraId="73C41587" w14:textId="59CB2F0C" w:rsidR="009B2C27" w:rsidRPr="006311A6" w:rsidRDefault="009B2C27" w:rsidP="009B2C27">
      <w:pPr>
        <w:pStyle w:val="ListParagraph"/>
        <w:spacing w:line="276" w:lineRule="auto"/>
        <w:ind w:left="0"/>
        <w:jc w:val="both"/>
        <w:rPr>
          <w:sz w:val="24"/>
          <w:szCs w:val="24"/>
          <w:lang w:val="bg-BG"/>
        </w:rPr>
      </w:pPr>
      <w:r w:rsidRPr="006311A6">
        <w:rPr>
          <w:sz w:val="24"/>
          <w:szCs w:val="24"/>
          <w:lang w:val="bg-BG"/>
        </w:rPr>
        <w:t xml:space="preserve">Не се предвижда представяне на типови протоколи в техническите предложения на участниците или провеждане на приемни изпитвания на други материали освен изброените по-горе.  </w:t>
      </w:r>
    </w:p>
    <w:p w14:paraId="359B9E8D" w14:textId="42089937" w:rsidR="009B2C27" w:rsidRPr="009B2C27" w:rsidRDefault="006311A6" w:rsidP="006311A6">
      <w:pPr>
        <w:spacing w:after="0" w:line="276" w:lineRule="auto"/>
        <w:jc w:val="both"/>
        <w:rPr>
          <w:rFonts w:ascii="Times New Roman" w:hAnsi="Times New Roman" w:cs="Times New Roman"/>
          <w:b/>
          <w:sz w:val="24"/>
          <w:szCs w:val="24"/>
          <w:lang w:val="be-BY" w:eastAsia="bg-BG"/>
        </w:rPr>
      </w:pPr>
      <w:r>
        <w:rPr>
          <w:rFonts w:ascii="Times New Roman" w:hAnsi="Times New Roman" w:cs="Times New Roman"/>
          <w:b/>
          <w:sz w:val="24"/>
          <w:szCs w:val="24"/>
          <w:lang w:val="be-BY" w:eastAsia="bg-BG"/>
        </w:rPr>
        <w:t xml:space="preserve">5. </w:t>
      </w:r>
      <w:r w:rsidR="009B2C27" w:rsidRPr="009B2C27">
        <w:rPr>
          <w:rFonts w:ascii="Times New Roman" w:hAnsi="Times New Roman" w:cs="Times New Roman"/>
          <w:b/>
          <w:sz w:val="24"/>
          <w:szCs w:val="24"/>
          <w:lang w:val="be-BY" w:eastAsia="bg-BG"/>
        </w:rPr>
        <w:t>Документация по време на строителството и за приемане на обекта</w:t>
      </w:r>
    </w:p>
    <w:p w14:paraId="2E1E5719" w14:textId="77777777" w:rsidR="009B2C27" w:rsidRPr="009B2C27" w:rsidRDefault="009B2C27" w:rsidP="009B2C27">
      <w:pPr>
        <w:spacing w:after="0" w:line="276" w:lineRule="auto"/>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 xml:space="preserve">По време на строителството </w:t>
      </w:r>
      <w:r w:rsidRPr="009B2C27">
        <w:rPr>
          <w:rFonts w:ascii="Times New Roman" w:hAnsi="Times New Roman" w:cs="Times New Roman"/>
          <w:sz w:val="24"/>
          <w:szCs w:val="24"/>
          <w:lang w:val="bg-BG" w:eastAsia="bg-BG"/>
        </w:rPr>
        <w:t xml:space="preserve">на новата ВЛ 400 </w:t>
      </w:r>
      <w:r w:rsidRPr="009B2C27">
        <w:rPr>
          <w:rFonts w:ascii="Times New Roman" w:hAnsi="Times New Roman" w:cs="Times New Roman"/>
          <w:sz w:val="24"/>
          <w:szCs w:val="24"/>
          <w:lang w:eastAsia="bg-BG"/>
        </w:rPr>
        <w:t>kV</w:t>
      </w:r>
      <w:r w:rsidRPr="009B2C27">
        <w:rPr>
          <w:rFonts w:ascii="Times New Roman" w:hAnsi="Times New Roman" w:cs="Times New Roman"/>
          <w:sz w:val="24"/>
          <w:szCs w:val="24"/>
          <w:lang w:val="bg-BG" w:eastAsia="bg-BG"/>
        </w:rPr>
        <w:t>, за всяка обособена позиция,</w:t>
      </w:r>
      <w:r w:rsidRPr="009B2C27">
        <w:rPr>
          <w:rFonts w:ascii="Times New Roman" w:hAnsi="Times New Roman" w:cs="Times New Roman"/>
          <w:sz w:val="24"/>
          <w:szCs w:val="24"/>
          <w:lang w:val="be-BY" w:eastAsia="bg-BG"/>
        </w:rPr>
        <w:t xml:space="preserve"> се изготвя и на приемателната комисия се представя следната документация:</w:t>
      </w:r>
    </w:p>
    <w:p w14:paraId="5D0025AF" w14:textId="77777777" w:rsidR="009B2C27" w:rsidRPr="009B2C27" w:rsidRDefault="009B2C27" w:rsidP="009B2C27">
      <w:pPr>
        <w:spacing w:after="0" w:line="276" w:lineRule="auto"/>
        <w:jc w:val="both"/>
        <w:rPr>
          <w:rFonts w:ascii="Times New Roman" w:hAnsi="Times New Roman" w:cs="Times New Roman"/>
          <w:sz w:val="24"/>
          <w:szCs w:val="24"/>
          <w:lang w:val="be-BY" w:eastAsia="bg-BG"/>
        </w:rPr>
      </w:pPr>
    </w:p>
    <w:p w14:paraId="69B28EFA" w14:textId="77777777" w:rsidR="009B2C27" w:rsidRPr="009B2C27" w:rsidRDefault="009B2C27" w:rsidP="006311A6">
      <w:pPr>
        <w:numPr>
          <w:ilvl w:val="0"/>
          <w:numId w:val="26"/>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 xml:space="preserve">Актове и протоколи по ЗУТ-Наредба </w:t>
      </w:r>
      <w:r w:rsidRPr="009B2C27">
        <w:rPr>
          <w:rFonts w:ascii="Times New Roman" w:hAnsi="Times New Roman" w:cs="Times New Roman"/>
          <w:sz w:val="24"/>
          <w:szCs w:val="24"/>
          <w:lang w:val="bg-BG" w:eastAsia="bg-BG"/>
        </w:rPr>
        <w:t>№</w:t>
      </w:r>
      <w:r w:rsidRPr="009B2C27">
        <w:rPr>
          <w:rFonts w:ascii="Times New Roman" w:hAnsi="Times New Roman" w:cs="Times New Roman"/>
          <w:sz w:val="24"/>
          <w:szCs w:val="24"/>
          <w:lang w:val="be-BY" w:eastAsia="bg-BG"/>
        </w:rPr>
        <w:t>3, обн. ДВ. бр.72 от 15 Август 2003г. и измененията й;</w:t>
      </w:r>
    </w:p>
    <w:p w14:paraId="0223F5F3" w14:textId="77777777" w:rsidR="009B2C27" w:rsidRPr="009B2C27" w:rsidRDefault="009B2C27" w:rsidP="006311A6">
      <w:pPr>
        <w:numPr>
          <w:ilvl w:val="0"/>
          <w:numId w:val="26"/>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Придружителна документация на доставените материали, арматури и съоръжения, съгласно Наредба № РД-02-20-1 от 2015 г. за условията и реда за влагане на строителни продукти в строежите на Република България (ДВ, бр. 14 от 2015 г.);</w:t>
      </w:r>
    </w:p>
    <w:p w14:paraId="389F18AF"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g-BG" w:eastAsia="bg-BG"/>
        </w:rPr>
      </w:pPr>
      <w:r w:rsidRPr="009B2C27">
        <w:rPr>
          <w:rFonts w:ascii="Times New Roman" w:hAnsi="Times New Roman" w:cs="Times New Roman"/>
          <w:sz w:val="24"/>
          <w:szCs w:val="24"/>
          <w:lang w:val="be-BY" w:eastAsia="bg-BG"/>
        </w:rPr>
        <w:t>Констативни и двустранни протоколи съгласно изискванията на настоящата документация, на поръчката и сключения договор - за прекъсвания на работата, за върнати демонтирани материали, за приемане на междинни етапи и др.;</w:t>
      </w:r>
    </w:p>
    <w:p w14:paraId="4A82CE43"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Протоколи и документи, изисквани от НУЕУЛ и НТЕЕЦМ :</w:t>
      </w:r>
    </w:p>
    <w:p w14:paraId="172FC545"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Протокол(и) за преходно съпротивление на заземителите;</w:t>
      </w:r>
    </w:p>
    <w:p w14:paraId="1EAFB53F"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g-BG" w:eastAsia="bg-BG"/>
        </w:rPr>
      </w:pPr>
      <w:r w:rsidRPr="009B2C27">
        <w:rPr>
          <w:rFonts w:ascii="Times New Roman" w:hAnsi="Times New Roman" w:cs="Times New Roman"/>
          <w:sz w:val="24"/>
          <w:szCs w:val="24"/>
          <w:lang w:val="be-BY" w:eastAsia="bg-BG"/>
        </w:rPr>
        <w:t>Дневник за монтаж на пресови съединители и пресови опъвателни клеми и протоколи за контактно съпротивление на пресовите съединители;</w:t>
      </w:r>
    </w:p>
    <w:p w14:paraId="55C8E8CF"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g-BG" w:eastAsia="bg-BG"/>
        </w:rPr>
      </w:pPr>
      <w:r w:rsidRPr="009B2C27">
        <w:rPr>
          <w:rFonts w:ascii="Times New Roman" w:hAnsi="Times New Roman" w:cs="Times New Roman"/>
          <w:sz w:val="24"/>
          <w:szCs w:val="24"/>
          <w:lang w:val="be-BY" w:eastAsia="bg-BG"/>
        </w:rPr>
        <w:t>Дневник за монтаж на спирални съединители и клеми;</w:t>
      </w:r>
    </w:p>
    <w:p w14:paraId="17982C83"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Протоколи за регулация на фазовите проводници и мълниезащитните въжета във всяко опъвателно поле;</w:t>
      </w:r>
    </w:p>
    <w:p w14:paraId="43F052DD"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 xml:space="preserve">Протоколи за измерени габарити над/под пресичани инфраструктурни съоръжения (ж.п.линии, автомагистрали и републикански пътища от </w:t>
      </w:r>
      <w:r w:rsidRPr="009B2C27">
        <w:rPr>
          <w:rFonts w:ascii="Times New Roman" w:hAnsi="Times New Roman" w:cs="Times New Roman"/>
          <w:sz w:val="24"/>
          <w:szCs w:val="24"/>
          <w:lang w:val="bg-BG" w:eastAsia="bg-BG"/>
        </w:rPr>
        <w:t>I</w:t>
      </w:r>
      <w:r w:rsidRPr="009B2C27">
        <w:rPr>
          <w:rFonts w:ascii="Times New Roman" w:hAnsi="Times New Roman" w:cs="Times New Roman"/>
          <w:sz w:val="24"/>
          <w:szCs w:val="24"/>
          <w:lang w:val="be-BY" w:eastAsia="bg-BG"/>
        </w:rPr>
        <w:t xml:space="preserve"> клас, надземни тръбопроводи, електропроводи с напрежение 20 к</w:t>
      </w:r>
      <w:r w:rsidRPr="009B2C27">
        <w:rPr>
          <w:rFonts w:ascii="Times New Roman" w:hAnsi="Times New Roman" w:cs="Times New Roman"/>
          <w:sz w:val="24"/>
          <w:szCs w:val="24"/>
          <w:lang w:val="bg-BG" w:eastAsia="bg-BG"/>
        </w:rPr>
        <w:t>V</w:t>
      </w:r>
      <w:r w:rsidRPr="009B2C27">
        <w:rPr>
          <w:rFonts w:ascii="Times New Roman" w:hAnsi="Times New Roman" w:cs="Times New Roman"/>
          <w:sz w:val="24"/>
          <w:szCs w:val="24"/>
          <w:lang w:val="be-BY" w:eastAsia="bg-BG"/>
        </w:rPr>
        <w:t xml:space="preserve"> и по-високо). Възложителят по негова преценка има право да поиска допълнителни измервания на габарити към други инфраструктурни обекти;</w:t>
      </w:r>
    </w:p>
    <w:p w14:paraId="75A7C7BE"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g-BG"/>
        </w:rPr>
        <w:t xml:space="preserve">Протокол(и) </w:t>
      </w:r>
      <w:r w:rsidRPr="009B2C27">
        <w:rPr>
          <w:rFonts w:ascii="Times New Roman" w:hAnsi="Times New Roman" w:cs="Times New Roman"/>
          <w:sz w:val="24"/>
          <w:szCs w:val="24"/>
          <w:lang w:val="ru-RU"/>
        </w:rPr>
        <w:t>за двустранно измерване на затихването за сплайс точка и на оптично трасе;</w:t>
      </w:r>
    </w:p>
    <w:p w14:paraId="40A6AD99" w14:textId="77777777" w:rsidR="009B2C27" w:rsidRPr="009B2C27" w:rsidRDefault="009B2C27" w:rsidP="006311A6">
      <w:pPr>
        <w:numPr>
          <w:ilvl w:val="0"/>
          <w:numId w:val="27"/>
        </w:numPr>
        <w:spacing w:after="0" w:line="276" w:lineRule="auto"/>
        <w:ind w:left="709"/>
        <w:jc w:val="both"/>
        <w:rPr>
          <w:rFonts w:ascii="Times New Roman" w:hAnsi="Times New Roman" w:cs="Times New Roman"/>
          <w:sz w:val="24"/>
          <w:szCs w:val="24"/>
          <w:lang w:val="be-BY" w:eastAsia="bg-BG"/>
        </w:rPr>
      </w:pPr>
      <w:r w:rsidRPr="009B2C27">
        <w:rPr>
          <w:rFonts w:ascii="Times New Roman" w:hAnsi="Times New Roman" w:cs="Times New Roman"/>
          <w:sz w:val="24"/>
          <w:szCs w:val="24"/>
          <w:lang w:val="be-BY" w:eastAsia="bg-BG"/>
        </w:rPr>
        <w:t>Други протоколи, доказващи правилното изпълнение на проект</w:t>
      </w:r>
      <w:r w:rsidRPr="009B2C27">
        <w:rPr>
          <w:rFonts w:ascii="Times New Roman" w:hAnsi="Times New Roman" w:cs="Times New Roman"/>
          <w:sz w:val="24"/>
          <w:szCs w:val="24"/>
          <w:lang w:val="bg-BG" w:eastAsia="bg-BG"/>
        </w:rPr>
        <w:t>ите и настоящото задание</w:t>
      </w:r>
      <w:r w:rsidRPr="009B2C27">
        <w:rPr>
          <w:rFonts w:ascii="Times New Roman" w:hAnsi="Times New Roman" w:cs="Times New Roman"/>
          <w:sz w:val="24"/>
          <w:szCs w:val="24"/>
          <w:lang w:val="be-BY" w:eastAsia="bg-BG"/>
        </w:rPr>
        <w:t xml:space="preserve"> за изграждане на нов</w:t>
      </w:r>
      <w:r w:rsidRPr="009B2C27">
        <w:rPr>
          <w:rFonts w:ascii="Times New Roman" w:hAnsi="Times New Roman" w:cs="Times New Roman"/>
          <w:sz w:val="24"/>
          <w:szCs w:val="24"/>
          <w:lang w:val="bg-BG" w:eastAsia="bg-BG"/>
        </w:rPr>
        <w:t>ата</w:t>
      </w:r>
      <w:r w:rsidRPr="009B2C27">
        <w:rPr>
          <w:rFonts w:ascii="Times New Roman" w:hAnsi="Times New Roman" w:cs="Times New Roman"/>
          <w:sz w:val="24"/>
          <w:szCs w:val="24"/>
          <w:lang w:val="be-BY" w:eastAsia="bg-BG"/>
        </w:rPr>
        <w:t xml:space="preserve"> ВЛ 400 </w:t>
      </w:r>
      <w:r w:rsidRPr="009B2C27">
        <w:rPr>
          <w:rFonts w:ascii="Times New Roman" w:hAnsi="Times New Roman" w:cs="Times New Roman"/>
          <w:sz w:val="24"/>
          <w:szCs w:val="24"/>
          <w:lang w:eastAsia="bg-BG"/>
        </w:rPr>
        <w:t>kV.</w:t>
      </w:r>
    </w:p>
    <w:p w14:paraId="555E9DDF" w14:textId="77777777" w:rsidR="009B2C27" w:rsidRPr="009B2C27" w:rsidRDefault="009B2C27" w:rsidP="009B2C27">
      <w:pPr>
        <w:spacing w:after="0" w:line="276" w:lineRule="auto"/>
        <w:ind w:right="153"/>
        <w:jc w:val="both"/>
        <w:rPr>
          <w:rFonts w:ascii="Times New Roman" w:hAnsi="Times New Roman" w:cs="Times New Roman"/>
          <w:b/>
          <w:sz w:val="24"/>
          <w:szCs w:val="24"/>
          <w:lang w:val="bg-BG"/>
        </w:rPr>
      </w:pPr>
    </w:p>
    <w:p w14:paraId="59196C56"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59130FBF"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33C25E89"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43CE714E"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1D82E9DC"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6FFBBB2F"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58443153"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04556065"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29DB654E" w14:textId="6CBC0695" w:rsidR="009B2C27" w:rsidRDefault="003F7165" w:rsidP="009B2C27">
      <w:pPr>
        <w:spacing w:after="0" w:line="276" w:lineRule="auto"/>
        <w:ind w:right="152"/>
        <w:jc w:val="both"/>
        <w:rPr>
          <w:rFonts w:ascii="Times New Roman" w:hAnsi="Times New Roman" w:cs="Times New Roman"/>
          <w:b/>
          <w:sz w:val="24"/>
          <w:szCs w:val="24"/>
          <w:lang w:val="bg-BG"/>
        </w:rPr>
      </w:pPr>
      <w:r>
        <w:rPr>
          <w:rFonts w:ascii="Times New Roman" w:hAnsi="Times New Roman" w:cs="Times New Roman"/>
          <w:b/>
          <w:sz w:val="24"/>
          <w:szCs w:val="24"/>
          <w:lang w:val="bg-BG"/>
        </w:rPr>
        <w:t>В</w:t>
      </w:r>
      <w:r w:rsidR="009B2C27" w:rsidRPr="00A43F2F">
        <w:rPr>
          <w:rFonts w:ascii="Times New Roman" w:hAnsi="Times New Roman" w:cs="Times New Roman"/>
          <w:b/>
          <w:sz w:val="24"/>
          <w:szCs w:val="24"/>
          <w:lang w:val="bg-BG"/>
        </w:rPr>
        <w:t>. ОПИС НА ПРИЛОЖЕНИЯТА И ЧЕРТЕЖИТЕ</w:t>
      </w:r>
    </w:p>
    <w:p w14:paraId="1F2B409A" w14:textId="77777777" w:rsidR="003F7165" w:rsidRDefault="003F7165" w:rsidP="009B2C27">
      <w:pPr>
        <w:spacing w:after="0" w:line="276" w:lineRule="auto"/>
        <w:ind w:right="152"/>
        <w:jc w:val="both"/>
        <w:rPr>
          <w:rFonts w:ascii="Times New Roman" w:hAnsi="Times New Roman" w:cs="Times New Roman"/>
          <w:b/>
          <w:sz w:val="24"/>
          <w:szCs w:val="24"/>
          <w:lang w:val="bg-BG"/>
        </w:rPr>
      </w:pPr>
    </w:p>
    <w:p w14:paraId="1331B778" w14:textId="520EDC6E" w:rsidR="003F7165" w:rsidRDefault="003F7165" w:rsidP="009B2C27">
      <w:pPr>
        <w:spacing w:after="0" w:line="276" w:lineRule="auto"/>
        <w:ind w:right="152"/>
        <w:jc w:val="both"/>
        <w:rPr>
          <w:rFonts w:ascii="Times New Roman" w:hAnsi="Times New Roman" w:cs="Times New Roman"/>
          <w:b/>
          <w:sz w:val="24"/>
          <w:szCs w:val="24"/>
          <w:lang w:val="bg-BG"/>
        </w:rPr>
      </w:pPr>
      <w:r>
        <w:rPr>
          <w:rFonts w:ascii="Times New Roman" w:hAnsi="Times New Roman" w:cs="Times New Roman"/>
          <w:b/>
          <w:sz w:val="24"/>
          <w:szCs w:val="24"/>
          <w:lang w:val="bg-BG"/>
        </w:rPr>
        <w:t>1. Ообособена позиция № 1</w:t>
      </w:r>
    </w:p>
    <w:p w14:paraId="079A58C3" w14:textId="33E0B242" w:rsidR="003F7165" w:rsidRDefault="003F7165" w:rsidP="009B2C27">
      <w:pPr>
        <w:spacing w:after="0" w:line="276" w:lineRule="auto"/>
        <w:ind w:right="152"/>
        <w:jc w:val="both"/>
        <w:rPr>
          <w:rFonts w:ascii="Times New Roman" w:hAnsi="Times New Roman" w:cs="Times New Roman"/>
          <w:b/>
          <w:sz w:val="24"/>
          <w:szCs w:val="24"/>
          <w:lang w:val="bg-BG"/>
        </w:rPr>
      </w:pPr>
    </w:p>
    <w:p w14:paraId="4E2352E9" w14:textId="63BCACF5" w:rsidR="003F7165" w:rsidRDefault="003F7165" w:rsidP="009B2C27">
      <w:pPr>
        <w:spacing w:after="0" w:line="276" w:lineRule="auto"/>
        <w:ind w:right="152"/>
        <w:jc w:val="both"/>
        <w:rPr>
          <w:rFonts w:ascii="Times New Roman" w:hAnsi="Times New Roman" w:cs="Times New Roman"/>
          <w:b/>
          <w:sz w:val="24"/>
          <w:szCs w:val="24"/>
          <w:lang w:val="bg-BG"/>
        </w:rPr>
      </w:pPr>
      <w:r>
        <w:rPr>
          <w:noProof/>
        </w:rPr>
        <w:drawing>
          <wp:inline distT="0" distB="0" distL="0" distR="0" wp14:anchorId="58442CD6" wp14:editId="4A78F4EB">
            <wp:extent cx="5191125" cy="583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5838825"/>
                    </a:xfrm>
                    <a:prstGeom prst="rect">
                      <a:avLst/>
                    </a:prstGeom>
                    <a:noFill/>
                    <a:ln>
                      <a:noFill/>
                    </a:ln>
                  </pic:spPr>
                </pic:pic>
              </a:graphicData>
            </a:graphic>
          </wp:inline>
        </w:drawing>
      </w:r>
    </w:p>
    <w:p w14:paraId="378A123E" w14:textId="77777777" w:rsidR="0091119F" w:rsidRPr="009B2C27" w:rsidRDefault="0091119F" w:rsidP="009B2C27">
      <w:pPr>
        <w:spacing w:after="0" w:line="276" w:lineRule="auto"/>
        <w:ind w:right="152"/>
        <w:jc w:val="both"/>
        <w:rPr>
          <w:rFonts w:ascii="Times New Roman" w:hAnsi="Times New Roman" w:cs="Times New Roman"/>
          <w:b/>
          <w:sz w:val="24"/>
          <w:szCs w:val="24"/>
          <w:lang w:val="bg-BG"/>
        </w:rPr>
      </w:pPr>
    </w:p>
    <w:p w14:paraId="4552CE14" w14:textId="791D2C6A" w:rsidR="003F7165" w:rsidRDefault="003F7165" w:rsidP="009B2C27">
      <w:pPr>
        <w:pStyle w:val="BodyText2"/>
        <w:spacing w:after="0" w:line="276" w:lineRule="auto"/>
        <w:ind w:firstLine="0"/>
        <w:jc w:val="both"/>
        <w:rPr>
          <w:lang w:val="bg-BG"/>
        </w:rPr>
      </w:pPr>
      <w:r>
        <w:rPr>
          <w:noProof/>
        </w:rPr>
        <w:lastRenderedPageBreak/>
        <w:drawing>
          <wp:inline distT="0" distB="0" distL="0" distR="0" wp14:anchorId="6F3DCE86" wp14:editId="3128D9CD">
            <wp:extent cx="4000500" cy="766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7667625"/>
                    </a:xfrm>
                    <a:prstGeom prst="rect">
                      <a:avLst/>
                    </a:prstGeom>
                    <a:noFill/>
                    <a:ln>
                      <a:noFill/>
                    </a:ln>
                  </pic:spPr>
                </pic:pic>
              </a:graphicData>
            </a:graphic>
          </wp:inline>
        </w:drawing>
      </w:r>
    </w:p>
    <w:p w14:paraId="6542048B" w14:textId="77777777" w:rsidR="003F7165" w:rsidRDefault="003F7165" w:rsidP="009B2C27">
      <w:pPr>
        <w:pStyle w:val="BodyText2"/>
        <w:spacing w:after="0" w:line="276" w:lineRule="auto"/>
        <w:ind w:firstLine="0"/>
        <w:jc w:val="both"/>
        <w:rPr>
          <w:lang w:val="bg-BG"/>
        </w:rPr>
      </w:pPr>
    </w:p>
    <w:p w14:paraId="551C3C3D" w14:textId="77777777" w:rsidR="003F7165" w:rsidRDefault="003F7165" w:rsidP="009B2C27">
      <w:pPr>
        <w:pStyle w:val="BodyText2"/>
        <w:spacing w:after="0" w:line="276" w:lineRule="auto"/>
        <w:ind w:firstLine="0"/>
        <w:jc w:val="both"/>
        <w:rPr>
          <w:lang w:val="bg-BG"/>
        </w:rPr>
      </w:pPr>
    </w:p>
    <w:p w14:paraId="7C465EFE" w14:textId="77777777" w:rsidR="003F7165" w:rsidRDefault="003F7165" w:rsidP="009B2C27">
      <w:pPr>
        <w:pStyle w:val="BodyText2"/>
        <w:spacing w:after="0" w:line="276" w:lineRule="auto"/>
        <w:ind w:firstLine="0"/>
        <w:jc w:val="both"/>
        <w:rPr>
          <w:lang w:val="bg-BG"/>
        </w:rPr>
      </w:pPr>
    </w:p>
    <w:p w14:paraId="5D27CF20" w14:textId="77777777" w:rsidR="003F7165" w:rsidRDefault="003F7165" w:rsidP="009B2C27">
      <w:pPr>
        <w:pStyle w:val="BodyText2"/>
        <w:spacing w:after="0" w:line="276" w:lineRule="auto"/>
        <w:ind w:firstLine="0"/>
        <w:jc w:val="both"/>
        <w:rPr>
          <w:lang w:val="bg-BG"/>
        </w:rPr>
      </w:pPr>
    </w:p>
    <w:p w14:paraId="357E3F7E" w14:textId="77777777" w:rsidR="003F7165" w:rsidRDefault="003F7165" w:rsidP="009B2C27">
      <w:pPr>
        <w:pStyle w:val="BodyText2"/>
        <w:spacing w:after="0" w:line="276" w:lineRule="auto"/>
        <w:ind w:firstLine="0"/>
        <w:jc w:val="both"/>
        <w:rPr>
          <w:lang w:val="bg-BG"/>
        </w:rPr>
      </w:pPr>
    </w:p>
    <w:p w14:paraId="3182D484" w14:textId="77777777" w:rsidR="003F7165" w:rsidRDefault="003F7165" w:rsidP="009B2C27">
      <w:pPr>
        <w:pStyle w:val="BodyText2"/>
        <w:spacing w:after="0" w:line="276" w:lineRule="auto"/>
        <w:ind w:firstLine="0"/>
        <w:jc w:val="both"/>
        <w:rPr>
          <w:lang w:val="bg-BG"/>
        </w:rPr>
      </w:pPr>
    </w:p>
    <w:p w14:paraId="3AC2F8FC" w14:textId="77777777" w:rsidR="003F7165" w:rsidRDefault="003F7165" w:rsidP="009B2C27">
      <w:pPr>
        <w:pStyle w:val="BodyText2"/>
        <w:spacing w:after="0" w:line="276" w:lineRule="auto"/>
        <w:ind w:firstLine="0"/>
        <w:jc w:val="both"/>
        <w:rPr>
          <w:lang w:val="bg-BG"/>
        </w:rPr>
      </w:pPr>
    </w:p>
    <w:p w14:paraId="47C7F7BF" w14:textId="77777777" w:rsidR="003F7165" w:rsidRDefault="003F7165" w:rsidP="009B2C27">
      <w:pPr>
        <w:pStyle w:val="BodyText2"/>
        <w:spacing w:after="0" w:line="276" w:lineRule="auto"/>
        <w:ind w:firstLine="0"/>
        <w:jc w:val="both"/>
        <w:rPr>
          <w:lang w:val="bg-BG"/>
        </w:rPr>
      </w:pPr>
    </w:p>
    <w:p w14:paraId="6F60BEA2" w14:textId="77777777" w:rsidR="003F7165" w:rsidRDefault="003F7165" w:rsidP="009B2C27">
      <w:pPr>
        <w:pStyle w:val="BodyText2"/>
        <w:spacing w:after="0" w:line="276" w:lineRule="auto"/>
        <w:ind w:firstLine="0"/>
        <w:jc w:val="both"/>
        <w:rPr>
          <w:lang w:val="bg-BG"/>
        </w:rPr>
      </w:pPr>
    </w:p>
    <w:p w14:paraId="56002F65" w14:textId="02EA1CA9" w:rsidR="003F7165" w:rsidRDefault="003F7165" w:rsidP="009B2C27">
      <w:pPr>
        <w:pStyle w:val="BodyText2"/>
        <w:spacing w:after="0" w:line="276" w:lineRule="auto"/>
        <w:ind w:firstLine="0"/>
        <w:jc w:val="both"/>
        <w:rPr>
          <w:lang w:val="bg-BG"/>
        </w:rPr>
      </w:pPr>
    </w:p>
    <w:p w14:paraId="6A5A22E9" w14:textId="3AE0745F" w:rsidR="003F7165" w:rsidRPr="003F7165" w:rsidRDefault="003F7165" w:rsidP="009B2C27">
      <w:pPr>
        <w:pStyle w:val="BodyText2"/>
        <w:spacing w:after="0" w:line="276" w:lineRule="auto"/>
        <w:ind w:firstLine="0"/>
        <w:jc w:val="both"/>
        <w:rPr>
          <w:b/>
          <w:lang w:val="bg-BG"/>
        </w:rPr>
      </w:pPr>
      <w:r w:rsidRPr="003F7165">
        <w:rPr>
          <w:b/>
          <w:lang w:val="bg-BG"/>
        </w:rPr>
        <w:t>2. Обособена позиция № 2</w:t>
      </w:r>
    </w:p>
    <w:p w14:paraId="52ADC017" w14:textId="060934BE" w:rsidR="003F7165" w:rsidRDefault="003F7165" w:rsidP="009B2C27">
      <w:pPr>
        <w:pStyle w:val="BodyText2"/>
        <w:spacing w:after="0" w:line="276" w:lineRule="auto"/>
        <w:ind w:firstLine="0"/>
        <w:jc w:val="both"/>
        <w:rPr>
          <w:lang w:val="bg-BG"/>
        </w:rPr>
      </w:pPr>
    </w:p>
    <w:p w14:paraId="2A3920D6" w14:textId="382FFADC" w:rsidR="003F7165" w:rsidRDefault="003F7165" w:rsidP="009B2C27">
      <w:pPr>
        <w:pStyle w:val="BodyText2"/>
        <w:spacing w:after="0" w:line="276" w:lineRule="auto"/>
        <w:ind w:firstLine="0"/>
        <w:jc w:val="both"/>
        <w:rPr>
          <w:lang w:val="bg-BG"/>
        </w:rPr>
      </w:pPr>
      <w:r>
        <w:rPr>
          <w:noProof/>
        </w:rPr>
        <w:drawing>
          <wp:inline distT="0" distB="0" distL="0" distR="0" wp14:anchorId="23B792D4" wp14:editId="54889EBD">
            <wp:extent cx="5181600" cy="600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6000750"/>
                    </a:xfrm>
                    <a:prstGeom prst="rect">
                      <a:avLst/>
                    </a:prstGeom>
                    <a:noFill/>
                    <a:ln>
                      <a:noFill/>
                    </a:ln>
                  </pic:spPr>
                </pic:pic>
              </a:graphicData>
            </a:graphic>
          </wp:inline>
        </w:drawing>
      </w:r>
    </w:p>
    <w:p w14:paraId="15082332" w14:textId="429EC182" w:rsidR="003F7165" w:rsidRDefault="003F7165" w:rsidP="009B2C27">
      <w:pPr>
        <w:pStyle w:val="BodyText2"/>
        <w:spacing w:after="0" w:line="276" w:lineRule="auto"/>
        <w:ind w:firstLine="0"/>
        <w:jc w:val="both"/>
        <w:rPr>
          <w:lang w:val="bg-BG"/>
        </w:rPr>
      </w:pPr>
    </w:p>
    <w:p w14:paraId="5F727DAE" w14:textId="7A77002A" w:rsidR="003F7165" w:rsidRDefault="003F7165" w:rsidP="009B2C27">
      <w:pPr>
        <w:pStyle w:val="BodyText2"/>
        <w:spacing w:after="0" w:line="276" w:lineRule="auto"/>
        <w:ind w:firstLine="0"/>
        <w:jc w:val="both"/>
        <w:rPr>
          <w:lang w:val="bg-BG"/>
        </w:rPr>
      </w:pPr>
    </w:p>
    <w:p w14:paraId="424E47F0" w14:textId="679D0491" w:rsidR="003F7165" w:rsidRDefault="003F7165" w:rsidP="009B2C27">
      <w:pPr>
        <w:pStyle w:val="BodyText2"/>
        <w:spacing w:after="0" w:line="276" w:lineRule="auto"/>
        <w:ind w:firstLine="0"/>
        <w:jc w:val="both"/>
        <w:rPr>
          <w:lang w:val="bg-BG"/>
        </w:rPr>
      </w:pPr>
      <w:r>
        <w:rPr>
          <w:noProof/>
        </w:rPr>
        <w:lastRenderedPageBreak/>
        <w:drawing>
          <wp:inline distT="0" distB="0" distL="0" distR="0" wp14:anchorId="27E9FF44" wp14:editId="56F2A48D">
            <wp:extent cx="4438650" cy="7629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8650" cy="7629525"/>
                    </a:xfrm>
                    <a:prstGeom prst="rect">
                      <a:avLst/>
                    </a:prstGeom>
                    <a:noFill/>
                    <a:ln>
                      <a:noFill/>
                    </a:ln>
                  </pic:spPr>
                </pic:pic>
              </a:graphicData>
            </a:graphic>
          </wp:inline>
        </w:drawing>
      </w:r>
    </w:p>
    <w:p w14:paraId="0DC51C99" w14:textId="15FFD758" w:rsidR="003F7165" w:rsidRDefault="003F7165" w:rsidP="009B2C27">
      <w:pPr>
        <w:pStyle w:val="BodyText2"/>
        <w:spacing w:after="0" w:line="276" w:lineRule="auto"/>
        <w:ind w:firstLine="0"/>
        <w:jc w:val="both"/>
        <w:rPr>
          <w:lang w:val="bg-BG"/>
        </w:rPr>
      </w:pPr>
    </w:p>
    <w:p w14:paraId="12F50A36" w14:textId="1FD21E83" w:rsidR="003F7165" w:rsidRDefault="003F7165" w:rsidP="009B2C27">
      <w:pPr>
        <w:pStyle w:val="BodyText2"/>
        <w:spacing w:after="0" w:line="276" w:lineRule="auto"/>
        <w:ind w:firstLine="0"/>
        <w:jc w:val="both"/>
        <w:rPr>
          <w:lang w:val="bg-BG"/>
        </w:rPr>
      </w:pPr>
    </w:p>
    <w:p w14:paraId="5AE95B5C" w14:textId="49114E5D" w:rsidR="003F7165" w:rsidRDefault="003F7165" w:rsidP="009B2C27">
      <w:pPr>
        <w:pStyle w:val="BodyText2"/>
        <w:spacing w:after="0" w:line="276" w:lineRule="auto"/>
        <w:ind w:firstLine="0"/>
        <w:jc w:val="both"/>
        <w:rPr>
          <w:lang w:val="bg-BG"/>
        </w:rPr>
      </w:pPr>
    </w:p>
    <w:p w14:paraId="37F82818" w14:textId="4BA15F23" w:rsidR="003F7165" w:rsidRDefault="003F7165" w:rsidP="009B2C27">
      <w:pPr>
        <w:pStyle w:val="BodyText2"/>
        <w:spacing w:after="0" w:line="276" w:lineRule="auto"/>
        <w:ind w:firstLine="0"/>
        <w:jc w:val="both"/>
        <w:rPr>
          <w:lang w:val="bg-BG"/>
        </w:rPr>
      </w:pPr>
    </w:p>
    <w:p w14:paraId="08CB91E4" w14:textId="59BB9351" w:rsidR="003F7165" w:rsidRDefault="003F7165" w:rsidP="009B2C27">
      <w:pPr>
        <w:pStyle w:val="BodyText2"/>
        <w:spacing w:after="0" w:line="276" w:lineRule="auto"/>
        <w:ind w:firstLine="0"/>
        <w:jc w:val="both"/>
        <w:rPr>
          <w:lang w:val="bg-BG"/>
        </w:rPr>
      </w:pPr>
    </w:p>
    <w:p w14:paraId="0C0F74C1" w14:textId="63A329F4" w:rsidR="003F7165" w:rsidRDefault="003F7165" w:rsidP="009B2C27">
      <w:pPr>
        <w:pStyle w:val="BodyText2"/>
        <w:spacing w:after="0" w:line="276" w:lineRule="auto"/>
        <w:ind w:firstLine="0"/>
        <w:jc w:val="both"/>
        <w:rPr>
          <w:lang w:val="bg-BG"/>
        </w:rPr>
      </w:pPr>
    </w:p>
    <w:p w14:paraId="058D6583" w14:textId="2EE275EF" w:rsidR="003F7165" w:rsidRDefault="003F7165" w:rsidP="009B2C27">
      <w:pPr>
        <w:pStyle w:val="BodyText2"/>
        <w:spacing w:after="0" w:line="276" w:lineRule="auto"/>
        <w:ind w:firstLine="0"/>
        <w:jc w:val="both"/>
        <w:rPr>
          <w:lang w:val="bg-BG"/>
        </w:rPr>
      </w:pPr>
    </w:p>
    <w:p w14:paraId="4184439A" w14:textId="77777777" w:rsidR="003F7165" w:rsidRDefault="003F7165" w:rsidP="009B2C27">
      <w:pPr>
        <w:pStyle w:val="BodyText2"/>
        <w:spacing w:after="0" w:line="276" w:lineRule="auto"/>
        <w:ind w:firstLine="0"/>
        <w:jc w:val="both"/>
        <w:rPr>
          <w:b/>
          <w:lang w:val="bg-BG"/>
        </w:rPr>
      </w:pPr>
    </w:p>
    <w:p w14:paraId="4ED6F864" w14:textId="77777777" w:rsidR="003F7165" w:rsidRDefault="003F7165" w:rsidP="009B2C27">
      <w:pPr>
        <w:pStyle w:val="BodyText2"/>
        <w:spacing w:after="0" w:line="276" w:lineRule="auto"/>
        <w:ind w:firstLine="0"/>
        <w:jc w:val="both"/>
        <w:rPr>
          <w:b/>
          <w:lang w:val="bg-BG"/>
        </w:rPr>
      </w:pPr>
    </w:p>
    <w:p w14:paraId="26945551" w14:textId="77777777" w:rsidR="003F7165" w:rsidRDefault="003F7165" w:rsidP="009B2C27">
      <w:pPr>
        <w:pStyle w:val="BodyText2"/>
        <w:spacing w:after="0" w:line="276" w:lineRule="auto"/>
        <w:ind w:firstLine="0"/>
        <w:jc w:val="both"/>
        <w:rPr>
          <w:b/>
          <w:lang w:val="bg-BG"/>
        </w:rPr>
      </w:pPr>
    </w:p>
    <w:p w14:paraId="40D32C43" w14:textId="49B7ADD3" w:rsidR="003F7165" w:rsidRDefault="003F7165" w:rsidP="009B2C27">
      <w:pPr>
        <w:pStyle w:val="BodyText2"/>
        <w:spacing w:after="0" w:line="276" w:lineRule="auto"/>
        <w:ind w:firstLine="0"/>
        <w:jc w:val="both"/>
        <w:rPr>
          <w:b/>
          <w:lang w:val="bg-BG"/>
        </w:rPr>
      </w:pPr>
      <w:r w:rsidRPr="003F7165">
        <w:rPr>
          <w:b/>
          <w:lang w:val="bg-BG"/>
        </w:rPr>
        <w:t>3. Обособена позиция № 3</w:t>
      </w:r>
    </w:p>
    <w:p w14:paraId="0ED83AC3" w14:textId="7B4D09B0" w:rsidR="003F7165" w:rsidRDefault="003F7165" w:rsidP="009B2C27">
      <w:pPr>
        <w:pStyle w:val="BodyText2"/>
        <w:spacing w:after="0" w:line="276" w:lineRule="auto"/>
        <w:ind w:firstLine="0"/>
        <w:jc w:val="both"/>
        <w:rPr>
          <w:b/>
          <w:lang w:val="bg-BG"/>
        </w:rPr>
      </w:pPr>
    </w:p>
    <w:p w14:paraId="5579A13E" w14:textId="536CC7F1" w:rsidR="003F7165" w:rsidRDefault="003F7165" w:rsidP="009B2C27">
      <w:pPr>
        <w:pStyle w:val="BodyText2"/>
        <w:spacing w:after="0" w:line="276" w:lineRule="auto"/>
        <w:ind w:firstLine="0"/>
        <w:jc w:val="both"/>
        <w:rPr>
          <w:b/>
          <w:lang w:val="bg-BG"/>
        </w:rPr>
      </w:pPr>
      <w:r>
        <w:rPr>
          <w:noProof/>
        </w:rPr>
        <w:drawing>
          <wp:inline distT="0" distB="0" distL="0" distR="0" wp14:anchorId="0F3F5A4C" wp14:editId="0C77BEC0">
            <wp:extent cx="5133975" cy="6829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6829425"/>
                    </a:xfrm>
                    <a:prstGeom prst="rect">
                      <a:avLst/>
                    </a:prstGeom>
                    <a:noFill/>
                    <a:ln>
                      <a:noFill/>
                    </a:ln>
                  </pic:spPr>
                </pic:pic>
              </a:graphicData>
            </a:graphic>
          </wp:inline>
        </w:drawing>
      </w:r>
    </w:p>
    <w:p w14:paraId="0A2311EE" w14:textId="0770B897" w:rsidR="003F7165" w:rsidRDefault="003F7165" w:rsidP="009B2C27">
      <w:pPr>
        <w:pStyle w:val="BodyText2"/>
        <w:spacing w:after="0" w:line="276" w:lineRule="auto"/>
        <w:ind w:firstLine="0"/>
        <w:jc w:val="both"/>
        <w:rPr>
          <w:b/>
          <w:lang w:val="bg-BG"/>
        </w:rPr>
      </w:pPr>
    </w:p>
    <w:p w14:paraId="0A6637E0" w14:textId="508E941F" w:rsidR="003F7165" w:rsidRDefault="003F7165" w:rsidP="009B2C27">
      <w:pPr>
        <w:pStyle w:val="BodyText2"/>
        <w:spacing w:after="0" w:line="276" w:lineRule="auto"/>
        <w:ind w:firstLine="0"/>
        <w:jc w:val="both"/>
        <w:rPr>
          <w:b/>
          <w:lang w:val="bg-BG"/>
        </w:rPr>
      </w:pPr>
    </w:p>
    <w:p w14:paraId="08D53F63" w14:textId="560F3EC9" w:rsidR="003F7165" w:rsidRDefault="003F7165" w:rsidP="009B2C27">
      <w:pPr>
        <w:pStyle w:val="BodyText2"/>
        <w:spacing w:after="0" w:line="276" w:lineRule="auto"/>
        <w:ind w:firstLine="0"/>
        <w:jc w:val="both"/>
        <w:rPr>
          <w:b/>
          <w:lang w:val="bg-BG"/>
        </w:rPr>
      </w:pPr>
    </w:p>
    <w:p w14:paraId="21E87E09" w14:textId="61ABC2BB" w:rsidR="003F7165" w:rsidRPr="003F7165" w:rsidRDefault="003F7165" w:rsidP="009B2C27">
      <w:pPr>
        <w:pStyle w:val="BodyText2"/>
        <w:spacing w:after="0" w:line="276" w:lineRule="auto"/>
        <w:ind w:firstLine="0"/>
        <w:jc w:val="both"/>
        <w:rPr>
          <w:b/>
          <w:lang w:val="bg-BG"/>
        </w:rPr>
      </w:pPr>
      <w:r>
        <w:rPr>
          <w:noProof/>
        </w:rPr>
        <w:lastRenderedPageBreak/>
        <w:drawing>
          <wp:inline distT="0" distB="0" distL="0" distR="0" wp14:anchorId="155A64A4" wp14:editId="47D39FD9">
            <wp:extent cx="4143375" cy="782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3375" cy="7829550"/>
                    </a:xfrm>
                    <a:prstGeom prst="rect">
                      <a:avLst/>
                    </a:prstGeom>
                    <a:noFill/>
                    <a:ln>
                      <a:noFill/>
                    </a:ln>
                  </pic:spPr>
                </pic:pic>
              </a:graphicData>
            </a:graphic>
          </wp:inline>
        </w:drawing>
      </w:r>
    </w:p>
    <w:p w14:paraId="412AEBF4" w14:textId="77777777" w:rsidR="003F7165" w:rsidRDefault="003F7165" w:rsidP="009B2C27">
      <w:pPr>
        <w:pStyle w:val="BodyText2"/>
        <w:spacing w:after="0" w:line="276" w:lineRule="auto"/>
        <w:ind w:firstLine="0"/>
        <w:jc w:val="both"/>
        <w:rPr>
          <w:lang w:val="bg-BG"/>
        </w:rPr>
      </w:pPr>
    </w:p>
    <w:p w14:paraId="60CA2D63" w14:textId="5EBE2F56" w:rsidR="009B2C27" w:rsidRPr="009B2C27" w:rsidRDefault="009B2C27" w:rsidP="009B2C27">
      <w:pPr>
        <w:pStyle w:val="BodyText2"/>
        <w:spacing w:after="0" w:line="276" w:lineRule="auto"/>
        <w:ind w:firstLine="0"/>
        <w:jc w:val="both"/>
        <w:rPr>
          <w:lang w:val="bg-BG"/>
        </w:rPr>
      </w:pPr>
      <w:r w:rsidRPr="009B2C27">
        <w:rPr>
          <w:lang w:val="bg-BG"/>
        </w:rPr>
        <w:t>Всички цитирани чертежи и приложения са обобщени и окомплектовани по обособени позиции, неразделна част от настоящата документация.</w:t>
      </w:r>
      <w:r w:rsidRPr="009B2C27">
        <w:rPr>
          <w:lang w:val="bg-BG"/>
        </w:rPr>
        <w:tab/>
      </w:r>
    </w:p>
    <w:p w14:paraId="1A0CE666" w14:textId="473C16D1" w:rsidR="009B2C27" w:rsidRPr="009B2C27" w:rsidRDefault="009B2C27" w:rsidP="009B2C27">
      <w:pPr>
        <w:spacing w:after="0" w:line="276" w:lineRule="auto"/>
        <w:jc w:val="both"/>
        <w:rPr>
          <w:rFonts w:ascii="Times New Roman" w:hAnsi="Times New Roman" w:cs="Times New Roman"/>
          <w:b/>
          <w:sz w:val="24"/>
          <w:szCs w:val="24"/>
          <w:lang w:val="bg-BG"/>
        </w:rPr>
        <w:sectPr w:rsidR="009B2C27" w:rsidRPr="009B2C27" w:rsidSect="0063514B">
          <w:pgSz w:w="11906" w:h="16838"/>
          <w:pgMar w:top="567" w:right="1106" w:bottom="568" w:left="1418" w:header="709" w:footer="709" w:gutter="0"/>
          <w:cols w:space="708"/>
          <w:docGrid w:linePitch="360"/>
        </w:sectPr>
      </w:pPr>
      <w:r w:rsidRPr="009B2C27">
        <w:rPr>
          <w:rFonts w:ascii="Times New Roman" w:hAnsi="Times New Roman" w:cs="Times New Roman"/>
          <w:sz w:val="24"/>
          <w:szCs w:val="24"/>
          <w:lang w:val="bg-BG"/>
        </w:rPr>
        <w:t>На избраните изпълнители за всяка обособена позиция ще бъде предоставено копие от изготвения работен проект с приложенията към него.</w:t>
      </w:r>
    </w:p>
    <w:p w14:paraId="0A0F8E40" w14:textId="5B490389" w:rsidR="00462B0A" w:rsidRPr="00270234" w:rsidRDefault="003A18AE" w:rsidP="005F345D">
      <w:pPr>
        <w:jc w:val="both"/>
        <w:rPr>
          <w:rFonts w:ascii="Times New Roman" w:hAnsi="Times New Roman" w:cs="Times New Roman"/>
          <w:sz w:val="24"/>
          <w:szCs w:val="24"/>
          <w:lang w:val="bg-BG"/>
        </w:rPr>
      </w:pPr>
      <w:r w:rsidRPr="00E55E8E">
        <w:rPr>
          <w:rFonts w:ascii="Times New Roman" w:hAnsi="Times New Roman"/>
          <w:b/>
          <w:sz w:val="24"/>
          <w:szCs w:val="24"/>
          <w:lang w:val="bg-BG"/>
        </w:rPr>
        <w:lastRenderedPageBreak/>
        <w:t>Г.</w:t>
      </w:r>
      <w:r w:rsidRPr="00E55E8E">
        <w:rPr>
          <w:rFonts w:ascii="Times New Roman" w:hAnsi="Times New Roman"/>
          <w:sz w:val="24"/>
          <w:szCs w:val="24"/>
          <w:lang w:val="bg-BG"/>
        </w:rPr>
        <w:t xml:space="preserve">  </w:t>
      </w:r>
      <w:r w:rsidRPr="00E55E8E">
        <w:rPr>
          <w:rFonts w:ascii="Times New Roman" w:hAnsi="Times New Roman"/>
          <w:b/>
          <w:bCs/>
          <w:sz w:val="24"/>
          <w:szCs w:val="24"/>
          <w:lang w:val="bg-BG"/>
        </w:rPr>
        <w:t>Предложенията на участниците в обществената поръчка трябва да съответстват на посочените от Възложителя в техническите спецификации стандарти, работни характеристики, функционални изисквания, параметри, сертификати, типове и др. или да са еквивалентни  на тях.  Доказването на еквивалентност  (включително  пълна</w:t>
      </w:r>
      <w:r w:rsidRPr="00270234">
        <w:rPr>
          <w:rFonts w:ascii="Times New Roman" w:hAnsi="Times New Roman"/>
          <w:b/>
          <w:bCs/>
          <w:sz w:val="24"/>
          <w:szCs w:val="24"/>
          <w:lang w:val="bg-BG"/>
        </w:rPr>
        <w:t xml:space="preserve"> </w:t>
      </w:r>
      <w:r w:rsidRPr="00061494">
        <w:rPr>
          <w:rFonts w:ascii="Times New Roman" w:hAnsi="Times New Roman"/>
          <w:b/>
          <w:bCs/>
          <w:sz w:val="24"/>
          <w:szCs w:val="24"/>
          <w:lang w:val="bg-BG"/>
        </w:rPr>
        <w:t xml:space="preserve"> съвместимост) е задължение на съответния участник</w:t>
      </w:r>
      <w:r w:rsidRPr="00061494">
        <w:rPr>
          <w:rFonts w:ascii="Times New Roman" w:hAnsi="Times New Roman"/>
          <w:bCs/>
          <w:sz w:val="24"/>
          <w:szCs w:val="24"/>
          <w:lang w:val="bg-BG"/>
        </w:rPr>
        <w:t>.</w:t>
      </w:r>
    </w:p>
    <w:p w14:paraId="11D0F3D6" w14:textId="77777777" w:rsidR="005F345D" w:rsidRPr="00E55E8E" w:rsidRDefault="005F345D" w:rsidP="00462B0A">
      <w:pPr>
        <w:pStyle w:val="Heading4"/>
        <w:tabs>
          <w:tab w:val="left" w:pos="1420"/>
        </w:tabs>
        <w:ind w:left="1418" w:right="429" w:hanging="1418"/>
        <w:jc w:val="both"/>
        <w:rPr>
          <w:rStyle w:val="FontStyle111"/>
          <w:sz w:val="24"/>
          <w:szCs w:val="24"/>
        </w:rPr>
        <w:sectPr w:rsidR="005F345D" w:rsidRPr="00E55E8E" w:rsidSect="0063514B">
          <w:pgSz w:w="11906" w:h="16838"/>
          <w:pgMar w:top="567" w:right="1106" w:bottom="568" w:left="1418" w:header="709" w:footer="709" w:gutter="0"/>
          <w:cols w:space="708"/>
          <w:docGrid w:linePitch="360"/>
        </w:sectPr>
      </w:pPr>
    </w:p>
    <w:p w14:paraId="18271044" w14:textId="77777777" w:rsidR="00462B0A" w:rsidRPr="00DF513A" w:rsidRDefault="00462B0A" w:rsidP="00462B0A">
      <w:pPr>
        <w:pStyle w:val="Heading4"/>
        <w:tabs>
          <w:tab w:val="left" w:pos="1420"/>
        </w:tabs>
        <w:ind w:left="1418" w:right="429" w:hanging="1418"/>
        <w:jc w:val="both"/>
        <w:rPr>
          <w:rFonts w:ascii="Times New Roman" w:hAnsi="Times New Roman" w:cs="Times New Roman"/>
          <w:b/>
        </w:rPr>
      </w:pPr>
      <w:r w:rsidRPr="00270234">
        <w:rPr>
          <w:rStyle w:val="FontStyle111"/>
          <w:sz w:val="24"/>
          <w:szCs w:val="24"/>
        </w:rPr>
        <w:lastRenderedPageBreak/>
        <w:t>РАЗДЕЛ</w:t>
      </w:r>
      <w:r w:rsidRPr="00270234">
        <w:rPr>
          <w:rFonts w:ascii="Times New Roman" w:hAnsi="Times New Roman" w:cs="Times New Roman"/>
          <w:b/>
          <w:lang w:eastAsia="en-US"/>
        </w:rPr>
        <w:t xml:space="preserve"> ІI</w:t>
      </w:r>
      <w:r w:rsidR="00AA21C5" w:rsidRPr="00270234">
        <w:rPr>
          <w:rFonts w:ascii="Times New Roman" w:hAnsi="Times New Roman" w:cs="Times New Roman"/>
          <w:b/>
          <w:lang w:eastAsia="en-US"/>
        </w:rPr>
        <w:t>I</w:t>
      </w:r>
      <w:r w:rsidRPr="00061494">
        <w:rPr>
          <w:rStyle w:val="FontStyle111"/>
          <w:sz w:val="24"/>
          <w:szCs w:val="24"/>
        </w:rPr>
        <w:t>:</w:t>
      </w:r>
      <w:r w:rsidRPr="00DF513A">
        <w:rPr>
          <w:rFonts w:ascii="Times New Roman" w:hAnsi="Times New Roman" w:cs="Times New Roman"/>
          <w:b/>
          <w:bCs/>
        </w:rPr>
        <w:tab/>
      </w:r>
      <w:r w:rsidRPr="00DF513A">
        <w:rPr>
          <w:rFonts w:ascii="Times New Roman" w:hAnsi="Times New Roman" w:cs="Times New Roman"/>
          <w:b/>
        </w:rPr>
        <w:t>ПРАВИЛА ЗА ПРОВЕЖДАНЕ НА ПРОЦЕДУРАТА</w:t>
      </w:r>
    </w:p>
    <w:p w14:paraId="2DA7CB09" w14:textId="77777777" w:rsidR="00AA21C5" w:rsidRPr="00DF513A" w:rsidRDefault="00AA21C5" w:rsidP="00BD7E10">
      <w:pPr>
        <w:pStyle w:val="Heading1"/>
        <w:spacing w:line="276" w:lineRule="auto"/>
        <w:jc w:val="both"/>
        <w:rPr>
          <w:rFonts w:ascii="Times New Roman" w:hAnsi="Times New Roman" w:cs="Times New Roman"/>
        </w:rPr>
      </w:pPr>
    </w:p>
    <w:p w14:paraId="3FE01695" w14:textId="77777777" w:rsidR="008B5EC4" w:rsidRPr="007A29B2" w:rsidRDefault="008B5EC4" w:rsidP="008B5EC4">
      <w:pPr>
        <w:pStyle w:val="Heading1"/>
        <w:spacing w:line="276" w:lineRule="auto"/>
        <w:jc w:val="both"/>
        <w:rPr>
          <w:rFonts w:ascii="Times New Roman" w:hAnsi="Times New Roman" w:cs="Times New Roman"/>
          <w:b/>
        </w:rPr>
      </w:pPr>
      <w:r w:rsidRPr="007A29B2">
        <w:rPr>
          <w:rFonts w:ascii="Times New Roman" w:hAnsi="Times New Roman" w:cs="Times New Roman"/>
          <w:b/>
        </w:rPr>
        <w:t>1. Общи правила за провеждане на процедурата</w:t>
      </w:r>
    </w:p>
    <w:p w14:paraId="12CF2348"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 Настоящите правила определят принципите, условията и реда за провеждане на процедурата за възлагане на обществената поръчка в съответствие със Закона за обществените поръчки (ЗОП) и Правилника за прилагане на Закона за обществените поръчки (ППЗОП).</w:t>
      </w:r>
    </w:p>
    <w:p w14:paraId="2F8929C5"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 След изтичане на срока за получаване на оферти, възложителят назначава със заповед комисия по чл. 103, ал. 1 от ЗОП.</w:t>
      </w:r>
    </w:p>
    <w:p w14:paraId="3C142F47"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color w:val="000000"/>
          <w:shd w:val="clear" w:color="auto" w:fill="FEFEFE"/>
        </w:rPr>
        <w:t xml:space="preserve">1.3. Членовете на комисията представят на възложителя декларация по </w:t>
      </w:r>
      <w:r w:rsidRPr="007A29B2">
        <w:rPr>
          <w:rFonts w:ascii="Times New Roman" w:hAnsi="Times New Roman" w:cs="Times New Roman"/>
        </w:rPr>
        <w:t xml:space="preserve">чл. 103, </w:t>
      </w:r>
      <w:r w:rsidRPr="007A29B2">
        <w:rPr>
          <w:rFonts w:ascii="Times New Roman" w:hAnsi="Times New Roman" w:cs="Times New Roman"/>
          <w:color w:val="000000"/>
          <w:shd w:val="clear" w:color="auto" w:fill="FEFEFE"/>
        </w:rPr>
        <w:t xml:space="preserve">ал. 2 </w:t>
      </w:r>
      <w:r w:rsidRPr="007A29B2">
        <w:rPr>
          <w:rFonts w:ascii="Times New Roman" w:hAnsi="Times New Roman" w:cs="Times New Roman"/>
        </w:rPr>
        <w:t>от ЗОП</w:t>
      </w:r>
      <w:r w:rsidRPr="007A29B2">
        <w:rPr>
          <w:rFonts w:ascii="Times New Roman" w:hAnsi="Times New Roman" w:cs="Times New Roman"/>
          <w:color w:val="000000"/>
          <w:shd w:val="clear" w:color="auto" w:fill="FEFEFE"/>
        </w:rPr>
        <w:t xml:space="preserve"> след получаване на списъка с участниците и на всеки етап от процедурата, когато настъпи промяна в декларираните данни.</w:t>
      </w:r>
    </w:p>
    <w:p w14:paraId="6D667FE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1.4. Комисията започва работа след получаване на представените оферти и протокола, с който офертите се предават на председателя на комисията.</w:t>
      </w:r>
    </w:p>
    <w:p w14:paraId="1046655E"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1.5. Получените оферти се отварят на </w:t>
      </w:r>
      <w:r w:rsidRPr="007A29B2">
        <w:rPr>
          <w:rFonts w:ascii="Times New Roman" w:hAnsi="Times New Roman" w:cs="Times New Roman"/>
          <w:color w:val="000000"/>
          <w:shd w:val="clear" w:color="auto" w:fill="FEFEFE"/>
        </w:rPr>
        <w:t>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77AB7886"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1.6.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14:paraId="083BA16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1.7. Най-малко трима от членовете на комисията подписват техническото предложение и плика с надпис „Предлагани ценови параметри“.</w:t>
      </w:r>
    </w:p>
    <w:p w14:paraId="72AC5FB5"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1.8.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14:paraId="59E09ACA"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1.9. Публичната част от заседанието на комисията приключва след извършването на действията по т. 1.6. – 1.8. </w:t>
      </w:r>
    </w:p>
    <w:p w14:paraId="189F10E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1.10.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14:paraId="295909E6"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color w:val="000000"/>
          <w:shd w:val="clear" w:color="auto" w:fill="FEFEFE"/>
        </w:rPr>
        <w:t>1.11.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1.10. и изпраща протокола на всички участници</w:t>
      </w:r>
      <w:r w:rsidRPr="007A29B2">
        <w:rPr>
          <w:rFonts w:ascii="Times New Roman" w:hAnsi="Times New Roman" w:cs="Times New Roman"/>
        </w:rPr>
        <w:t xml:space="preserve"> в деня на публикуването му в профила на купувача.</w:t>
      </w:r>
    </w:p>
    <w:p w14:paraId="57DD8010"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1.12. В срок до 5 работни дни от получаването на протокола по т. 1.10. участниците, по отношение на които е констатирано несъответствие или липса на информация, могат да представят на комисията нов ЕЕДОП (Единен европейски документ за обществени поръчки)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6786D8E6"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1.13. Възможността по т.1.12. се прилага и за подизпълнителите и третите лица, посочени от участника. Участникът може да замени подизпълнител или трето лице, когато е установено, </w:t>
      </w:r>
      <w:r w:rsidRPr="007A29B2">
        <w:rPr>
          <w:rFonts w:ascii="Times New Roman" w:hAnsi="Times New Roman" w:cs="Times New Roman"/>
        </w:rPr>
        <w:lastRenderedPageBreak/>
        <w:t>че подизпълнителят или третото лице не отговарят на условията на възложителя, когато това не води до промяна на техническото предложение.</w:t>
      </w:r>
    </w:p>
    <w:p w14:paraId="3B3BEFC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1.14. 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участника.</w:t>
      </w:r>
    </w:p>
    <w:p w14:paraId="0569B727"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1.15. След изтичането на срока по т. 1.12.,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14:paraId="43A4063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68E7A65"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22FA1A15"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1.18. Комисията разглежда допуснатите оферти и проверява за тяхното съответствие с предварително обявените условия.</w:t>
      </w:r>
    </w:p>
    <w:p w14:paraId="6FC7639B"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1.19. Ценовото предложение на участник, чиято оферта не отговаря на изискванията на възложителя, не се отваря.</w:t>
      </w:r>
    </w:p>
    <w:p w14:paraId="4F451231"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1.20.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27D7B666"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1.21. Не по-късно от два работни дни преди датата на отваряне на ценовите предложения комисията обявява чрез съобщение в профила на купувача - https://webapps.eso.bg/zop_profile/, датата, часа и мястото на отварянето. На отварянето могат да присъстват лицата по т. 1.5. Комисията обявява резултатите от оценяването на офертите по другите показатели, отваря ценовите предложения и ги оповестява. </w:t>
      </w:r>
    </w:p>
    <w:p w14:paraId="197D1D4E"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1.22.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Обосновката се представя в 5-дневен срок от получаване на искането.</w:t>
      </w:r>
    </w:p>
    <w:p w14:paraId="6FDA004A"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1.23. Обосновка по т.1.22. може да се отнася до:</w:t>
      </w:r>
    </w:p>
    <w:p w14:paraId="194A179D" w14:textId="77777777" w:rsidR="008B5EC4" w:rsidRPr="007A29B2" w:rsidRDefault="008B5EC4" w:rsidP="006311A6">
      <w:pPr>
        <w:pStyle w:val="Heading1"/>
        <w:numPr>
          <w:ilvl w:val="0"/>
          <w:numId w:val="8"/>
        </w:numPr>
        <w:spacing w:line="276" w:lineRule="auto"/>
        <w:ind w:left="426"/>
        <w:jc w:val="both"/>
        <w:rPr>
          <w:rFonts w:ascii="Times New Roman" w:hAnsi="Times New Roman" w:cs="Times New Roman"/>
        </w:rPr>
      </w:pPr>
      <w:r w:rsidRPr="007A29B2">
        <w:rPr>
          <w:rFonts w:ascii="Times New Roman" w:hAnsi="Times New Roman" w:cs="Times New Roman"/>
        </w:rPr>
        <w:t>икономически особености на производствения процес, на предоставяните услуги или на строителния метод;</w:t>
      </w:r>
    </w:p>
    <w:p w14:paraId="4A7897E9" w14:textId="77777777" w:rsidR="008B5EC4" w:rsidRPr="007A29B2" w:rsidRDefault="008B5EC4" w:rsidP="006311A6">
      <w:pPr>
        <w:pStyle w:val="Heading1"/>
        <w:numPr>
          <w:ilvl w:val="0"/>
          <w:numId w:val="8"/>
        </w:numPr>
        <w:spacing w:line="276" w:lineRule="auto"/>
        <w:ind w:left="426"/>
        <w:jc w:val="both"/>
        <w:rPr>
          <w:rFonts w:ascii="Times New Roman" w:hAnsi="Times New Roman" w:cs="Times New Roman"/>
        </w:rPr>
      </w:pPr>
      <w:r w:rsidRPr="007A29B2">
        <w:rPr>
          <w:rFonts w:ascii="Times New Roman" w:hAnsi="Times New Roman" w:cs="Times New Roman"/>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0F689020" w14:textId="77777777" w:rsidR="008B5EC4" w:rsidRPr="007A29B2" w:rsidRDefault="008B5EC4" w:rsidP="006311A6">
      <w:pPr>
        <w:pStyle w:val="Heading1"/>
        <w:numPr>
          <w:ilvl w:val="0"/>
          <w:numId w:val="8"/>
        </w:numPr>
        <w:spacing w:line="276" w:lineRule="auto"/>
        <w:ind w:left="426"/>
        <w:jc w:val="both"/>
        <w:rPr>
          <w:rFonts w:ascii="Times New Roman" w:hAnsi="Times New Roman" w:cs="Times New Roman"/>
        </w:rPr>
      </w:pPr>
      <w:r w:rsidRPr="007A29B2">
        <w:rPr>
          <w:rFonts w:ascii="Times New Roman" w:hAnsi="Times New Roman" w:cs="Times New Roman"/>
        </w:rPr>
        <w:t>оригиналност на предложеното от участника решение по отношение на строителството, доставките или услугите;</w:t>
      </w:r>
    </w:p>
    <w:p w14:paraId="396DE43B" w14:textId="77777777" w:rsidR="008B5EC4" w:rsidRPr="007A29B2" w:rsidRDefault="008B5EC4" w:rsidP="006311A6">
      <w:pPr>
        <w:pStyle w:val="Heading1"/>
        <w:numPr>
          <w:ilvl w:val="0"/>
          <w:numId w:val="8"/>
        </w:numPr>
        <w:spacing w:line="276" w:lineRule="auto"/>
        <w:ind w:left="426"/>
        <w:jc w:val="both"/>
        <w:rPr>
          <w:rFonts w:ascii="Times New Roman" w:hAnsi="Times New Roman" w:cs="Times New Roman"/>
        </w:rPr>
      </w:pPr>
      <w:r w:rsidRPr="007A29B2">
        <w:rPr>
          <w:rFonts w:ascii="Times New Roman" w:hAnsi="Times New Roman" w:cs="Times New Roman"/>
        </w:rPr>
        <w:t>спазването на задълженията по чл. 115 от ЗОП, а именно: „</w:t>
      </w:r>
      <w:r w:rsidRPr="007A29B2">
        <w:rPr>
          <w:rFonts w:ascii="Times New Roman" w:hAnsi="Times New Roman" w:cs="Times New Roman"/>
          <w:caps/>
        </w:rPr>
        <w:t>п</w:t>
      </w:r>
      <w:r w:rsidRPr="007A29B2">
        <w:rPr>
          <w:rFonts w:ascii="Times New Roman" w:hAnsi="Times New Roman" w:cs="Times New Roman"/>
        </w:rPr>
        <w:t xml:space="preserve">ри изпълнението на договорите за обществени поръчки изпълнителите и техните подизпълнители са длъжни </w:t>
      </w:r>
      <w:r w:rsidRPr="007A29B2">
        <w:rPr>
          <w:rFonts w:ascii="Times New Roman" w:hAnsi="Times New Roman" w:cs="Times New Roman"/>
        </w:rPr>
        <w:lastRenderedPageBreak/>
        <w:t>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p w14:paraId="47D985A6" w14:textId="77777777" w:rsidR="008B5EC4" w:rsidRPr="007A29B2" w:rsidRDefault="008B5EC4" w:rsidP="006311A6">
      <w:pPr>
        <w:pStyle w:val="Heading1"/>
        <w:numPr>
          <w:ilvl w:val="0"/>
          <w:numId w:val="8"/>
        </w:numPr>
        <w:spacing w:line="276" w:lineRule="auto"/>
        <w:ind w:left="426"/>
        <w:jc w:val="both"/>
        <w:rPr>
          <w:rFonts w:ascii="Times New Roman" w:hAnsi="Times New Roman" w:cs="Times New Roman"/>
        </w:rPr>
      </w:pPr>
      <w:r w:rsidRPr="007A29B2">
        <w:rPr>
          <w:rFonts w:ascii="Times New Roman" w:hAnsi="Times New Roman" w:cs="Times New Roman"/>
        </w:rPr>
        <w:t>възможността участникът да получи държавна помощ;</w:t>
      </w:r>
    </w:p>
    <w:p w14:paraId="7EE8FF74"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1.24. Получената обосновка се оценява по отношение на нейната пълнота и обективност относно обстоятелствата по т. 1.23.,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Когато участникът не представи в срок писмената обосновка, комисията го предлага за отстраняване от процедурата.</w:t>
      </w:r>
    </w:p>
    <w:p w14:paraId="4B9CF04A"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1.25.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5EBB1721"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1.26.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4A733B6F"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 Възложителят отстранява от процедура, участник, когато:</w:t>
      </w:r>
    </w:p>
    <w:p w14:paraId="41BBE120"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5FB84D4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1.27.2. е осъден с влязла в сила присъда, освен ако е реабилитиран, за престъпление, аналогично на тези по т. 1.27.1., в друга държава членка или трета страна;</w:t>
      </w:r>
    </w:p>
    <w:p w14:paraId="3C78C581"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03DA841"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caps/>
        </w:rPr>
        <w:t>т</w:t>
      </w:r>
      <w:r w:rsidRPr="007A29B2">
        <w:rPr>
          <w:rFonts w:ascii="Times New Roman" w:hAnsi="Times New Roman" w:cs="Times New Roman"/>
        </w:rPr>
        <w:t>ова правило не се прилага, когато:</w:t>
      </w:r>
    </w:p>
    <w:p w14:paraId="586C768A"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се налага да се защитят особено важни държавни или обществени интереси;</w:t>
      </w:r>
    </w:p>
    <w:p w14:paraId="540C7D6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7E349908"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1.27.4. е налице неравнопоставеност в случаите по чл. 44, ал. 5, когато не може да се осигури спазване на принципа за равнопоставеност, участникът, участвал в пазарните консултации </w:t>
      </w:r>
      <w:r w:rsidRPr="007A29B2">
        <w:rPr>
          <w:rFonts w:ascii="Times New Roman" w:hAnsi="Times New Roman" w:cs="Times New Roman"/>
        </w:rPr>
        <w:lastRenderedPageBreak/>
        <w:t xml:space="preserve">и/или в подготовката за възлагане на поръчката, се отстранява от процедурата, ако не може да докаже, че участието му не води до нарушаване на този принцип; </w:t>
      </w:r>
    </w:p>
    <w:p w14:paraId="42DFD153"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1.27.5. е установено, че:</w:t>
      </w:r>
    </w:p>
    <w:p w14:paraId="1F6E3C17"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303F726" w14:textId="77777777" w:rsidR="008B5EC4" w:rsidRPr="00597AAF" w:rsidRDefault="008B5EC4" w:rsidP="008B5EC4">
      <w:pPr>
        <w:pStyle w:val="Heading1"/>
        <w:spacing w:line="276" w:lineRule="auto"/>
        <w:jc w:val="both"/>
        <w:rPr>
          <w:rFonts w:ascii="Times New Roman" w:hAnsi="Times New Roman" w:cs="Times New Roman"/>
        </w:rPr>
      </w:pPr>
      <w:r w:rsidRPr="00597AAF">
        <w:rPr>
          <w:rFonts w:ascii="Times New Roman" w:hAnsi="Times New Roman" w:cs="Times New Roman"/>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A2D60DF" w14:textId="77777777" w:rsidR="008B5EC4" w:rsidRPr="007A29B2" w:rsidRDefault="008B5EC4" w:rsidP="008B5EC4">
      <w:pPr>
        <w:spacing w:after="0" w:line="276" w:lineRule="auto"/>
        <w:jc w:val="both"/>
        <w:rPr>
          <w:rFonts w:ascii="Times New Roman" w:hAnsi="Times New Roman" w:cs="Times New Roman"/>
          <w:sz w:val="24"/>
          <w:szCs w:val="24"/>
          <w:lang w:val="bg-BG"/>
        </w:rPr>
      </w:pPr>
      <w:r w:rsidRPr="00597AAF">
        <w:rPr>
          <w:rFonts w:ascii="Times New Roman" w:hAnsi="Times New Roman" w:cs="Times New Roman"/>
          <w:sz w:val="24"/>
          <w:szCs w:val="24"/>
          <w:lang w:val="bg-BG"/>
        </w:rPr>
        <w:t xml:space="preserve">1.27.6. е установено с влязло в сила наказателно постановление или съдебно решение, нарушение на </w:t>
      </w:r>
      <w:hyperlink r:id="rId22" w:anchor="p5987541" w:tgtFrame="_blank" w:history="1">
        <w:r w:rsidRPr="00597AAF">
          <w:rPr>
            <w:rStyle w:val="Hyperlink"/>
            <w:rFonts w:ascii="Times New Roman" w:hAnsi="Times New Roman" w:cs="Times New Roman"/>
            <w:color w:val="auto"/>
            <w:sz w:val="24"/>
            <w:szCs w:val="24"/>
            <w:u w:val="none"/>
            <w:lang w:val="bg-BG"/>
          </w:rPr>
          <w:t>чл. 61, ал. 1</w:t>
        </w:r>
      </w:hyperlink>
      <w:r w:rsidRPr="00597AAF">
        <w:rPr>
          <w:rFonts w:ascii="Times New Roman" w:hAnsi="Times New Roman" w:cs="Times New Roman"/>
          <w:sz w:val="24"/>
          <w:szCs w:val="24"/>
          <w:lang w:val="bg-BG"/>
        </w:rPr>
        <w:t xml:space="preserve">, </w:t>
      </w:r>
      <w:hyperlink r:id="rId23" w:anchor="p5988269" w:tgtFrame="_blank" w:history="1">
        <w:r w:rsidRPr="00597AAF">
          <w:rPr>
            <w:rStyle w:val="Hyperlink"/>
            <w:rFonts w:ascii="Times New Roman" w:hAnsi="Times New Roman" w:cs="Times New Roman"/>
            <w:color w:val="auto"/>
            <w:sz w:val="24"/>
            <w:szCs w:val="24"/>
            <w:u w:val="none"/>
            <w:lang w:val="bg-BG"/>
          </w:rPr>
          <w:t>чл. 62, ал. 1</w:t>
        </w:r>
      </w:hyperlink>
      <w:r w:rsidRPr="00597AAF">
        <w:rPr>
          <w:rFonts w:ascii="Times New Roman" w:hAnsi="Times New Roman" w:cs="Times New Roman"/>
          <w:sz w:val="24"/>
          <w:szCs w:val="24"/>
          <w:lang w:val="bg-BG"/>
        </w:rPr>
        <w:t xml:space="preserve"> или </w:t>
      </w:r>
      <w:hyperlink r:id="rId24" w:anchor="p5988269" w:tgtFrame="_blank" w:history="1">
        <w:r w:rsidRPr="00597AAF">
          <w:rPr>
            <w:rStyle w:val="Hyperlink"/>
            <w:rFonts w:ascii="Times New Roman" w:hAnsi="Times New Roman" w:cs="Times New Roman"/>
            <w:color w:val="auto"/>
            <w:sz w:val="24"/>
            <w:szCs w:val="24"/>
            <w:u w:val="none"/>
            <w:lang w:val="bg-BG"/>
          </w:rPr>
          <w:t>3</w:t>
        </w:r>
      </w:hyperlink>
      <w:r w:rsidRPr="00597AAF">
        <w:rPr>
          <w:rFonts w:ascii="Times New Roman" w:hAnsi="Times New Roman" w:cs="Times New Roman"/>
          <w:sz w:val="24"/>
          <w:szCs w:val="24"/>
          <w:lang w:val="bg-BG"/>
        </w:rPr>
        <w:t xml:space="preserve">, </w:t>
      </w:r>
      <w:hyperlink r:id="rId25" w:anchor="p5987881" w:tgtFrame="_blank" w:history="1">
        <w:r w:rsidRPr="00597AAF">
          <w:rPr>
            <w:rStyle w:val="Hyperlink"/>
            <w:rFonts w:ascii="Times New Roman" w:hAnsi="Times New Roman" w:cs="Times New Roman"/>
            <w:color w:val="auto"/>
            <w:sz w:val="24"/>
            <w:szCs w:val="24"/>
            <w:u w:val="none"/>
            <w:lang w:val="bg-BG"/>
          </w:rPr>
          <w:t>чл. 63, ал. 1</w:t>
        </w:r>
      </w:hyperlink>
      <w:r w:rsidRPr="00597AAF">
        <w:rPr>
          <w:rFonts w:ascii="Times New Roman" w:hAnsi="Times New Roman" w:cs="Times New Roman"/>
          <w:sz w:val="24"/>
          <w:szCs w:val="24"/>
          <w:lang w:val="bg-BG"/>
        </w:rPr>
        <w:t xml:space="preserve"> или </w:t>
      </w:r>
      <w:hyperlink r:id="rId26" w:anchor="p5987881" w:tgtFrame="_blank" w:history="1">
        <w:r w:rsidRPr="00597AAF">
          <w:rPr>
            <w:rStyle w:val="Hyperlink"/>
            <w:rFonts w:ascii="Times New Roman" w:hAnsi="Times New Roman" w:cs="Times New Roman"/>
            <w:color w:val="auto"/>
            <w:sz w:val="24"/>
            <w:szCs w:val="24"/>
            <w:u w:val="none"/>
            <w:lang w:val="bg-BG"/>
          </w:rPr>
          <w:t>2</w:t>
        </w:r>
      </w:hyperlink>
      <w:r w:rsidRPr="00597AAF">
        <w:rPr>
          <w:rFonts w:ascii="Times New Roman" w:hAnsi="Times New Roman" w:cs="Times New Roman"/>
          <w:sz w:val="24"/>
          <w:szCs w:val="24"/>
          <w:lang w:val="bg-BG"/>
        </w:rPr>
        <w:t xml:space="preserve">, </w:t>
      </w:r>
      <w:hyperlink r:id="rId27" w:anchor="p5987599" w:tgtFrame="_blank" w:history="1">
        <w:r w:rsidRPr="00597AAF">
          <w:rPr>
            <w:rStyle w:val="Hyperlink"/>
            <w:rFonts w:ascii="Times New Roman" w:hAnsi="Times New Roman" w:cs="Times New Roman"/>
            <w:color w:val="auto"/>
            <w:sz w:val="24"/>
            <w:szCs w:val="24"/>
            <w:u w:val="none"/>
            <w:lang w:val="bg-BG"/>
          </w:rPr>
          <w:t>чл. 118</w:t>
        </w:r>
      </w:hyperlink>
      <w:r w:rsidRPr="00597AAF">
        <w:rPr>
          <w:rFonts w:ascii="Times New Roman" w:hAnsi="Times New Roman" w:cs="Times New Roman"/>
          <w:sz w:val="24"/>
          <w:szCs w:val="24"/>
          <w:lang w:val="bg-BG"/>
        </w:rPr>
        <w:t xml:space="preserve">, </w:t>
      </w:r>
      <w:hyperlink r:id="rId28" w:anchor="p5986991" w:tgtFrame="_blank" w:history="1">
        <w:r w:rsidRPr="00597AAF">
          <w:rPr>
            <w:rStyle w:val="Hyperlink"/>
            <w:rFonts w:ascii="Times New Roman" w:hAnsi="Times New Roman" w:cs="Times New Roman"/>
            <w:color w:val="auto"/>
            <w:sz w:val="24"/>
            <w:szCs w:val="24"/>
            <w:u w:val="none"/>
            <w:lang w:val="bg-BG"/>
          </w:rPr>
          <w:t>чл. 128</w:t>
        </w:r>
      </w:hyperlink>
      <w:r w:rsidRPr="00597AAF">
        <w:rPr>
          <w:rFonts w:ascii="Times New Roman" w:hAnsi="Times New Roman" w:cs="Times New Roman"/>
          <w:sz w:val="24"/>
          <w:szCs w:val="24"/>
          <w:lang w:val="bg-BG"/>
        </w:rPr>
        <w:t xml:space="preserve">, </w:t>
      </w:r>
      <w:hyperlink r:id="rId29" w:anchor="p36456930" w:tgtFrame="_blank" w:history="1">
        <w:r w:rsidRPr="00597AAF">
          <w:rPr>
            <w:rStyle w:val="Hyperlink"/>
            <w:rFonts w:ascii="Times New Roman" w:hAnsi="Times New Roman" w:cs="Times New Roman"/>
            <w:color w:val="auto"/>
            <w:sz w:val="24"/>
            <w:szCs w:val="24"/>
            <w:u w:val="none"/>
            <w:lang w:val="bg-BG"/>
          </w:rPr>
          <w:t>чл. 228, ал. 3</w:t>
        </w:r>
      </w:hyperlink>
      <w:r w:rsidRPr="00597AAF">
        <w:rPr>
          <w:rFonts w:ascii="Times New Roman" w:hAnsi="Times New Roman" w:cs="Times New Roman"/>
          <w:sz w:val="24"/>
          <w:szCs w:val="24"/>
          <w:lang w:val="bg-BG"/>
        </w:rPr>
        <w:t xml:space="preserve">, </w:t>
      </w:r>
      <w:hyperlink r:id="rId30" w:anchor="p5987740" w:tgtFrame="_blank" w:history="1">
        <w:r w:rsidRPr="00597AAF">
          <w:rPr>
            <w:rStyle w:val="Hyperlink"/>
            <w:rFonts w:ascii="Times New Roman" w:hAnsi="Times New Roman" w:cs="Times New Roman"/>
            <w:color w:val="auto"/>
            <w:sz w:val="24"/>
            <w:szCs w:val="24"/>
            <w:u w:val="none"/>
            <w:lang w:val="bg-BG"/>
          </w:rPr>
          <w:t>чл. 245</w:t>
        </w:r>
      </w:hyperlink>
      <w:r w:rsidRPr="00597AAF">
        <w:rPr>
          <w:rFonts w:ascii="Times New Roman" w:hAnsi="Times New Roman" w:cs="Times New Roman"/>
          <w:sz w:val="24"/>
          <w:szCs w:val="24"/>
          <w:lang w:val="bg-BG"/>
        </w:rPr>
        <w:t xml:space="preserve"> и </w:t>
      </w:r>
      <w:hyperlink r:id="rId31" w:anchor="p5987759" w:tgtFrame="_blank" w:history="1">
        <w:r w:rsidRPr="00597AAF">
          <w:rPr>
            <w:rStyle w:val="Hyperlink"/>
            <w:rFonts w:ascii="Times New Roman" w:hAnsi="Times New Roman" w:cs="Times New Roman"/>
            <w:color w:val="auto"/>
            <w:sz w:val="24"/>
            <w:szCs w:val="24"/>
            <w:u w:val="none"/>
            <w:lang w:val="bg-BG"/>
          </w:rPr>
          <w:t>чл. 301</w:t>
        </w:r>
      </w:hyperlink>
      <w:r w:rsidRPr="00597AAF">
        <w:rPr>
          <w:rFonts w:ascii="Times New Roman" w:hAnsi="Times New Roman" w:cs="Times New Roman"/>
          <w:sz w:val="24"/>
          <w:szCs w:val="24"/>
          <w:lang w:val="bg-BG"/>
        </w:rPr>
        <w:t xml:space="preserve"> – </w:t>
      </w:r>
      <w:hyperlink r:id="rId32" w:anchor="p5987995" w:tgtFrame="_blank" w:history="1">
        <w:r w:rsidRPr="00597AAF">
          <w:rPr>
            <w:rStyle w:val="Hyperlink"/>
            <w:rFonts w:ascii="Times New Roman" w:hAnsi="Times New Roman" w:cs="Times New Roman"/>
            <w:color w:val="auto"/>
            <w:sz w:val="24"/>
            <w:szCs w:val="24"/>
            <w:u w:val="none"/>
            <w:lang w:val="bg-BG"/>
          </w:rPr>
          <w:t>305 от Кодекса на труда</w:t>
        </w:r>
      </w:hyperlink>
      <w:r w:rsidRPr="00597AAF">
        <w:rPr>
          <w:rFonts w:ascii="Times New Roman" w:hAnsi="Times New Roman" w:cs="Times New Roman"/>
          <w:sz w:val="24"/>
          <w:szCs w:val="24"/>
          <w:lang w:val="bg-BG"/>
        </w:rPr>
        <w:t xml:space="preserve"> или </w:t>
      </w:r>
      <w:hyperlink r:id="rId33" w:anchor="p37429892" w:tgtFrame="_blank" w:history="1">
        <w:r w:rsidRPr="00597AAF">
          <w:rPr>
            <w:rStyle w:val="Hyperlink"/>
            <w:rFonts w:ascii="Times New Roman" w:hAnsi="Times New Roman" w:cs="Times New Roman"/>
            <w:color w:val="auto"/>
            <w:sz w:val="24"/>
            <w:szCs w:val="24"/>
            <w:u w:val="none"/>
            <w:lang w:val="bg-BG"/>
          </w:rPr>
          <w:t>чл. 13, ал. 1 от Закона за трудовата миграция и трудовата мобилност</w:t>
        </w:r>
      </w:hyperlink>
      <w:r w:rsidRPr="00597AAF">
        <w:rPr>
          <w:rFonts w:ascii="Times New Roman" w:hAnsi="Times New Roman" w:cs="Times New Roman"/>
          <w:sz w:val="24"/>
          <w:szCs w:val="24"/>
          <w:lang w:val="bg-BG"/>
        </w:rPr>
        <w:t xml:space="preserve"> или аналогични задължения, установени с акт на компетентен орган, </w:t>
      </w:r>
      <w:r w:rsidRPr="007A29B2">
        <w:rPr>
          <w:rFonts w:ascii="Times New Roman" w:hAnsi="Times New Roman" w:cs="Times New Roman"/>
          <w:sz w:val="24"/>
          <w:szCs w:val="24"/>
          <w:lang w:val="bg-BG"/>
        </w:rPr>
        <w:t xml:space="preserve">съгласно законодателството на държавата, в която кандидатът или участникът е установен; </w:t>
      </w:r>
    </w:p>
    <w:p w14:paraId="29EA0C5A" w14:textId="77777777" w:rsidR="008B5EC4" w:rsidRPr="007A29B2" w:rsidRDefault="008B5EC4" w:rsidP="008B5EC4">
      <w:pPr>
        <w:spacing w:after="0" w:line="276" w:lineRule="auto"/>
        <w:jc w:val="both"/>
        <w:rPr>
          <w:rFonts w:ascii="Times New Roman" w:hAnsi="Times New Roman" w:cs="Times New Roman"/>
          <w:sz w:val="24"/>
          <w:szCs w:val="24"/>
          <w:lang w:val="bg-BG"/>
        </w:rPr>
      </w:pPr>
      <w:r w:rsidRPr="007A29B2">
        <w:rPr>
          <w:rFonts w:ascii="Times New Roman" w:hAnsi="Times New Roman" w:cs="Times New Roman"/>
          <w:sz w:val="24"/>
          <w:szCs w:val="24"/>
          <w:lang w:val="bg-BG"/>
        </w:rPr>
        <w:t>1.27.7. е налице конфликт на интереси, който не може да бъде отстранен;</w:t>
      </w:r>
    </w:p>
    <w:p w14:paraId="12E89B29"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caps/>
        </w:rPr>
        <w:t xml:space="preserve">1.27.8. </w:t>
      </w:r>
      <w:r w:rsidRPr="007A29B2">
        <w:rPr>
          <w:rFonts w:ascii="Times New Roman" w:hAnsi="Times New Roman" w:cs="Times New Roman"/>
        </w:rPr>
        <w:t xml:space="preserve">не отговаря на поставените критерии за подбор или не изпълни друго условие, посочено в обявлението за обществена поръчка или в документацията за участие; </w:t>
      </w:r>
    </w:p>
    <w:p w14:paraId="00952BC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1.27.9. е представил оферта, която не отговаря на:</w:t>
      </w:r>
    </w:p>
    <w:p w14:paraId="75BDD18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а) предварително обявените условия за поръчката;</w:t>
      </w:r>
    </w:p>
    <w:p w14:paraId="0E1D0104"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 Списък на конвенциите в социалната област и в областта на околната среда;</w:t>
      </w:r>
    </w:p>
    <w:p w14:paraId="09BCBFF6"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1.27.10. не е представил в срок обосновката по т. 1.22. или чиято оферта не е приета съгласно т.т. 1.25. – 1.27. </w:t>
      </w:r>
    </w:p>
    <w:p w14:paraId="291CFB1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1.27.11. са свързани лица по смисъла на § 2, т. 45 от Допълнителните разпоредби на ЗОП.</w:t>
      </w:r>
    </w:p>
    <w:p w14:paraId="57DA4A98"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1.28. Точка 1.27.1. и т. 1.27.2.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14:paraId="6C6C98D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1.29. Основанията по т. 1.27.1., 1.27.2. и 1.27.7. се отнасят за лицата, които представляват участника, членовете на управителни и надзорни органи, и други лица, които имат правомощия да упражняват контрол при вземането на решения от тези органи.</w:t>
      </w:r>
    </w:p>
    <w:p w14:paraId="1D31227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1.30. </w:t>
      </w:r>
      <w:r w:rsidRPr="007A29B2">
        <w:rPr>
          <w:rFonts w:ascii="Times New Roman" w:hAnsi="Times New Roman" w:cs="Times New Roman"/>
          <w:caps/>
        </w:rPr>
        <w:t>к</w:t>
      </w:r>
      <w:r w:rsidRPr="007A29B2">
        <w:rPr>
          <w:rFonts w:ascii="Times New Roman" w:hAnsi="Times New Roman" w:cs="Times New Roman"/>
        </w:rPr>
        <w:t xml:space="preserve">огато участникът е обединение, основанията по 1.27.1. -  т. 1.27.7. се отнасят и за всяко от лицата, включени в обединението. </w:t>
      </w:r>
    </w:p>
    <w:p w14:paraId="0104E4EA"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1.31. </w:t>
      </w:r>
      <w:r w:rsidRPr="007A29B2">
        <w:rPr>
          <w:rFonts w:ascii="Times New Roman" w:hAnsi="Times New Roman" w:cs="Times New Roman"/>
          <w:color w:val="000000"/>
        </w:rPr>
        <w:t>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r w:rsidRPr="007A29B2">
        <w:rPr>
          <w:rFonts w:ascii="Times New Roman" w:hAnsi="Times New Roman" w:cs="Times New Roman"/>
        </w:rPr>
        <w:t xml:space="preserve"> </w:t>
      </w:r>
      <w:r w:rsidRPr="007A29B2">
        <w:rPr>
          <w:rFonts w:ascii="Times New Roman" w:hAnsi="Times New Roman" w:cs="Times New Roman"/>
          <w:color w:val="000000"/>
        </w:rPr>
        <w:t>Като доказателства за надеждността на участника се представят следните документи:</w:t>
      </w:r>
    </w:p>
    <w:p w14:paraId="33CE8DC5"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а)</w:t>
      </w:r>
      <w:r w:rsidRPr="007A29B2">
        <w:rPr>
          <w:rFonts w:ascii="Times New Roman" w:hAnsi="Times New Roman" w:cs="Times New Roman"/>
          <w:color w:val="000000"/>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6219137"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lastRenderedPageBreak/>
        <w:t>б)</w:t>
      </w:r>
      <w:r w:rsidRPr="007A29B2">
        <w:rPr>
          <w:rFonts w:ascii="Times New Roman" w:hAnsi="Times New Roman" w:cs="Times New Roman"/>
          <w:color w:val="000000"/>
        </w:rPr>
        <w:t xml:space="preserve"> по отношение на обстоятелството по чл. 56, ал. 1, т. 3 ЗОП – документ от съответния </w:t>
      </w:r>
      <w:r w:rsidRPr="007A29B2">
        <w:rPr>
          <w:rFonts w:ascii="Times New Roman" w:hAnsi="Times New Roman" w:cs="Times New Roman"/>
        </w:rPr>
        <w:t>компетентен орган за потвърждение на описаните обстоятелства.</w:t>
      </w:r>
    </w:p>
    <w:p w14:paraId="20CCB75F" w14:textId="77777777" w:rsidR="008B5EC4" w:rsidRPr="007A29B2" w:rsidRDefault="008B5EC4" w:rsidP="008B5EC4">
      <w:pPr>
        <w:spacing w:after="0" w:line="276" w:lineRule="auto"/>
        <w:jc w:val="both"/>
        <w:textAlignment w:val="center"/>
        <w:rPr>
          <w:rFonts w:ascii="Times New Roman" w:hAnsi="Times New Roman" w:cs="Times New Roman"/>
          <w:sz w:val="24"/>
          <w:szCs w:val="24"/>
          <w:lang w:val="bg-BG"/>
        </w:rPr>
      </w:pPr>
      <w:r w:rsidRPr="007A29B2">
        <w:rPr>
          <w:rFonts w:ascii="Times New Roman" w:hAnsi="Times New Roman" w:cs="Times New Roman"/>
          <w:sz w:val="24"/>
          <w:szCs w:val="24"/>
          <w:lang w:val="bg-BG"/>
        </w:rPr>
        <w:t>в) по отношение на обстоятелството по чл. 56, ал. 1, т. 4 ЗОП - документ от съответния компетентен орган за изцяло платено дължимо вземане по чл. 128, чл. 228, ал. 3 или чл. 245 от Кодекса на труда.</w:t>
      </w:r>
    </w:p>
    <w:p w14:paraId="68A3852C"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1.32. Възложителят преценява предприетите от участника мерки и ако те са достатъчни, за да се гарантира неговата надеждност, участникът не се отстранява от процедурата.</w:t>
      </w:r>
    </w:p>
    <w:p w14:paraId="6438E061"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1.33.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w:t>
      </w:r>
    </w:p>
    <w:p w14:paraId="7504E744"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1.34.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в обявлението основание по чл. 55, ал. 1 от ЗОП.</w:t>
      </w:r>
    </w:p>
    <w:p w14:paraId="58290979"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1.35. 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14:paraId="395D44D8"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 xml:space="preserve">1.36. При подаване на офертата участникът декларира липсата на основанията за отстраняване и съответствието с критериите за подбор чрез представяне на ЕЕДОП. </w:t>
      </w:r>
    </w:p>
    <w:p w14:paraId="4A26DCCC"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1.37.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4FF15F24"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1.38.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9DBCA88"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1.39. Преди сключване на договора за обществената поръчка, възложителят изисква от участника, определен за изпълнител, да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FF5B72B" w14:textId="77777777" w:rsidR="008B5EC4" w:rsidRPr="007A29B2" w:rsidRDefault="008B5EC4" w:rsidP="008B5EC4">
      <w:pPr>
        <w:pStyle w:val="Heading1"/>
        <w:spacing w:line="276" w:lineRule="auto"/>
        <w:jc w:val="both"/>
        <w:rPr>
          <w:rFonts w:ascii="Times New Roman" w:hAnsi="Times New Roman" w:cs="Times New Roman"/>
          <w:highlight w:val="yellow"/>
        </w:rPr>
      </w:pPr>
      <w:r w:rsidRPr="007A29B2">
        <w:rPr>
          <w:rFonts w:ascii="Times New Roman" w:hAnsi="Times New Roman" w:cs="Times New Roman"/>
          <w:color w:val="000000"/>
        </w:rPr>
        <w:t xml:space="preserve">1.40. </w:t>
      </w:r>
      <w:r w:rsidRPr="007A29B2">
        <w:rPr>
          <w:rFonts w:ascii="Times New Roman" w:hAnsi="Times New Roman" w:cs="Times New Roman"/>
        </w:rPr>
        <w:t>Когато срокът на валидност на офертите е изтекъл, възложителят кани участниците да го удължат. Участник, който след покана и в определения в нея срок не удължи срока на валидност на офертата си, се отстранява от участие.</w:t>
      </w:r>
    </w:p>
    <w:p w14:paraId="37C13842" w14:textId="33D6A25B" w:rsidR="00462B0A" w:rsidRPr="00DF513A" w:rsidRDefault="00462B0A" w:rsidP="00BD7E10">
      <w:pPr>
        <w:pStyle w:val="Heading1"/>
        <w:spacing w:line="276" w:lineRule="auto"/>
        <w:jc w:val="both"/>
        <w:rPr>
          <w:rFonts w:ascii="Times New Roman" w:hAnsi="Times New Roman" w:cs="Times New Roman"/>
          <w:b/>
        </w:rPr>
      </w:pPr>
      <w:r w:rsidRPr="00270234">
        <w:rPr>
          <w:rFonts w:ascii="Times New Roman" w:hAnsi="Times New Roman" w:cs="Times New Roman"/>
          <w:b/>
        </w:rPr>
        <w:t>2. Разглеждане, оценка и класиране на допуснатите оферти.</w:t>
      </w:r>
      <w:r w:rsidR="00296822" w:rsidRPr="00061494">
        <w:rPr>
          <w:rFonts w:ascii="Times New Roman" w:hAnsi="Times New Roman" w:cs="Times New Roman"/>
          <w:b/>
        </w:rPr>
        <w:t xml:space="preserve"> </w:t>
      </w:r>
      <w:r w:rsidR="00002CFD">
        <w:rPr>
          <w:rFonts w:ascii="Times New Roman" w:hAnsi="Times New Roman" w:cs="Times New Roman"/>
          <w:b/>
        </w:rPr>
        <w:t xml:space="preserve"> </w:t>
      </w:r>
    </w:p>
    <w:p w14:paraId="0A9804E3" w14:textId="314C39AE" w:rsidR="00462B0A" w:rsidRPr="00270234" w:rsidRDefault="00462B0A" w:rsidP="00BD7E10">
      <w:pPr>
        <w:pStyle w:val="Heading1"/>
        <w:spacing w:line="276" w:lineRule="auto"/>
        <w:jc w:val="both"/>
        <w:rPr>
          <w:rFonts w:ascii="Times New Roman" w:hAnsi="Times New Roman" w:cs="Times New Roman"/>
        </w:rPr>
      </w:pPr>
      <w:r w:rsidRPr="00147972">
        <w:rPr>
          <w:rFonts w:ascii="Times New Roman" w:hAnsi="Times New Roman" w:cs="Times New Roman"/>
        </w:rPr>
        <w:t>2.1. Комисията класира участниците по степента на съответствие на офертите с предварително обявените от възложителя условия въз основа на икономически най-изгодна оферта по критерий за възлагане „най-ниска цена”</w:t>
      </w:r>
      <w:r w:rsidR="001E44E0" w:rsidRPr="00147972">
        <w:rPr>
          <w:rFonts w:ascii="Times New Roman" w:hAnsi="Times New Roman" w:cs="Times New Roman"/>
        </w:rPr>
        <w:t>,</w:t>
      </w:r>
      <w:r w:rsidRPr="00270234">
        <w:rPr>
          <w:rFonts w:ascii="Times New Roman" w:hAnsi="Times New Roman" w:cs="Times New Roman"/>
        </w:rPr>
        <w:t xml:space="preserve"> </w:t>
      </w:r>
      <w:r w:rsidR="001E44E0" w:rsidRPr="00270234">
        <w:rPr>
          <w:rFonts w:ascii="Times New Roman" w:hAnsi="Times New Roman" w:cs="Times New Roman"/>
          <w:b/>
        </w:rPr>
        <w:t>за всяка обособена позиция.</w:t>
      </w:r>
    </w:p>
    <w:p w14:paraId="050021D4" w14:textId="77777777" w:rsidR="00462B0A" w:rsidRPr="00E55E8E" w:rsidRDefault="00462B0A" w:rsidP="00BD7E10">
      <w:pPr>
        <w:pStyle w:val="Heading1"/>
        <w:spacing w:line="276" w:lineRule="auto"/>
        <w:jc w:val="both"/>
        <w:rPr>
          <w:rFonts w:ascii="Times New Roman" w:hAnsi="Times New Roman" w:cs="Times New Roman"/>
        </w:rPr>
      </w:pPr>
      <w:r w:rsidRPr="00E55E8E">
        <w:rPr>
          <w:rFonts w:ascii="Times New Roman" w:hAnsi="Times New Roman" w:cs="Times New Roman"/>
        </w:rPr>
        <w:lastRenderedPageBreak/>
        <w:t>2.2. В случай, че цените в две или повече оферти са еднакви, комисията провежда публично жребий за определяне на изпълнител между класираните на първо място оферти.</w:t>
      </w:r>
    </w:p>
    <w:p w14:paraId="711E7FAE" w14:textId="46922866" w:rsidR="00462B0A" w:rsidRPr="00E55E8E" w:rsidRDefault="00462B0A" w:rsidP="00BD7E10">
      <w:pPr>
        <w:pStyle w:val="Heading1"/>
        <w:spacing w:line="276" w:lineRule="auto"/>
        <w:jc w:val="both"/>
        <w:rPr>
          <w:rFonts w:ascii="Times New Roman" w:hAnsi="Times New Roman" w:cs="Times New Roman"/>
        </w:rPr>
      </w:pPr>
      <w:r w:rsidRPr="00E55E8E">
        <w:rPr>
          <w:rFonts w:ascii="Times New Roman" w:hAnsi="Times New Roman" w:cs="Times New Roman"/>
        </w:rPr>
        <w:t>2.3. Комисията изготвя доклад за резултатите от работата си, който се подписва от всички членове и се предава на възложителя, заедно с цялата документация, за утвърждаване.</w:t>
      </w:r>
    </w:p>
    <w:p w14:paraId="3A1522DC" w14:textId="77777777" w:rsidR="00462B0A" w:rsidRPr="00E55E8E" w:rsidRDefault="00462B0A" w:rsidP="00462B0A">
      <w:pPr>
        <w:tabs>
          <w:tab w:val="left" w:pos="426"/>
        </w:tabs>
        <w:jc w:val="both"/>
        <w:rPr>
          <w:rFonts w:ascii="Times New Roman" w:hAnsi="Times New Roman" w:cs="Times New Roman"/>
          <w:bCs/>
          <w:lang w:val="bg-BG"/>
        </w:rPr>
      </w:pPr>
    </w:p>
    <w:p w14:paraId="57E71415" w14:textId="77777777" w:rsidR="00462B0A" w:rsidRPr="00E55E8E" w:rsidRDefault="00462B0A" w:rsidP="003951C1">
      <w:pPr>
        <w:pStyle w:val="Heading1"/>
        <w:spacing w:line="276" w:lineRule="auto"/>
        <w:jc w:val="both"/>
        <w:rPr>
          <w:rStyle w:val="FontStyle111"/>
          <w:sz w:val="24"/>
          <w:szCs w:val="24"/>
        </w:rPr>
      </w:pPr>
      <w:r w:rsidRPr="00E55E8E">
        <w:rPr>
          <w:rStyle w:val="FontStyle111"/>
        </w:rPr>
        <w:br w:type="page"/>
      </w:r>
      <w:r w:rsidRPr="00E55E8E">
        <w:rPr>
          <w:rStyle w:val="FontStyle111"/>
          <w:sz w:val="24"/>
          <w:szCs w:val="24"/>
        </w:rPr>
        <w:lastRenderedPageBreak/>
        <w:t>РАЗДЕЛ I</w:t>
      </w:r>
      <w:r w:rsidR="00AA21C5" w:rsidRPr="00E55E8E">
        <w:rPr>
          <w:rStyle w:val="FontStyle111"/>
          <w:sz w:val="24"/>
          <w:szCs w:val="24"/>
        </w:rPr>
        <w:t>V</w:t>
      </w:r>
      <w:r w:rsidRPr="00E55E8E">
        <w:rPr>
          <w:rStyle w:val="FontStyle111"/>
          <w:sz w:val="24"/>
          <w:szCs w:val="24"/>
        </w:rPr>
        <w:t>. УКАЗАНИЯ КЪМ УЧАСТНИЦИТЕ</w:t>
      </w:r>
    </w:p>
    <w:p w14:paraId="26699F3C" w14:textId="77777777" w:rsidR="008B5EC4" w:rsidRPr="007A29B2" w:rsidRDefault="008B5EC4" w:rsidP="008B5EC4">
      <w:pPr>
        <w:pStyle w:val="Heading1"/>
        <w:spacing w:line="276" w:lineRule="auto"/>
        <w:jc w:val="both"/>
        <w:rPr>
          <w:rFonts w:ascii="Times New Roman" w:hAnsi="Times New Roman" w:cs="Times New Roman"/>
          <w:b/>
        </w:rPr>
      </w:pPr>
      <w:r w:rsidRPr="007A29B2">
        <w:rPr>
          <w:rFonts w:ascii="Times New Roman" w:hAnsi="Times New Roman" w:cs="Times New Roman"/>
          <w:b/>
        </w:rPr>
        <w:t>1. Общи указания</w:t>
      </w:r>
    </w:p>
    <w:p w14:paraId="3D0E904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caps/>
        </w:rPr>
        <w:t>1.1. у</w:t>
      </w:r>
      <w:r w:rsidRPr="007A29B2">
        <w:rPr>
          <w:rFonts w:ascii="Times New Roman" w:hAnsi="Times New Roman" w:cs="Times New Roman"/>
        </w:rPr>
        <w:t xml:space="preserve">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 </w:t>
      </w:r>
    </w:p>
    <w:p w14:paraId="72C282BB"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 Всеки от участниците в процедурата се представлява от лицето, което го представлява по закон или от упълномощено от него лице.</w:t>
      </w:r>
    </w:p>
    <w:p w14:paraId="2B1E38F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color w:val="000000"/>
        </w:rPr>
        <w:t>1.3.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417B5CE1"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1.4. Лице, което участва в обединение или е дало съгласие да бъде подизпълнител на друг участник, не може да подава самостоятелно оферта.</w:t>
      </w:r>
    </w:p>
    <w:p w14:paraId="34A6E9B9"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1.5. В процедура за възлагане на обществена поръчка едно физическо или юридическо лице може да участва само в едно обединение.</w:t>
      </w:r>
    </w:p>
    <w:p w14:paraId="02612AB7"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1.6. Свързани лица (по смисъла на § 2, т. 45 от Допълнителните разпоредби на ЗОП) не могат да бъдат самостоятелни участници в една и съща процедура.</w:t>
      </w:r>
    </w:p>
    <w:p w14:paraId="64B04D0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1.7. Всеки участник в процедура за възлагане на обществена поръчка има право да представи само една оферта.</w:t>
      </w:r>
    </w:p>
    <w:p w14:paraId="5A88C9C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1.8. До изтичането на срока за подаване на офертите всеки участник в процедурата може да промени, допълни или оттегли офертата си. </w:t>
      </w:r>
    </w:p>
    <w:p w14:paraId="4CB106BF"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1.9. Лицата могат да поискат писмено от възложителя разяснения по решението, обявлението и по документацията за участие до 10 дни преди изтичане на срока за получаване на оферти. </w:t>
      </w:r>
    </w:p>
    <w:p w14:paraId="3E5C9D1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1.10. Възложителят предоставя разясненията по т. 1.9. чрез публикуване на профила на купувача, в 4-дневен срок от получаване на искането, но не по-късно от 6 дни преди срока за получаване на оферти. Възложителят не предоставя разяснения, ако искането е постъпило след срока по т. 1.9.</w:t>
      </w:r>
    </w:p>
    <w:p w14:paraId="02041F35"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1.11. </w:t>
      </w:r>
      <w:r w:rsidRPr="007A29B2">
        <w:rPr>
          <w:rFonts w:ascii="Times New Roman" w:hAnsi="Times New Roman" w:cs="Times New Roman"/>
          <w:color w:val="000000"/>
        </w:rPr>
        <w:t>Документите, свързани с участието в процедурата, се представят в един екземпляр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732DD42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1.12. Документите по т. 1.11. се представят в запечатана непрозрачна опаковка, върху която се посочват:</w:t>
      </w:r>
    </w:p>
    <w:p w14:paraId="4031845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наименованието на участника, включително участниците в обединението, когато е приложимо;</w:t>
      </w:r>
    </w:p>
    <w:p w14:paraId="46AFAF3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адрес за кореспонденция, телефон и по възможност – факс и електронен адрес;</w:t>
      </w:r>
    </w:p>
    <w:p w14:paraId="5CE28DA0" w14:textId="0A649DAA"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 наименованието на поръчката, а когато е приложимо – и </w:t>
      </w:r>
      <w:r w:rsidR="00A56EFC">
        <w:rPr>
          <w:rFonts w:ascii="Times New Roman" w:hAnsi="Times New Roman" w:cs="Times New Roman"/>
        </w:rPr>
        <w:t>обособената позиция, за коя</w:t>
      </w:r>
      <w:r w:rsidRPr="007A29B2">
        <w:rPr>
          <w:rFonts w:ascii="Times New Roman" w:hAnsi="Times New Roman" w:cs="Times New Roman"/>
        </w:rPr>
        <w:t>то се подават документите.</w:t>
      </w:r>
    </w:p>
    <w:p w14:paraId="7A60247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1.13.</w:t>
      </w:r>
      <w:r w:rsidRPr="007A29B2">
        <w:rPr>
          <w:rFonts w:ascii="Times New Roman" w:hAnsi="Times New Roman" w:cs="Times New Roman"/>
          <w:caps/>
        </w:rPr>
        <w:t xml:space="preserve"> о</w:t>
      </w:r>
      <w:r w:rsidRPr="007A29B2">
        <w:rPr>
          <w:rFonts w:ascii="Times New Roman" w:hAnsi="Times New Roman" w:cs="Times New Roman"/>
        </w:rPr>
        <w:t>паковката по т. 1.12. включва следните документи:</w:t>
      </w:r>
    </w:p>
    <w:p w14:paraId="5564C8CB"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1.13.1. </w:t>
      </w:r>
      <w:r w:rsidRPr="007A29B2">
        <w:rPr>
          <w:rFonts w:ascii="Times New Roman" w:hAnsi="Times New Roman" w:cs="Times New Roman"/>
          <w:caps/>
        </w:rPr>
        <w:t>и</w:t>
      </w:r>
      <w:r w:rsidRPr="007A29B2">
        <w:rPr>
          <w:rFonts w:ascii="Times New Roman" w:hAnsi="Times New Roman" w:cs="Times New Roman"/>
        </w:rPr>
        <w:t>нформация относно личното състояние на участниците и критериите за подбор;</w:t>
      </w:r>
    </w:p>
    <w:p w14:paraId="1677F77A"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1.13.2. </w:t>
      </w:r>
      <w:r w:rsidRPr="007A29B2">
        <w:rPr>
          <w:rFonts w:ascii="Times New Roman" w:hAnsi="Times New Roman" w:cs="Times New Roman"/>
          <w:caps/>
        </w:rPr>
        <w:t>о</w:t>
      </w:r>
      <w:r w:rsidRPr="007A29B2">
        <w:rPr>
          <w:rFonts w:ascii="Times New Roman" w:hAnsi="Times New Roman" w:cs="Times New Roman"/>
        </w:rPr>
        <w:t xml:space="preserve">ферта, съдържаща: </w:t>
      </w:r>
    </w:p>
    <w:p w14:paraId="135DD419"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техническо предложение;</w:t>
      </w:r>
    </w:p>
    <w:p w14:paraId="119E6F38"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lastRenderedPageBreak/>
        <w:t xml:space="preserve">- ценово предложение, , поставено в </w:t>
      </w:r>
      <w:r w:rsidRPr="007A29B2">
        <w:rPr>
          <w:rFonts w:ascii="Times New Roman" w:hAnsi="Times New Roman" w:cs="Times New Roman"/>
          <w:b/>
        </w:rPr>
        <w:t>отделен запечатан непрозрачен плик с надпис „Предлагани ценови параметри“.</w:t>
      </w:r>
      <w:r w:rsidRPr="007A29B2">
        <w:rPr>
          <w:rFonts w:ascii="Times New Roman" w:hAnsi="Times New Roman" w:cs="Times New Roman"/>
        </w:rPr>
        <w:t xml:space="preserve"> </w:t>
      </w:r>
    </w:p>
    <w:p w14:paraId="061D6A4D" w14:textId="7FC510BD"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rPr>
        <w:t>1.14.  Когато участник подава оферта за повече от една обособена позиция</w:t>
      </w:r>
      <w:r w:rsidRPr="007A29B2">
        <w:rPr>
          <w:rFonts w:ascii="Times New Roman" w:hAnsi="Times New Roman" w:cs="Times New Roman"/>
          <w:color w:val="000000"/>
        </w:rPr>
        <w:t xml:space="preserve">, </w:t>
      </w:r>
      <w:r w:rsidR="00A56EFC">
        <w:rPr>
          <w:rFonts w:ascii="Times New Roman" w:hAnsi="Times New Roman" w:cs="Times New Roman"/>
          <w:color w:val="000000"/>
        </w:rPr>
        <w:t>за всяка обособена позиция се подава отделна опаковка</w:t>
      </w:r>
      <w:r w:rsidRPr="007A29B2">
        <w:rPr>
          <w:rFonts w:ascii="Times New Roman" w:hAnsi="Times New Roman" w:cs="Times New Roman"/>
          <w:color w:val="000000"/>
        </w:rPr>
        <w:t xml:space="preserve"> по т. 1.12.</w:t>
      </w:r>
      <w:r w:rsidRPr="007A29B2">
        <w:rPr>
          <w:rFonts w:ascii="Times New Roman" w:hAnsi="Times New Roman" w:cs="Times New Roman"/>
          <w:color w:val="000000"/>
          <w:lang w:eastAsia="en-US"/>
        </w:rPr>
        <w:t>,</w:t>
      </w:r>
      <w:r w:rsidRPr="007A29B2">
        <w:rPr>
          <w:rFonts w:ascii="Times New Roman" w:hAnsi="Times New Roman" w:cs="Times New Roman"/>
          <w:color w:val="000000"/>
        </w:rPr>
        <w:t xml:space="preserve"> с посочване на позицията, за която се </w:t>
      </w:r>
      <w:r w:rsidRPr="007A29B2">
        <w:rPr>
          <w:rFonts w:ascii="Times New Roman" w:hAnsi="Times New Roman" w:cs="Times New Roman"/>
          <w:color w:val="000000"/>
          <w:lang w:eastAsia="en-US"/>
        </w:rPr>
        <w:t>отнася</w:t>
      </w:r>
      <w:r w:rsidRPr="007A29B2">
        <w:rPr>
          <w:rFonts w:ascii="Times New Roman" w:hAnsi="Times New Roman" w:cs="Times New Roman"/>
          <w:color w:val="000000"/>
        </w:rPr>
        <w:t xml:space="preserve">. </w:t>
      </w:r>
    </w:p>
    <w:p w14:paraId="3183ACDE"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1.15.</w:t>
      </w:r>
      <w:r w:rsidRPr="007A29B2">
        <w:rPr>
          <w:rFonts w:ascii="Times New Roman" w:hAnsi="Times New Roman" w:cs="Times New Roman"/>
        </w:rPr>
        <w:t xml:space="preserve"> </w:t>
      </w:r>
      <w:r w:rsidRPr="007A29B2">
        <w:rPr>
          <w:rFonts w:ascii="Times New Roman" w:hAnsi="Times New Roman" w:cs="Times New Roman"/>
          <w:color w:val="000000"/>
        </w:rPr>
        <w:t>За получените оферти при възложителя се води регистър, в който се отбелязват:</w:t>
      </w:r>
    </w:p>
    <w:p w14:paraId="238B9086"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 подател на офертата;</w:t>
      </w:r>
    </w:p>
    <w:p w14:paraId="3C343048"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 xml:space="preserve">- номер, дата и час на получаване; </w:t>
      </w:r>
    </w:p>
    <w:p w14:paraId="392D1E90"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 причините за връщане на офертата, когато е приложимо.</w:t>
      </w:r>
    </w:p>
    <w:p w14:paraId="12FA3D14" w14:textId="77777777" w:rsidR="008B5EC4" w:rsidRPr="007A29B2" w:rsidRDefault="008B5EC4" w:rsidP="008B5EC4">
      <w:pPr>
        <w:pStyle w:val="Heading1"/>
        <w:spacing w:line="276" w:lineRule="auto"/>
        <w:jc w:val="both"/>
        <w:rPr>
          <w:rFonts w:ascii="Times New Roman" w:hAnsi="Times New Roman" w:cs="Times New Roman"/>
          <w:color w:val="000000"/>
        </w:rPr>
      </w:pPr>
      <w:r w:rsidRPr="007A29B2">
        <w:rPr>
          <w:rFonts w:ascii="Times New Roman" w:hAnsi="Times New Roman" w:cs="Times New Roman"/>
          <w:color w:val="000000"/>
        </w:rPr>
        <w:t>1.16. При получаване на офертата върху опаковката по т. 1.12. се отбелязват поредният номер, датата и часът на получаването, за което на приносителя се издава документ.</w:t>
      </w:r>
    </w:p>
    <w:p w14:paraId="2505D5A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 xml:space="preserve">1.17.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6BE3042B"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1.18.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1.15.</w:t>
      </w:r>
    </w:p>
    <w:p w14:paraId="7F23D9E8"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1.19. В случаите по т. 1.18. не се допуска приемане на оферти от лица, които не са включени в списъка.</w:t>
      </w:r>
    </w:p>
    <w:p w14:paraId="1D6B95E4"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1.20. Разходите, свързани с изготвянето и подаването на офертата, са за сметка на участника. Участниците нямат право на претенции за разходи, направени от тях, независимо от резултата от процедурата за възлагане на обществената поръчка.</w:t>
      </w:r>
    </w:p>
    <w:p w14:paraId="43620200"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1.21. Комуникация между възложителя и участниците:</w:t>
      </w:r>
    </w:p>
    <w:p w14:paraId="21F3A05B" w14:textId="77777777" w:rsidR="008B5EC4" w:rsidRPr="007A29B2" w:rsidRDefault="008B5EC4" w:rsidP="008B5EC4">
      <w:pPr>
        <w:pStyle w:val="Title"/>
        <w:tabs>
          <w:tab w:val="left" w:pos="-2977"/>
          <w:tab w:val="left" w:pos="567"/>
        </w:tabs>
        <w:spacing w:line="276" w:lineRule="auto"/>
        <w:jc w:val="both"/>
        <w:rPr>
          <w:b w:val="0"/>
          <w:color w:val="000000"/>
        </w:rPr>
      </w:pPr>
      <w:r w:rsidRPr="007A29B2">
        <w:rPr>
          <w:b w:val="0"/>
          <w:color w:val="000000"/>
        </w:rPr>
        <w:t xml:space="preserve">1.22.1. Обменът на информация може да се извърши чрез пощенска или друга куриерска служба, по факс, по електронен път с електронен подпис или чрез комбинация от тези средства. </w:t>
      </w:r>
    </w:p>
    <w:p w14:paraId="1A5B7B2F" w14:textId="77777777" w:rsidR="008B5EC4" w:rsidRPr="007A29B2" w:rsidRDefault="008B5EC4" w:rsidP="008B5EC4">
      <w:pPr>
        <w:pStyle w:val="Title"/>
        <w:tabs>
          <w:tab w:val="left" w:pos="-2977"/>
          <w:tab w:val="left" w:pos="567"/>
        </w:tabs>
        <w:spacing w:line="276" w:lineRule="auto"/>
        <w:jc w:val="both"/>
        <w:rPr>
          <w:b w:val="0"/>
        </w:rPr>
      </w:pPr>
      <w:r w:rsidRPr="007A29B2">
        <w:rPr>
          <w:b w:val="0"/>
        </w:rPr>
        <w:t>1.22.2. Всички действия на възложителя към участниците и на участниците към възложителя са в писмен вид.</w:t>
      </w:r>
    </w:p>
    <w:p w14:paraId="42916F6C" w14:textId="77777777" w:rsidR="008B5EC4" w:rsidRPr="007A29B2" w:rsidRDefault="008B5EC4" w:rsidP="008B5EC4">
      <w:pPr>
        <w:pStyle w:val="Title"/>
        <w:tabs>
          <w:tab w:val="left" w:pos="-2977"/>
          <w:tab w:val="left" w:pos="567"/>
        </w:tabs>
        <w:spacing w:line="276" w:lineRule="auto"/>
        <w:jc w:val="both"/>
        <w:rPr>
          <w:b w:val="0"/>
        </w:rPr>
      </w:pPr>
      <w:r w:rsidRPr="007A29B2">
        <w:rPr>
          <w:b w:val="0"/>
        </w:rPr>
        <w:t>1.22.3. Решенията на възложителя, за които той е длъжен да уведоми участниците, се изпращат:</w:t>
      </w:r>
    </w:p>
    <w:p w14:paraId="606C68A9" w14:textId="77777777" w:rsidR="008B5EC4" w:rsidRPr="007A29B2" w:rsidRDefault="008B5EC4" w:rsidP="008B5EC4">
      <w:pPr>
        <w:pStyle w:val="Title"/>
        <w:tabs>
          <w:tab w:val="left" w:pos="-2977"/>
          <w:tab w:val="left" w:pos="567"/>
        </w:tabs>
        <w:spacing w:line="276" w:lineRule="auto"/>
        <w:jc w:val="both"/>
        <w:rPr>
          <w:b w:val="0"/>
        </w:rPr>
      </w:pPr>
      <w:r w:rsidRPr="007A29B2">
        <w:rPr>
          <w:b w:val="0"/>
        </w:rPr>
        <w:t>а) на адрес посочен от участника:</w:t>
      </w:r>
    </w:p>
    <w:p w14:paraId="39F800D9" w14:textId="77777777" w:rsidR="008B5EC4" w:rsidRPr="007A29B2" w:rsidRDefault="008B5EC4" w:rsidP="008B5EC4">
      <w:pPr>
        <w:pStyle w:val="Title"/>
        <w:tabs>
          <w:tab w:val="left" w:pos="-2977"/>
          <w:tab w:val="left" w:pos="567"/>
        </w:tabs>
        <w:spacing w:line="276" w:lineRule="auto"/>
        <w:jc w:val="both"/>
        <w:rPr>
          <w:b w:val="0"/>
        </w:rPr>
      </w:pPr>
      <w:r w:rsidRPr="007A29B2">
        <w:rPr>
          <w:b w:val="0"/>
        </w:rPr>
        <w:t>- на електронна поща, като съобщението, с което се изпращат, се подписва с електронен подпис, или</w:t>
      </w:r>
    </w:p>
    <w:p w14:paraId="7A455C6C" w14:textId="77777777" w:rsidR="008B5EC4" w:rsidRPr="007A29B2" w:rsidRDefault="008B5EC4" w:rsidP="008B5EC4">
      <w:pPr>
        <w:pStyle w:val="Title"/>
        <w:tabs>
          <w:tab w:val="left" w:pos="-2977"/>
          <w:tab w:val="left" w:pos="567"/>
        </w:tabs>
        <w:spacing w:line="276" w:lineRule="auto"/>
        <w:jc w:val="both"/>
        <w:rPr>
          <w:b w:val="0"/>
        </w:rPr>
      </w:pPr>
      <w:r w:rsidRPr="007A29B2">
        <w:rPr>
          <w:b w:val="0"/>
        </w:rPr>
        <w:t>- чрез пощенска или друга куриерска услуга с препоръчана пратка с обратна разписка;</w:t>
      </w:r>
    </w:p>
    <w:p w14:paraId="51F78209" w14:textId="77777777" w:rsidR="008B5EC4" w:rsidRPr="007A29B2" w:rsidRDefault="008B5EC4" w:rsidP="008B5EC4">
      <w:pPr>
        <w:pStyle w:val="Title"/>
        <w:tabs>
          <w:tab w:val="left" w:pos="-2977"/>
          <w:tab w:val="left" w:pos="567"/>
        </w:tabs>
        <w:spacing w:line="276" w:lineRule="auto"/>
        <w:jc w:val="both"/>
        <w:rPr>
          <w:b w:val="0"/>
        </w:rPr>
      </w:pPr>
      <w:r w:rsidRPr="007A29B2">
        <w:rPr>
          <w:b w:val="0"/>
        </w:rPr>
        <w:t>б) по факс.</w:t>
      </w:r>
    </w:p>
    <w:p w14:paraId="1F447534"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Когато решение, не е получено от участник по някой от начините, посочени в т. 1.21.3, възложителят публикува съобщение до него в профила за купувача. Решението се смята за връчено от датата на публикуване на съобщението.</w:t>
      </w:r>
    </w:p>
    <w:p w14:paraId="20510EE1"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1.22. При противоречие в записите на отделните документи от документацията за участие валидни са записите в документа с по-висок приоритет, като приоритетите на документите са в следната низходяща последователност:</w:t>
      </w:r>
    </w:p>
    <w:p w14:paraId="60B4900C"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ab/>
        <w:t>а)</w:t>
      </w:r>
      <w:r w:rsidRPr="007A29B2">
        <w:rPr>
          <w:rFonts w:ascii="Times New Roman" w:hAnsi="Times New Roman" w:cs="Times New Roman"/>
        </w:rPr>
        <w:tab/>
        <w:t>Решение за откриване на процедурата.</w:t>
      </w:r>
    </w:p>
    <w:p w14:paraId="0A07130D"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lastRenderedPageBreak/>
        <w:tab/>
        <w:t>б)</w:t>
      </w:r>
      <w:r w:rsidRPr="007A29B2">
        <w:rPr>
          <w:rFonts w:ascii="Times New Roman" w:hAnsi="Times New Roman" w:cs="Times New Roman"/>
        </w:rPr>
        <w:tab/>
        <w:t>Обявление за обществена поръчка.</w:t>
      </w:r>
    </w:p>
    <w:p w14:paraId="4C728269"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ab/>
        <w:t>в)</w:t>
      </w:r>
      <w:r w:rsidRPr="007A29B2">
        <w:rPr>
          <w:rFonts w:ascii="Times New Roman" w:hAnsi="Times New Roman" w:cs="Times New Roman"/>
        </w:rPr>
        <w:tab/>
        <w:t>Технически спецификации.</w:t>
      </w:r>
    </w:p>
    <w:p w14:paraId="6001C1D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ab/>
        <w:t>г)</w:t>
      </w:r>
      <w:r w:rsidRPr="007A29B2">
        <w:rPr>
          <w:rFonts w:ascii="Times New Roman" w:hAnsi="Times New Roman" w:cs="Times New Roman"/>
        </w:rPr>
        <w:tab/>
        <w:t>Проект на договор за изпълнение на поръчката.</w:t>
      </w:r>
    </w:p>
    <w:p w14:paraId="3E7580A9"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ab/>
        <w:t>д)</w:t>
      </w:r>
      <w:r w:rsidRPr="007A29B2">
        <w:rPr>
          <w:rFonts w:ascii="Times New Roman" w:hAnsi="Times New Roman" w:cs="Times New Roman"/>
        </w:rPr>
        <w:tab/>
        <w:t>Указания към участниците.</w:t>
      </w:r>
    </w:p>
    <w:p w14:paraId="3CD5B866"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ab/>
        <w:t>е)</w:t>
      </w:r>
      <w:r w:rsidRPr="007A29B2">
        <w:rPr>
          <w:rFonts w:ascii="Times New Roman" w:hAnsi="Times New Roman" w:cs="Times New Roman"/>
        </w:rPr>
        <w:tab/>
        <w:t>Образци за участие в процедурата.</w:t>
      </w:r>
    </w:p>
    <w:p w14:paraId="6E0FF532"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14:paraId="753E7EB0" w14:textId="77777777" w:rsidR="008B5EC4" w:rsidRPr="007A29B2" w:rsidRDefault="008B5EC4" w:rsidP="008B5EC4">
      <w:pPr>
        <w:pStyle w:val="Heading1"/>
        <w:spacing w:line="276" w:lineRule="auto"/>
        <w:jc w:val="both"/>
        <w:rPr>
          <w:rFonts w:ascii="Times New Roman" w:hAnsi="Times New Roman" w:cs="Times New Roman"/>
        </w:rPr>
      </w:pPr>
      <w:r w:rsidRPr="007A29B2">
        <w:rPr>
          <w:rFonts w:ascii="Times New Roman" w:hAnsi="Times New Roman" w:cs="Times New Roman"/>
        </w:rPr>
        <w:t>1.23. За всички неуредени въпроси в настоящата документация се прилагат разпоредбите на действащата нормативна уредба в Р. България.</w:t>
      </w:r>
    </w:p>
    <w:p w14:paraId="2EF86548" w14:textId="77777777" w:rsidR="00AA21C5" w:rsidRPr="00E55E8E" w:rsidRDefault="00AA21C5" w:rsidP="003951C1">
      <w:pPr>
        <w:pStyle w:val="Heading1"/>
        <w:spacing w:line="276" w:lineRule="auto"/>
        <w:jc w:val="both"/>
        <w:rPr>
          <w:rStyle w:val="FontStyle111"/>
          <w:b w:val="0"/>
          <w:sz w:val="24"/>
          <w:szCs w:val="24"/>
        </w:rPr>
      </w:pPr>
    </w:p>
    <w:p w14:paraId="0A524E41" w14:textId="77777777" w:rsidR="00462B0A" w:rsidRPr="00E55E8E" w:rsidRDefault="00462B0A" w:rsidP="003951C1">
      <w:pPr>
        <w:pStyle w:val="Heading1"/>
        <w:spacing w:line="276" w:lineRule="auto"/>
        <w:jc w:val="both"/>
        <w:rPr>
          <w:rStyle w:val="FontStyle111"/>
          <w:sz w:val="24"/>
          <w:szCs w:val="24"/>
        </w:rPr>
      </w:pPr>
      <w:r w:rsidRPr="00E55E8E">
        <w:rPr>
          <w:rStyle w:val="FontStyle111"/>
          <w:sz w:val="24"/>
          <w:szCs w:val="24"/>
        </w:rPr>
        <w:t>2. Указания за подготовка на офертата.</w:t>
      </w:r>
    </w:p>
    <w:p w14:paraId="1290D7F3"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rPr>
        <w:t>При изготвяне на офертата всеки участник трябва да се придържа точно към обявените от възложителя условия. Офертите се изготвят на български език.</w:t>
      </w:r>
    </w:p>
    <w:p w14:paraId="59B951EE"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b/>
        </w:rPr>
        <w:t xml:space="preserve">2.1. </w:t>
      </w:r>
      <w:r w:rsidRPr="00E55E8E">
        <w:rPr>
          <w:rFonts w:ascii="Times New Roman" w:hAnsi="Times New Roman" w:cs="Times New Roman"/>
          <w:b/>
          <w:caps/>
        </w:rPr>
        <w:t>о</w:t>
      </w:r>
      <w:r w:rsidRPr="00E55E8E">
        <w:rPr>
          <w:rFonts w:ascii="Times New Roman" w:hAnsi="Times New Roman" w:cs="Times New Roman"/>
          <w:b/>
        </w:rPr>
        <w:t>пис на документите и информацията</w:t>
      </w:r>
      <w:r w:rsidRPr="00E55E8E">
        <w:rPr>
          <w:rFonts w:ascii="Times New Roman" w:hAnsi="Times New Roman" w:cs="Times New Roman"/>
        </w:rPr>
        <w:t xml:space="preserve"> </w:t>
      </w:r>
      <w:r w:rsidRPr="00E55E8E">
        <w:rPr>
          <w:rFonts w:ascii="Times New Roman" w:hAnsi="Times New Roman" w:cs="Times New Roman"/>
          <w:i/>
        </w:rPr>
        <w:t>(оригинал)</w:t>
      </w:r>
      <w:r w:rsidRPr="00E55E8E">
        <w:rPr>
          <w:rFonts w:ascii="Times New Roman" w:hAnsi="Times New Roman" w:cs="Times New Roman"/>
        </w:rPr>
        <w:t>.</w:t>
      </w:r>
    </w:p>
    <w:p w14:paraId="3588EA55"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rPr>
        <w:t>Изготвя се по приложения в документацията образец.</w:t>
      </w:r>
    </w:p>
    <w:p w14:paraId="609294AC" w14:textId="77777777" w:rsidR="00462B0A" w:rsidRPr="00E55E8E" w:rsidRDefault="00462B0A" w:rsidP="003951C1">
      <w:pPr>
        <w:pStyle w:val="Heading1"/>
        <w:spacing w:line="276" w:lineRule="auto"/>
        <w:jc w:val="both"/>
        <w:rPr>
          <w:rFonts w:ascii="Times New Roman" w:hAnsi="Times New Roman" w:cs="Times New Roman"/>
          <w:b/>
        </w:rPr>
      </w:pPr>
      <w:r w:rsidRPr="00E55E8E">
        <w:rPr>
          <w:rFonts w:ascii="Times New Roman" w:hAnsi="Times New Roman" w:cs="Times New Roman"/>
          <w:b/>
        </w:rPr>
        <w:t xml:space="preserve">2.2. </w:t>
      </w:r>
      <w:r w:rsidRPr="00E55E8E">
        <w:rPr>
          <w:rFonts w:ascii="Times New Roman" w:hAnsi="Times New Roman" w:cs="Times New Roman"/>
          <w:b/>
          <w:caps/>
        </w:rPr>
        <w:t>и</w:t>
      </w:r>
      <w:r w:rsidRPr="00E55E8E">
        <w:rPr>
          <w:rFonts w:ascii="Times New Roman" w:hAnsi="Times New Roman" w:cs="Times New Roman"/>
          <w:b/>
        </w:rPr>
        <w:t>нформация относно личното състояние на участниците:</w:t>
      </w:r>
    </w:p>
    <w:p w14:paraId="41747885" w14:textId="1E9BD499" w:rsidR="008B5EC4" w:rsidRPr="007A29B2" w:rsidRDefault="00462B0A" w:rsidP="008B5EC4">
      <w:pPr>
        <w:pStyle w:val="Heading1"/>
        <w:spacing w:line="276" w:lineRule="auto"/>
        <w:jc w:val="both"/>
        <w:rPr>
          <w:rFonts w:ascii="Times New Roman" w:hAnsi="Times New Roman" w:cs="Times New Roman"/>
          <w:color w:val="000000"/>
        </w:rPr>
      </w:pPr>
      <w:r w:rsidRPr="00E55E8E">
        <w:rPr>
          <w:rFonts w:ascii="Times New Roman" w:hAnsi="Times New Roman" w:cs="Times New Roman"/>
          <w:b/>
        </w:rPr>
        <w:t xml:space="preserve">2.2.1. </w:t>
      </w:r>
      <w:r w:rsidR="008B5EC4" w:rsidRPr="007A29B2">
        <w:rPr>
          <w:rFonts w:ascii="Times New Roman" w:hAnsi="Times New Roman" w:cs="Times New Roman"/>
          <w:b/>
          <w:caps/>
          <w:color w:val="000000"/>
        </w:rPr>
        <w:t>е</w:t>
      </w:r>
      <w:r w:rsidR="008B5EC4" w:rsidRPr="007A29B2">
        <w:rPr>
          <w:rFonts w:ascii="Times New Roman" w:hAnsi="Times New Roman" w:cs="Times New Roman"/>
          <w:b/>
          <w:color w:val="000000"/>
        </w:rPr>
        <w:t>динен европейски документ за обществени поръчки (ЕЕДОП)</w:t>
      </w:r>
      <w:r w:rsidR="008B5EC4" w:rsidRPr="007A29B2">
        <w:rPr>
          <w:rFonts w:ascii="Times New Roman" w:hAnsi="Times New Roman" w:cs="Times New Roman"/>
          <w:b/>
        </w:rPr>
        <w:t xml:space="preserve"> </w:t>
      </w:r>
      <w:r w:rsidR="008B5EC4" w:rsidRPr="007A29B2">
        <w:rPr>
          <w:rFonts w:ascii="Times New Roman" w:hAnsi="Times New Roman" w:cs="Times New Roman"/>
          <w:i/>
        </w:rPr>
        <w:t>(оригинал)</w:t>
      </w:r>
      <w:r w:rsidR="008B5EC4" w:rsidRPr="007A29B2">
        <w:rPr>
          <w:rFonts w:ascii="Times New Roman" w:hAnsi="Times New Roman" w:cs="Times New Roman"/>
          <w:color w:val="000000"/>
        </w:rPr>
        <w:t>.</w:t>
      </w:r>
    </w:p>
    <w:p w14:paraId="2C4054FE" w14:textId="77777777" w:rsidR="008B5EC4" w:rsidRPr="007A29B2" w:rsidRDefault="008B5EC4" w:rsidP="008B5EC4">
      <w:pPr>
        <w:spacing w:after="0" w:line="276" w:lineRule="auto"/>
        <w:jc w:val="both"/>
        <w:rPr>
          <w:rFonts w:ascii="Times New Roman" w:hAnsi="Times New Roman" w:cs="Times New Roman"/>
          <w:color w:val="000000"/>
          <w:sz w:val="24"/>
          <w:szCs w:val="24"/>
          <w:lang w:val="bg-BG"/>
        </w:rPr>
      </w:pPr>
      <w:r w:rsidRPr="007A29B2">
        <w:rPr>
          <w:rFonts w:ascii="Times New Roman" w:hAnsi="Times New Roman" w:cs="Times New Roman"/>
          <w:color w:val="000000"/>
          <w:sz w:val="24"/>
          <w:szCs w:val="24"/>
          <w:lang w:val="bg-BG"/>
        </w:rPr>
        <w:t xml:space="preserve">Участникът представя ЕЕДОП за съответствие с изискванията на закона и условията на възложителя, а 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3B096379" w14:textId="77777777" w:rsidR="008B5EC4" w:rsidRPr="007A29B2" w:rsidRDefault="008B5EC4" w:rsidP="008B5EC4">
      <w:pPr>
        <w:spacing w:after="0" w:line="276" w:lineRule="auto"/>
        <w:jc w:val="both"/>
        <w:rPr>
          <w:rFonts w:ascii="Times New Roman" w:eastAsia="Times New Roman" w:hAnsi="Times New Roman" w:cs="Times New Roman"/>
          <w:sz w:val="24"/>
          <w:szCs w:val="24"/>
          <w:lang w:val="bg-BG"/>
        </w:rPr>
      </w:pPr>
      <w:r w:rsidRPr="007A29B2">
        <w:rPr>
          <w:rFonts w:ascii="Times New Roman" w:eastAsia="Times New Roman" w:hAnsi="Times New Roman" w:cs="Times New Roman"/>
          <w:sz w:val="24"/>
          <w:szCs w:val="24"/>
          <w:lang w:val="bg-BG"/>
        </w:rPr>
        <w:t xml:space="preserve">ЕЕДОП се представя от участниците само в електронен вид, цифрово подписан *.pdf файл и съответния му *.xml файл. </w:t>
      </w:r>
    </w:p>
    <w:p w14:paraId="7239F292" w14:textId="77777777" w:rsidR="008B5EC4" w:rsidRPr="00597AAF" w:rsidRDefault="008B5EC4" w:rsidP="008B5EC4">
      <w:pPr>
        <w:spacing w:after="0" w:line="276" w:lineRule="auto"/>
        <w:jc w:val="both"/>
        <w:rPr>
          <w:rFonts w:ascii="Times New Roman" w:eastAsia="Calibri" w:hAnsi="Times New Roman" w:cs="Times New Roman"/>
          <w:sz w:val="24"/>
          <w:szCs w:val="24"/>
          <w:lang w:val="bg-BG"/>
        </w:rPr>
      </w:pPr>
      <w:r w:rsidRPr="00597AAF">
        <w:rPr>
          <w:rFonts w:ascii="Times New Roman" w:eastAsia="Times New Roman" w:hAnsi="Times New Roman" w:cs="Times New Roman"/>
          <w:sz w:val="24"/>
          <w:szCs w:val="24"/>
          <w:lang w:val="bg-BG"/>
        </w:rPr>
        <w:t xml:space="preserve">Електронният ЕЕДОП (еЕЕДОП) се изготвя чрез използване на осигурената от Европейската комисия безплатна услуга чрез информацонната система за еЕЕДОП. Услугата е достъпна чрез </w:t>
      </w:r>
      <w:r w:rsidRPr="00597AAF">
        <w:rPr>
          <w:rFonts w:ascii="Times New Roman" w:hAnsi="Times New Roman" w:cs="Times New Roman"/>
          <w:sz w:val="24"/>
          <w:szCs w:val="24"/>
          <w:lang w:val="bg-BG"/>
        </w:rPr>
        <w:t xml:space="preserve">Портала за обществени поръчки, секция РОП и е-услуги/ Електронни услуги на Европейската комисия, както и директно на адрес: </w:t>
      </w:r>
      <w:hyperlink r:id="rId34" w:history="1">
        <w:r w:rsidRPr="00597AAF">
          <w:rPr>
            <w:rStyle w:val="Hyperlink"/>
            <w:rFonts w:ascii="Times New Roman" w:hAnsi="Times New Roman" w:cs="Times New Roman"/>
            <w:sz w:val="24"/>
            <w:szCs w:val="24"/>
            <w:lang w:val="bg-BG"/>
          </w:rPr>
          <w:t>https://ec.europa.eu/tools/espd</w:t>
        </w:r>
      </w:hyperlink>
      <w:r w:rsidRPr="00597AAF">
        <w:rPr>
          <w:rFonts w:ascii="Times New Roman" w:hAnsi="Times New Roman" w:cs="Times New Roman"/>
          <w:sz w:val="24"/>
          <w:szCs w:val="24"/>
          <w:lang w:val="bg-BG"/>
        </w:rPr>
        <w:t xml:space="preserve"> </w:t>
      </w:r>
    </w:p>
    <w:p w14:paraId="341BAE2C" w14:textId="2FA8A7BA" w:rsidR="008B5EC4" w:rsidRPr="007A29B2" w:rsidRDefault="008B5EC4" w:rsidP="008B5EC4">
      <w:pPr>
        <w:spacing w:after="0" w:line="276" w:lineRule="auto"/>
        <w:jc w:val="both"/>
        <w:rPr>
          <w:rFonts w:ascii="Times New Roman" w:eastAsia="Times New Roman" w:hAnsi="Times New Roman" w:cs="Times New Roman"/>
          <w:sz w:val="24"/>
          <w:szCs w:val="24"/>
          <w:lang w:val="bg-BG"/>
        </w:rPr>
      </w:pPr>
      <w:r w:rsidRPr="007A29B2">
        <w:rPr>
          <w:rFonts w:ascii="Times New Roman" w:hAnsi="Times New Roman" w:cs="Times New Roman"/>
          <w:sz w:val="24"/>
          <w:szCs w:val="24"/>
          <w:lang w:val="bg-BG"/>
        </w:rPr>
        <w:t xml:space="preserve">Изготвянето се осъществява чрез зареждане на предоставения в документацията за участие </w:t>
      </w:r>
      <w:r w:rsidRPr="007A29B2">
        <w:rPr>
          <w:rFonts w:ascii="Times New Roman" w:eastAsia="Times New Roman" w:hAnsi="Times New Roman" w:cs="Times New Roman"/>
          <w:sz w:val="24"/>
          <w:szCs w:val="24"/>
          <w:lang w:val="bg-BG"/>
        </w:rPr>
        <w:t xml:space="preserve">образец на ЕЕДОП в *.xml файл. Попълват се необходимите данни и се изтегля файла (с оригинално име espd-response) от системата в *.pdf и *.xml формати. С електронен подпис следва да бъде подписана версията на еЕЕДОП в PDF формат. На </w:t>
      </w:r>
      <w:r w:rsidR="00597AAF">
        <w:rPr>
          <w:rFonts w:ascii="Times New Roman" w:eastAsia="Times New Roman" w:hAnsi="Times New Roman" w:cs="Times New Roman"/>
          <w:sz w:val="24"/>
          <w:szCs w:val="24"/>
          <w:lang w:val="bg-BG"/>
        </w:rPr>
        <w:t>електронния</w:t>
      </w:r>
      <w:r w:rsidRPr="007A29B2">
        <w:rPr>
          <w:rFonts w:ascii="Times New Roman" w:eastAsia="Times New Roman" w:hAnsi="Times New Roman" w:cs="Times New Roman"/>
          <w:sz w:val="24"/>
          <w:szCs w:val="24"/>
          <w:lang w:val="bg-BG"/>
        </w:rPr>
        <w:t xml:space="preserve"> носител се запазват и представят и двата файл формата *.pdf (подписан електронно) и *.xml. При необходимост от предоставяне на повече от един еЕЕДОП всеки един се поставя в отделна </w:t>
      </w:r>
      <w:r w:rsidR="00597AAF">
        <w:rPr>
          <w:rFonts w:ascii="Times New Roman" w:eastAsia="Times New Roman" w:hAnsi="Times New Roman" w:cs="Times New Roman"/>
          <w:sz w:val="24"/>
          <w:szCs w:val="24"/>
          <w:lang w:val="bg-BG"/>
        </w:rPr>
        <w:t>директория</w:t>
      </w:r>
      <w:r w:rsidRPr="007A29B2">
        <w:rPr>
          <w:rFonts w:ascii="Times New Roman" w:eastAsia="Times New Roman" w:hAnsi="Times New Roman" w:cs="Times New Roman"/>
          <w:sz w:val="24"/>
          <w:szCs w:val="24"/>
          <w:lang w:val="bg-BG"/>
        </w:rPr>
        <w:t>.</w:t>
      </w:r>
    </w:p>
    <w:p w14:paraId="24F58D73" w14:textId="77777777" w:rsidR="008B5EC4" w:rsidRPr="007A29B2" w:rsidRDefault="008B5EC4" w:rsidP="008B5EC4">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r w:rsidRPr="007A29B2">
        <w:rPr>
          <w:rFonts w:ascii="Times New Roman" w:eastAsia="Times New Roman" w:hAnsi="Times New Roman" w:cs="Times New Roman"/>
          <w:sz w:val="24"/>
          <w:szCs w:val="24"/>
          <w:lang w:val="bg-BG"/>
        </w:rPr>
        <w:t>Друга възможност за предоставяне на ЕЕДОП е чрез осигурен достъп по електронен път до изготвения и подписан електронно ЕЕДОП. В този случай документът следва да е снабден и с „времеви печат“, който да удостоверява, че ЕЕДОП е подписан и качен на интернет адреса, преди крайния срок за получаване на заявленията/офертите.</w:t>
      </w:r>
      <w:r w:rsidRPr="007A29B2">
        <w:rPr>
          <w:rFonts w:ascii="Times New Roman" w:eastAsia="Times New Roman" w:hAnsi="Times New Roman" w:cs="Times New Roman"/>
          <w:color w:val="000000"/>
          <w:sz w:val="24"/>
          <w:szCs w:val="24"/>
          <w:lang w:val="bg-BG" w:eastAsia="bg-BG"/>
        </w:rPr>
        <w:t xml:space="preserve"> В този случай към документите </w:t>
      </w:r>
      <w:r w:rsidRPr="007A29B2">
        <w:rPr>
          <w:rFonts w:ascii="Times New Roman" w:eastAsia="Times New Roman" w:hAnsi="Times New Roman" w:cs="Times New Roman"/>
          <w:color w:val="000000"/>
          <w:sz w:val="24"/>
          <w:szCs w:val="24"/>
          <w:lang w:val="bg-BG" w:eastAsia="bg-BG"/>
        </w:rPr>
        <w:lastRenderedPageBreak/>
        <w:t xml:space="preserve">за подбор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7B4048D8" w14:textId="77777777" w:rsidR="008B5EC4" w:rsidRPr="007A29B2" w:rsidRDefault="008B5EC4" w:rsidP="008B5EC4">
      <w:pPr>
        <w:spacing w:after="0" w:line="276" w:lineRule="auto"/>
        <w:jc w:val="both"/>
        <w:rPr>
          <w:rFonts w:ascii="Times New Roman" w:eastAsia="Times New Roman" w:hAnsi="Times New Roman" w:cs="Times New Roman"/>
          <w:b/>
          <w:i/>
          <w:sz w:val="24"/>
          <w:szCs w:val="24"/>
          <w:lang w:val="bg-BG"/>
        </w:rPr>
      </w:pPr>
      <w:r w:rsidRPr="007A29B2">
        <w:rPr>
          <w:rFonts w:ascii="Times New Roman" w:eastAsia="Times New Roman" w:hAnsi="Times New Roman" w:cs="Times New Roman"/>
          <w:b/>
          <w:i/>
          <w:sz w:val="24"/>
          <w:szCs w:val="24"/>
          <w:lang w:val="bg-BG"/>
        </w:rPr>
        <w:t>Системата за еЕЕДОП е външна за възложителя ЕСО ЕАД и той не носи отговорност за нейното функциониране и работоспособност!</w:t>
      </w:r>
    </w:p>
    <w:p w14:paraId="408A76DD" w14:textId="77777777" w:rsidR="00462B0A" w:rsidRPr="00E55E8E" w:rsidRDefault="00462B0A" w:rsidP="003951C1">
      <w:pPr>
        <w:pStyle w:val="Heading1"/>
        <w:spacing w:line="276" w:lineRule="auto"/>
        <w:jc w:val="both"/>
        <w:rPr>
          <w:rFonts w:ascii="Times New Roman" w:hAnsi="Times New Roman" w:cs="Times New Roman"/>
          <w:color w:val="000000"/>
        </w:rPr>
      </w:pPr>
      <w:r w:rsidRPr="00E55E8E">
        <w:rPr>
          <w:rFonts w:ascii="Times New Roman" w:hAnsi="Times New Roman" w:cs="Times New Roman"/>
          <w:b/>
        </w:rPr>
        <w:t>2.2.2.</w:t>
      </w:r>
      <w:r w:rsidRPr="00E55E8E">
        <w:rPr>
          <w:rFonts w:ascii="Times New Roman" w:hAnsi="Times New Roman" w:cs="Times New Roman"/>
          <w:b/>
          <w:caps/>
        </w:rPr>
        <w:t xml:space="preserve"> </w:t>
      </w:r>
      <w:r w:rsidRPr="00E55E8E">
        <w:rPr>
          <w:rFonts w:ascii="Times New Roman" w:hAnsi="Times New Roman" w:cs="Times New Roman"/>
          <w:b/>
          <w:caps/>
          <w:shd w:val="clear" w:color="auto" w:fill="FEFEFE"/>
        </w:rPr>
        <w:t>д</w:t>
      </w:r>
      <w:r w:rsidRPr="00E55E8E">
        <w:rPr>
          <w:rFonts w:ascii="Times New Roman" w:hAnsi="Times New Roman" w:cs="Times New Roman"/>
          <w:b/>
          <w:shd w:val="clear" w:color="auto" w:fill="FEFEFE"/>
        </w:rPr>
        <w:t>окумент, когато участникът е обединение,</w:t>
      </w:r>
      <w:r w:rsidRPr="00E55E8E">
        <w:rPr>
          <w:rFonts w:ascii="Times New Roman" w:hAnsi="Times New Roman" w:cs="Times New Roman"/>
          <w:b/>
          <w:color w:val="000000"/>
        </w:rPr>
        <w:t xml:space="preserve"> което не е юридическо лице, от който да е видно правното основание за създаване на обединението</w:t>
      </w:r>
      <w:r w:rsidRPr="00E55E8E">
        <w:rPr>
          <w:rFonts w:ascii="Times New Roman" w:hAnsi="Times New Roman" w:cs="Times New Roman"/>
          <w:i/>
        </w:rPr>
        <w:t xml:space="preserve"> (заверено от участника копие)</w:t>
      </w:r>
      <w:r w:rsidRPr="00E55E8E">
        <w:rPr>
          <w:rFonts w:ascii="Times New Roman" w:hAnsi="Times New Roman" w:cs="Times New Roman"/>
        </w:rPr>
        <w:t>.</w:t>
      </w:r>
      <w:r w:rsidRPr="00E55E8E">
        <w:rPr>
          <w:rFonts w:ascii="Times New Roman" w:hAnsi="Times New Roman" w:cs="Times New Roman"/>
          <w:color w:val="000000"/>
        </w:rPr>
        <w:t xml:space="preserve"> </w:t>
      </w:r>
    </w:p>
    <w:p w14:paraId="1AFEC44B"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color w:val="000000"/>
        </w:rPr>
        <w:t xml:space="preserve">Документът </w:t>
      </w:r>
      <w:r w:rsidRPr="00E55E8E">
        <w:rPr>
          <w:rFonts w:ascii="Times New Roman" w:hAnsi="Times New Roman" w:cs="Times New Roman"/>
        </w:rPr>
        <w:t>или в друг документ към този за създаване на обединението, подписан от участниците в обединението, трябва да съдържа</w:t>
      </w:r>
      <w:r w:rsidRPr="00E55E8E">
        <w:rPr>
          <w:rFonts w:ascii="Times New Roman" w:hAnsi="Times New Roman" w:cs="Times New Roman"/>
          <w:color w:val="000000"/>
        </w:rPr>
        <w:t xml:space="preserve"> и следната информация във връзка с настоящата обществена поръчка:</w:t>
      </w:r>
    </w:p>
    <w:p w14:paraId="3ABD3A14"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color w:val="000000"/>
        </w:rPr>
        <w:t>- правата и задълженията на участниците в обединението;</w:t>
      </w:r>
    </w:p>
    <w:p w14:paraId="0869DA06"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color w:val="000000"/>
        </w:rPr>
        <w:t>- разпределението на отговорността между членовете на обединението;</w:t>
      </w:r>
    </w:p>
    <w:p w14:paraId="5FDDD9F7" w14:textId="77777777" w:rsidR="00462B0A" w:rsidRPr="00E55E8E" w:rsidRDefault="00462B0A" w:rsidP="003951C1">
      <w:pPr>
        <w:pStyle w:val="Heading1"/>
        <w:spacing w:line="276" w:lineRule="auto"/>
        <w:jc w:val="both"/>
        <w:rPr>
          <w:rFonts w:ascii="Times New Roman" w:hAnsi="Times New Roman" w:cs="Times New Roman"/>
          <w:color w:val="000000"/>
        </w:rPr>
      </w:pPr>
      <w:r w:rsidRPr="00E55E8E">
        <w:rPr>
          <w:rFonts w:ascii="Times New Roman" w:hAnsi="Times New Roman" w:cs="Times New Roman"/>
          <w:color w:val="000000"/>
        </w:rPr>
        <w:t>- дейностите, които ще изпълнява всеки член на обединението.</w:t>
      </w:r>
    </w:p>
    <w:p w14:paraId="5CFFC500"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b/>
          <w:caps/>
        </w:rPr>
        <w:t>2.2.3. д</w:t>
      </w:r>
      <w:r w:rsidRPr="00E55E8E">
        <w:rPr>
          <w:rFonts w:ascii="Times New Roman" w:hAnsi="Times New Roman" w:cs="Times New Roman"/>
          <w:b/>
        </w:rPr>
        <w:t>окументи за доказване на предприетите мерки за надеждност, когато е приложимо</w:t>
      </w:r>
      <w:r w:rsidRPr="00E55E8E">
        <w:rPr>
          <w:rFonts w:ascii="Times New Roman" w:hAnsi="Times New Roman" w:cs="Times New Roman"/>
        </w:rPr>
        <w:t xml:space="preserve"> </w:t>
      </w:r>
      <w:r w:rsidRPr="00E55E8E">
        <w:rPr>
          <w:rFonts w:ascii="Times New Roman" w:hAnsi="Times New Roman" w:cs="Times New Roman"/>
          <w:i/>
        </w:rPr>
        <w:t>(заверени от участника копия)</w:t>
      </w:r>
      <w:r w:rsidRPr="00E55E8E">
        <w:rPr>
          <w:rFonts w:ascii="Times New Roman" w:hAnsi="Times New Roman" w:cs="Times New Roman"/>
        </w:rPr>
        <w:t>.</w:t>
      </w:r>
    </w:p>
    <w:p w14:paraId="5B357CE5" w14:textId="77777777" w:rsidR="00462B0A" w:rsidRPr="00E55E8E" w:rsidRDefault="00462B0A" w:rsidP="003951C1">
      <w:pPr>
        <w:pStyle w:val="Heading1"/>
        <w:spacing w:line="276" w:lineRule="auto"/>
        <w:jc w:val="both"/>
        <w:rPr>
          <w:rFonts w:ascii="Times New Roman" w:hAnsi="Times New Roman" w:cs="Times New Roman"/>
          <w:color w:val="000000"/>
          <w:highlight w:val="yellow"/>
        </w:rPr>
      </w:pPr>
      <w:r w:rsidRPr="00E55E8E">
        <w:rPr>
          <w:rFonts w:ascii="Times New Roman" w:hAnsi="Times New Roman" w:cs="Times New Roman"/>
          <w:color w:val="000000"/>
        </w:rPr>
        <w:t>Документите се представят в случаите, когато за участника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w:t>
      </w:r>
      <w:r w:rsidRPr="00E55E8E">
        <w:rPr>
          <w:rFonts w:ascii="Times New Roman" w:hAnsi="Times New Roman" w:cs="Times New Roman"/>
          <w:color w:val="000000"/>
          <w:highlight w:val="yellow"/>
        </w:rPr>
        <w:t xml:space="preserve"> </w:t>
      </w:r>
    </w:p>
    <w:p w14:paraId="2E054C9C" w14:textId="77777777" w:rsidR="00462B0A" w:rsidRPr="00E55E8E" w:rsidRDefault="00462B0A" w:rsidP="003951C1">
      <w:pPr>
        <w:pStyle w:val="Heading1"/>
        <w:spacing w:line="276" w:lineRule="auto"/>
        <w:jc w:val="both"/>
        <w:rPr>
          <w:rFonts w:ascii="Times New Roman" w:hAnsi="Times New Roman" w:cs="Times New Roman"/>
          <w:color w:val="000000"/>
        </w:rPr>
      </w:pPr>
      <w:r w:rsidRPr="00E55E8E">
        <w:rPr>
          <w:rFonts w:ascii="Times New Roman" w:hAnsi="Times New Roman" w:cs="Times New Roman"/>
          <w:color w:val="000000"/>
        </w:rPr>
        <w:t>Като доказателства за надеждността на участника се представят следните документи:</w:t>
      </w:r>
    </w:p>
    <w:p w14:paraId="1C58DA56" w14:textId="77777777" w:rsidR="00462B0A" w:rsidRPr="00E55E8E" w:rsidRDefault="00462B0A" w:rsidP="003951C1">
      <w:pPr>
        <w:pStyle w:val="Heading1"/>
        <w:spacing w:line="276" w:lineRule="auto"/>
        <w:jc w:val="both"/>
        <w:rPr>
          <w:rFonts w:ascii="Times New Roman" w:hAnsi="Times New Roman" w:cs="Times New Roman"/>
          <w:color w:val="000000"/>
        </w:rPr>
      </w:pPr>
      <w:r w:rsidRPr="00E55E8E">
        <w:rPr>
          <w:rFonts w:ascii="Times New Roman" w:hAnsi="Times New Roman" w:cs="Times New Roman"/>
          <w:color w:val="000000"/>
        </w:rPr>
        <w:t>а)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978AE13" w14:textId="77777777" w:rsidR="008B5EC4" w:rsidRPr="007A29B2" w:rsidRDefault="008B5EC4" w:rsidP="008B5EC4">
      <w:pPr>
        <w:spacing w:after="0" w:line="276" w:lineRule="auto"/>
        <w:jc w:val="both"/>
        <w:rPr>
          <w:rFonts w:ascii="Times New Roman" w:hAnsi="Times New Roman" w:cs="Times New Roman"/>
          <w:sz w:val="24"/>
          <w:szCs w:val="24"/>
          <w:lang w:val="bg-BG"/>
        </w:rPr>
      </w:pPr>
      <w:r w:rsidRPr="007A29B2">
        <w:rPr>
          <w:rFonts w:ascii="Times New Roman" w:hAnsi="Times New Roman" w:cs="Times New Roman"/>
          <w:sz w:val="24"/>
          <w:szCs w:val="24"/>
          <w:lang w:val="bg-BG"/>
        </w:rPr>
        <w:t>в) по отношение на обстоятелството по чл. 56, ал. 1, т. 4 ЗОП - документ от съответния компетентен орган за изцяло платено дължимо вземане по чл. 128, чл. 228, ал. 3 или чл. 245 от Кодекса на труда.</w:t>
      </w:r>
    </w:p>
    <w:p w14:paraId="40B7C927" w14:textId="77777777" w:rsidR="002C1C87" w:rsidRPr="00E55E8E" w:rsidRDefault="002C1C87" w:rsidP="003951C1">
      <w:pPr>
        <w:pStyle w:val="Heading1"/>
        <w:spacing w:line="276" w:lineRule="auto"/>
        <w:jc w:val="both"/>
        <w:rPr>
          <w:rFonts w:ascii="Times New Roman" w:hAnsi="Times New Roman" w:cs="Times New Roman"/>
          <w:b/>
        </w:rPr>
      </w:pPr>
      <w:r w:rsidRPr="00E55E8E">
        <w:rPr>
          <w:rFonts w:ascii="Times New Roman" w:hAnsi="Times New Roman" w:cs="Times New Roman"/>
          <w:b/>
        </w:rPr>
        <w:t>2.3. Оферта, която включва:</w:t>
      </w:r>
    </w:p>
    <w:p w14:paraId="65ACBE7F" w14:textId="77777777" w:rsidR="002C1C87" w:rsidRPr="00061494" w:rsidRDefault="002C1C87" w:rsidP="003951C1">
      <w:pPr>
        <w:pStyle w:val="Heading1"/>
        <w:spacing w:line="276" w:lineRule="auto"/>
        <w:jc w:val="both"/>
        <w:rPr>
          <w:rFonts w:ascii="Times New Roman" w:hAnsi="Times New Roman" w:cs="Times New Roman"/>
          <w:b/>
        </w:rPr>
      </w:pPr>
      <w:r w:rsidRPr="00E55E8E">
        <w:rPr>
          <w:rFonts w:ascii="Times New Roman" w:hAnsi="Times New Roman" w:cs="Times New Roman"/>
          <w:b/>
        </w:rPr>
        <w:t xml:space="preserve">2.3.1. </w:t>
      </w:r>
      <w:r w:rsidRPr="00E55E8E">
        <w:rPr>
          <w:rFonts w:ascii="Times New Roman" w:hAnsi="Times New Roman" w:cs="Times New Roman"/>
          <w:b/>
          <w:caps/>
        </w:rPr>
        <w:t>т</w:t>
      </w:r>
      <w:r w:rsidRPr="00E55E8E">
        <w:rPr>
          <w:rFonts w:ascii="Times New Roman" w:hAnsi="Times New Roman" w:cs="Times New Roman"/>
          <w:b/>
        </w:rPr>
        <w:t>ехническо предложение</w:t>
      </w:r>
      <w:r w:rsidRPr="00061494">
        <w:rPr>
          <w:rFonts w:ascii="Times New Roman" w:hAnsi="Times New Roman" w:cs="Times New Roman"/>
          <w:b/>
        </w:rPr>
        <w:t>, съдържащо:</w:t>
      </w:r>
    </w:p>
    <w:p w14:paraId="2F150C78" w14:textId="77777777"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b/>
        </w:rPr>
        <w:t xml:space="preserve">2.3.1.1. </w:t>
      </w:r>
      <w:r w:rsidRPr="00E55E8E">
        <w:rPr>
          <w:rFonts w:ascii="Times New Roman" w:hAnsi="Times New Roman" w:cs="Times New Roman"/>
          <w:b/>
          <w:caps/>
        </w:rPr>
        <w:t>д</w:t>
      </w:r>
      <w:r w:rsidRPr="00E55E8E">
        <w:rPr>
          <w:rFonts w:ascii="Times New Roman" w:hAnsi="Times New Roman" w:cs="Times New Roman"/>
          <w:b/>
        </w:rPr>
        <w:t>окумент за упълномощаване, когато лицето, което подава офертата, не е законният представител на участника</w:t>
      </w:r>
      <w:r w:rsidRPr="00061494">
        <w:rPr>
          <w:rFonts w:ascii="Times New Roman" w:hAnsi="Times New Roman" w:cs="Times New Roman"/>
        </w:rPr>
        <w:t xml:space="preserve"> </w:t>
      </w:r>
      <w:r w:rsidRPr="00DF513A">
        <w:rPr>
          <w:rFonts w:ascii="Times New Roman" w:hAnsi="Times New Roman" w:cs="Times New Roman"/>
          <w:i/>
        </w:rPr>
        <w:t>(оригинал или заверено от участника копие)</w:t>
      </w:r>
      <w:r w:rsidRPr="00DF513A">
        <w:rPr>
          <w:rFonts w:ascii="Times New Roman" w:hAnsi="Times New Roman" w:cs="Times New Roman"/>
        </w:rPr>
        <w:t>.</w:t>
      </w:r>
    </w:p>
    <w:p w14:paraId="558C1482" w14:textId="77777777"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b/>
        </w:rPr>
        <w:t xml:space="preserve">2.3.1.2. </w:t>
      </w:r>
      <w:r w:rsidRPr="00E55E8E">
        <w:rPr>
          <w:rFonts w:ascii="Times New Roman" w:hAnsi="Times New Roman" w:cs="Times New Roman"/>
          <w:b/>
          <w:caps/>
        </w:rPr>
        <w:t>п</w:t>
      </w:r>
      <w:r w:rsidRPr="00E55E8E">
        <w:rPr>
          <w:rFonts w:ascii="Times New Roman" w:hAnsi="Times New Roman" w:cs="Times New Roman"/>
          <w:b/>
        </w:rPr>
        <w:t>редложение за изпълнение на поръчката в съответствие с техническите спецификации и изискванията на възложителя</w:t>
      </w:r>
      <w:r w:rsidRPr="00061494">
        <w:rPr>
          <w:rFonts w:ascii="Times New Roman" w:hAnsi="Times New Roman" w:cs="Times New Roman"/>
        </w:rPr>
        <w:t xml:space="preserve"> </w:t>
      </w:r>
      <w:r w:rsidRPr="00DF513A">
        <w:rPr>
          <w:rFonts w:ascii="Times New Roman" w:hAnsi="Times New Roman" w:cs="Times New Roman"/>
          <w:i/>
        </w:rPr>
        <w:t>(оригинал)</w:t>
      </w:r>
      <w:r w:rsidRPr="00DF513A">
        <w:rPr>
          <w:rFonts w:ascii="Times New Roman" w:hAnsi="Times New Roman" w:cs="Times New Roman"/>
        </w:rPr>
        <w:t>.</w:t>
      </w:r>
    </w:p>
    <w:p w14:paraId="79FBB2EA" w14:textId="77777777"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Изготвя се по приложения в документацията образец.</w:t>
      </w:r>
    </w:p>
    <w:p w14:paraId="480BA63B" w14:textId="77777777" w:rsidR="002C1C87" w:rsidRPr="00E55E8E" w:rsidRDefault="002C1C87" w:rsidP="003951C1">
      <w:pPr>
        <w:pStyle w:val="Heading1"/>
        <w:spacing w:line="276" w:lineRule="auto"/>
        <w:jc w:val="both"/>
        <w:rPr>
          <w:rFonts w:ascii="Times New Roman" w:hAnsi="Times New Roman" w:cs="Times New Roman"/>
        </w:rPr>
      </w:pPr>
      <w:r w:rsidRPr="00147972">
        <w:rPr>
          <w:rFonts w:ascii="Times New Roman" w:hAnsi="Times New Roman" w:cs="Times New Roman"/>
          <w:b/>
        </w:rPr>
        <w:t xml:space="preserve">2.3.1.3. </w:t>
      </w:r>
      <w:r w:rsidRPr="00270234">
        <w:rPr>
          <w:rFonts w:ascii="Times New Roman" w:hAnsi="Times New Roman" w:cs="Times New Roman"/>
          <w:b/>
          <w:caps/>
        </w:rPr>
        <w:t>д</w:t>
      </w:r>
      <w:r w:rsidRPr="00270234">
        <w:rPr>
          <w:rFonts w:ascii="Times New Roman" w:hAnsi="Times New Roman" w:cs="Times New Roman"/>
          <w:b/>
        </w:rPr>
        <w:t>екларация за конфиденциалност по чл. 102 от ЗОП, когато е приложимо</w:t>
      </w:r>
      <w:r w:rsidRPr="00E55E8E">
        <w:rPr>
          <w:rFonts w:ascii="Times New Roman" w:hAnsi="Times New Roman" w:cs="Times New Roman"/>
        </w:rPr>
        <w:t xml:space="preserve"> </w:t>
      </w:r>
      <w:r w:rsidRPr="00E55E8E">
        <w:rPr>
          <w:rFonts w:ascii="Times New Roman" w:hAnsi="Times New Roman" w:cs="Times New Roman"/>
          <w:i/>
        </w:rPr>
        <w:t>(оригинал)</w:t>
      </w:r>
      <w:r w:rsidRPr="00E55E8E">
        <w:rPr>
          <w:rFonts w:ascii="Times New Roman" w:hAnsi="Times New Roman" w:cs="Times New Roman"/>
        </w:rPr>
        <w:t xml:space="preserve">. </w:t>
      </w:r>
    </w:p>
    <w:p w14:paraId="01F4FC94" w14:textId="77777777" w:rsidR="002C1C87" w:rsidRPr="00061494" w:rsidRDefault="002C1C87" w:rsidP="003951C1">
      <w:pPr>
        <w:pStyle w:val="Heading1"/>
        <w:spacing w:line="276" w:lineRule="auto"/>
        <w:jc w:val="both"/>
        <w:rPr>
          <w:rFonts w:ascii="Times New Roman" w:hAnsi="Times New Roman" w:cs="Times New Roman"/>
        </w:rPr>
      </w:pPr>
      <w:r w:rsidRPr="00061494">
        <w:rPr>
          <w:rFonts w:ascii="Times New Roman" w:hAnsi="Times New Roman" w:cs="Times New Roman"/>
        </w:rPr>
        <w:t xml:space="preserve">Декларацията не е задължителна част от офертата. </w:t>
      </w:r>
      <w:r w:rsidRPr="00DF513A">
        <w:rPr>
          <w:rFonts w:ascii="Times New Roman" w:hAnsi="Times New Roman" w:cs="Times New Roman"/>
          <w:caps/>
        </w:rPr>
        <w:t>с</w:t>
      </w:r>
      <w:r w:rsidRPr="00DF513A">
        <w:rPr>
          <w:rFonts w:ascii="Times New Roman" w:hAnsi="Times New Roman" w:cs="Times New Roman"/>
        </w:rPr>
        <w:t xml:space="preserve">ъщата се представя по преценка на участника, като се посочва информацията, която смята за конфиденциална във връзка с наличието на търговска тайна. </w:t>
      </w:r>
      <w:r w:rsidRPr="00E55E8E">
        <w:rPr>
          <w:rFonts w:ascii="Times New Roman" w:hAnsi="Times New Roman" w:cs="Times New Roman"/>
        </w:rPr>
        <w:t>Участниците не могат да се позовават на конфиденциалност по отношение на предложенията от офертите им, които подлежат на оценка.</w:t>
      </w:r>
    </w:p>
    <w:p w14:paraId="2E8A76C2" w14:textId="77777777"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caps/>
        </w:rPr>
        <w:t>и</w:t>
      </w:r>
      <w:r w:rsidRPr="00DF513A">
        <w:rPr>
          <w:rFonts w:ascii="Times New Roman" w:hAnsi="Times New Roman" w:cs="Times New Roman"/>
        </w:rPr>
        <w:t>зготвя се по приложения в документацията образец.</w:t>
      </w:r>
    </w:p>
    <w:p w14:paraId="10FAC4C7" w14:textId="77777777" w:rsidR="002C1C87" w:rsidRPr="00270234" w:rsidRDefault="002C1C87" w:rsidP="003951C1">
      <w:pPr>
        <w:pStyle w:val="Heading1"/>
        <w:spacing w:line="276" w:lineRule="auto"/>
        <w:jc w:val="both"/>
        <w:rPr>
          <w:rFonts w:ascii="Times New Roman" w:hAnsi="Times New Roman" w:cs="Times New Roman"/>
          <w:i/>
        </w:rPr>
      </w:pPr>
      <w:r w:rsidRPr="00DF513A">
        <w:rPr>
          <w:rFonts w:ascii="Times New Roman" w:hAnsi="Times New Roman" w:cs="Times New Roman"/>
          <w:b/>
        </w:rPr>
        <w:lastRenderedPageBreak/>
        <w:t>2.3.2. Ценово предложение</w:t>
      </w:r>
      <w:r w:rsidRPr="00147972">
        <w:rPr>
          <w:rFonts w:ascii="Times New Roman" w:hAnsi="Times New Roman" w:cs="Times New Roman"/>
        </w:rPr>
        <w:t xml:space="preserve"> </w:t>
      </w:r>
      <w:r w:rsidRPr="00270234">
        <w:rPr>
          <w:rFonts w:ascii="Times New Roman" w:hAnsi="Times New Roman" w:cs="Times New Roman"/>
          <w:i/>
        </w:rPr>
        <w:t xml:space="preserve">(оригинал). </w:t>
      </w:r>
    </w:p>
    <w:p w14:paraId="7F5BB7AB" w14:textId="77777777" w:rsidR="002C1C87" w:rsidRPr="00E55E8E" w:rsidRDefault="002C1C87" w:rsidP="003951C1">
      <w:pPr>
        <w:pStyle w:val="Heading1"/>
        <w:spacing w:line="276" w:lineRule="auto"/>
        <w:jc w:val="both"/>
        <w:rPr>
          <w:rFonts w:ascii="Times New Roman" w:hAnsi="Times New Roman" w:cs="Times New Roman"/>
        </w:rPr>
      </w:pPr>
      <w:r w:rsidRPr="00270234">
        <w:rPr>
          <w:rFonts w:ascii="Times New Roman" w:hAnsi="Times New Roman" w:cs="Times New Roman"/>
        </w:rPr>
        <w:t xml:space="preserve">Ценовото предложение се поставя в </w:t>
      </w:r>
      <w:r w:rsidRPr="00E55E8E">
        <w:rPr>
          <w:rFonts w:ascii="Times New Roman" w:hAnsi="Times New Roman" w:cs="Times New Roman"/>
        </w:rPr>
        <w:t xml:space="preserve">отделен запечатан непрозрачен плик с надпис </w:t>
      </w:r>
      <w:r w:rsidRPr="00E55E8E">
        <w:rPr>
          <w:rFonts w:ascii="Times New Roman" w:hAnsi="Times New Roman" w:cs="Times New Roman"/>
          <w:b/>
        </w:rPr>
        <w:t>„Предлагани ценови параметри“</w:t>
      </w:r>
      <w:r w:rsidRPr="00061494">
        <w:rPr>
          <w:rFonts w:ascii="Times New Roman" w:hAnsi="Times New Roman" w:cs="Times New Roman"/>
          <w:b/>
          <w:i/>
        </w:rPr>
        <w:t>.</w:t>
      </w:r>
      <w:r w:rsidRPr="00DF513A">
        <w:rPr>
          <w:rFonts w:ascii="Times New Roman" w:hAnsi="Times New Roman" w:cs="Times New Roman"/>
        </w:rPr>
        <w:t xml:space="preserve"> </w:t>
      </w:r>
    </w:p>
    <w:p w14:paraId="7CA20FDB" w14:textId="77777777" w:rsidR="002C1C87" w:rsidRPr="00061494" w:rsidRDefault="002C1C87" w:rsidP="003951C1">
      <w:pPr>
        <w:pStyle w:val="Heading1"/>
        <w:spacing w:line="276" w:lineRule="auto"/>
        <w:jc w:val="both"/>
        <w:rPr>
          <w:rFonts w:ascii="Times New Roman" w:hAnsi="Times New Roman" w:cs="Times New Roman"/>
        </w:rPr>
      </w:pPr>
      <w:r w:rsidRPr="00061494">
        <w:rPr>
          <w:rFonts w:ascii="Times New Roman" w:hAnsi="Times New Roman" w:cs="Times New Roman"/>
        </w:rPr>
        <w:t>Изготвя се по приложения в документацията образец.</w:t>
      </w:r>
    </w:p>
    <w:p w14:paraId="704744C2" w14:textId="77777777" w:rsidR="00462B0A" w:rsidRPr="00DF513A" w:rsidRDefault="002C1C87" w:rsidP="003951C1">
      <w:pPr>
        <w:pStyle w:val="Heading1"/>
        <w:spacing w:line="276" w:lineRule="auto"/>
        <w:jc w:val="both"/>
        <w:rPr>
          <w:rFonts w:ascii="Times New Roman" w:hAnsi="Times New Roman" w:cs="Times New Roman"/>
          <w:b/>
        </w:rPr>
      </w:pPr>
      <w:r w:rsidRPr="00DF513A">
        <w:rPr>
          <w:rFonts w:ascii="Times New Roman" w:hAnsi="Times New Roman" w:cs="Times New Roman"/>
          <w:b/>
          <w:caps/>
        </w:rPr>
        <w:t xml:space="preserve">2.4. </w:t>
      </w:r>
      <w:r w:rsidR="00462B0A" w:rsidRPr="00DF513A">
        <w:rPr>
          <w:rFonts w:ascii="Times New Roman" w:hAnsi="Times New Roman" w:cs="Times New Roman"/>
          <w:b/>
          <w:caps/>
        </w:rPr>
        <w:t>к</w:t>
      </w:r>
      <w:r w:rsidR="00462B0A" w:rsidRPr="00DF513A">
        <w:rPr>
          <w:rFonts w:ascii="Times New Roman" w:hAnsi="Times New Roman" w:cs="Times New Roman"/>
          <w:b/>
        </w:rPr>
        <w:t xml:space="preserve">ритерии за подбор, на които трябва да отговаря всеки участник и документите, с които се доказват: </w:t>
      </w:r>
    </w:p>
    <w:p w14:paraId="78E2AB8E" w14:textId="370FF97D" w:rsidR="00D05750" w:rsidRDefault="00462B0A" w:rsidP="003951C1">
      <w:pPr>
        <w:pStyle w:val="Heading1"/>
        <w:spacing w:line="276" w:lineRule="auto"/>
        <w:jc w:val="both"/>
        <w:rPr>
          <w:rFonts w:ascii="Times New Roman" w:hAnsi="Times New Roman" w:cs="Times New Roman"/>
        </w:rPr>
      </w:pPr>
      <w:r w:rsidRPr="00DF513A">
        <w:rPr>
          <w:rFonts w:ascii="Times New Roman" w:hAnsi="Times New Roman" w:cs="Times New Roman"/>
        </w:rPr>
        <w:t xml:space="preserve">Критериите за подбор </w:t>
      </w:r>
      <w:r w:rsidR="00D05750">
        <w:rPr>
          <w:rFonts w:ascii="Times New Roman" w:hAnsi="Times New Roman" w:cs="Times New Roman"/>
        </w:rPr>
        <w:t>се отнасят</w:t>
      </w:r>
      <w:r w:rsidRPr="00DF513A">
        <w:rPr>
          <w:rFonts w:ascii="Times New Roman" w:hAnsi="Times New Roman" w:cs="Times New Roman"/>
        </w:rPr>
        <w:t xml:space="preserve"> за всички обособени позиции.</w:t>
      </w:r>
      <w:r w:rsidR="00E55E8E">
        <w:rPr>
          <w:rFonts w:ascii="Times New Roman" w:hAnsi="Times New Roman" w:cs="Times New Roman"/>
        </w:rPr>
        <w:t xml:space="preserve"> </w:t>
      </w:r>
    </w:p>
    <w:p w14:paraId="7925BE95" w14:textId="6FE82F21" w:rsidR="00462B0A" w:rsidRPr="00270234" w:rsidRDefault="00F14443" w:rsidP="003951C1">
      <w:pPr>
        <w:pStyle w:val="Heading1"/>
        <w:spacing w:line="276" w:lineRule="auto"/>
        <w:jc w:val="both"/>
        <w:rPr>
          <w:rFonts w:ascii="Times New Roman" w:hAnsi="Times New Roman" w:cs="Times New Roman"/>
        </w:rPr>
      </w:pPr>
      <w:r w:rsidRPr="00147972">
        <w:rPr>
          <w:rFonts w:ascii="Times New Roman" w:hAnsi="Times New Roman" w:cs="Times New Roman"/>
        </w:rPr>
        <w:t>Минималните изисквания</w:t>
      </w:r>
      <w:r w:rsidR="00D05750">
        <w:rPr>
          <w:rFonts w:ascii="Times New Roman" w:hAnsi="Times New Roman" w:cs="Times New Roman"/>
        </w:rPr>
        <w:t xml:space="preserve"> за всяка обособена позиция</w:t>
      </w:r>
      <w:r w:rsidRPr="00147972">
        <w:rPr>
          <w:rFonts w:ascii="Times New Roman" w:hAnsi="Times New Roman" w:cs="Times New Roman"/>
        </w:rPr>
        <w:t xml:space="preserve"> са съобразени със стойността</w:t>
      </w:r>
      <w:r w:rsidR="00D05750">
        <w:rPr>
          <w:rFonts w:ascii="Times New Roman" w:hAnsi="Times New Roman" w:cs="Times New Roman"/>
        </w:rPr>
        <w:t xml:space="preserve">, </w:t>
      </w:r>
      <w:r w:rsidRPr="00147972">
        <w:rPr>
          <w:rFonts w:ascii="Times New Roman" w:hAnsi="Times New Roman" w:cs="Times New Roman"/>
        </w:rPr>
        <w:t xml:space="preserve">обема </w:t>
      </w:r>
      <w:r w:rsidR="00D05750">
        <w:rPr>
          <w:rFonts w:ascii="Times New Roman" w:hAnsi="Times New Roman" w:cs="Times New Roman"/>
        </w:rPr>
        <w:t xml:space="preserve">и сложността </w:t>
      </w:r>
      <w:r w:rsidRPr="00147972">
        <w:rPr>
          <w:rFonts w:ascii="Times New Roman" w:hAnsi="Times New Roman" w:cs="Times New Roman"/>
        </w:rPr>
        <w:t xml:space="preserve">на </w:t>
      </w:r>
      <w:r w:rsidR="00D05750">
        <w:rPr>
          <w:rFonts w:ascii="Times New Roman" w:hAnsi="Times New Roman" w:cs="Times New Roman"/>
        </w:rPr>
        <w:t>съответната</w:t>
      </w:r>
      <w:r w:rsidR="00D05750" w:rsidRPr="00147972">
        <w:rPr>
          <w:rFonts w:ascii="Times New Roman" w:hAnsi="Times New Roman" w:cs="Times New Roman"/>
        </w:rPr>
        <w:t xml:space="preserve"> </w:t>
      </w:r>
      <w:r w:rsidRPr="00147972">
        <w:rPr>
          <w:rFonts w:ascii="Times New Roman" w:hAnsi="Times New Roman" w:cs="Times New Roman"/>
        </w:rPr>
        <w:t xml:space="preserve">обособена позиция. </w:t>
      </w:r>
    </w:p>
    <w:p w14:paraId="380D60ED" w14:textId="77777777" w:rsidR="002C1C87" w:rsidRPr="00061494" w:rsidRDefault="002C1C87" w:rsidP="003951C1">
      <w:pPr>
        <w:pStyle w:val="Heading1"/>
        <w:spacing w:line="276" w:lineRule="auto"/>
        <w:jc w:val="both"/>
        <w:rPr>
          <w:rFonts w:ascii="Times New Roman" w:hAnsi="Times New Roman" w:cs="Times New Roman"/>
          <w:b/>
        </w:rPr>
      </w:pPr>
      <w:r w:rsidRPr="00270234">
        <w:rPr>
          <w:rFonts w:ascii="Times New Roman" w:hAnsi="Times New Roman" w:cs="Times New Roman"/>
          <w:b/>
        </w:rPr>
        <w:t>2.4.1. Да е вписан в централния професионален регистър на строителя</w:t>
      </w:r>
      <w:r w:rsidRPr="00E55E8E">
        <w:rPr>
          <w:rFonts w:ascii="Times New Roman" w:hAnsi="Times New Roman" w:cs="Times New Roman"/>
          <w:b/>
        </w:rPr>
        <w:t xml:space="preserve"> </w:t>
      </w:r>
      <w:r w:rsidRPr="00061494">
        <w:rPr>
          <w:rFonts w:ascii="Times New Roman" w:hAnsi="Times New Roman" w:cs="Times New Roman"/>
          <w:b/>
        </w:rPr>
        <w:t>в трета група - за строежи първа категория.</w:t>
      </w:r>
    </w:p>
    <w:p w14:paraId="744C353E" w14:textId="77777777" w:rsidR="002C1C87" w:rsidRPr="00061494"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caps/>
        </w:rPr>
        <w:t>д</w:t>
      </w:r>
      <w:r w:rsidRPr="00DF513A">
        <w:rPr>
          <w:rFonts w:ascii="Times New Roman" w:hAnsi="Times New Roman" w:cs="Times New Roman"/>
        </w:rPr>
        <w:t>оказва се с представянето на удостоверение за вписване в централния професионален регистър на строителя</w:t>
      </w:r>
      <w:r w:rsidRPr="00E55E8E">
        <w:rPr>
          <w:rFonts w:ascii="Times New Roman" w:hAnsi="Times New Roman" w:cs="Times New Roman"/>
        </w:rPr>
        <w:t xml:space="preserve"> </w:t>
      </w:r>
      <w:r w:rsidRPr="00061494">
        <w:rPr>
          <w:rFonts w:ascii="Times New Roman" w:hAnsi="Times New Roman" w:cs="Times New Roman"/>
        </w:rPr>
        <w:t xml:space="preserve">в трета група - за строежи първа категория.  </w:t>
      </w:r>
    </w:p>
    <w:p w14:paraId="2AA380DD" w14:textId="77777777"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b/>
        </w:rPr>
        <w:t xml:space="preserve">2.4.2. </w:t>
      </w:r>
      <w:r w:rsidRPr="00E55E8E">
        <w:rPr>
          <w:rFonts w:ascii="Times New Roman" w:hAnsi="Times New Roman" w:cs="Times New Roman"/>
          <w:b/>
          <w:caps/>
        </w:rPr>
        <w:t>д</w:t>
      </w:r>
      <w:r w:rsidRPr="00E55E8E">
        <w:rPr>
          <w:rFonts w:ascii="Times New Roman" w:hAnsi="Times New Roman" w:cs="Times New Roman"/>
          <w:b/>
        </w:rPr>
        <w:t xml:space="preserve">а има застраховка </w:t>
      </w:r>
      <w:r w:rsidRPr="00061494">
        <w:rPr>
          <w:rFonts w:ascii="Times New Roman" w:hAnsi="Times New Roman" w:cs="Times New Roman"/>
          <w:b/>
        </w:rPr>
        <w:t>„</w:t>
      </w:r>
      <w:r w:rsidRPr="00E55E8E">
        <w:rPr>
          <w:rFonts w:ascii="Times New Roman" w:hAnsi="Times New Roman" w:cs="Times New Roman"/>
          <w:b/>
        </w:rPr>
        <w:t>Професионална отговорност</w:t>
      </w:r>
      <w:r w:rsidRPr="00061494">
        <w:rPr>
          <w:rFonts w:ascii="Times New Roman" w:hAnsi="Times New Roman" w:cs="Times New Roman"/>
          <w:b/>
        </w:rPr>
        <w:t>” по чл. 171 от ЗУТ за строител</w:t>
      </w:r>
      <w:r w:rsidRPr="00DF513A">
        <w:rPr>
          <w:rFonts w:ascii="Times New Roman" w:hAnsi="Times New Roman" w:cs="Times New Roman"/>
        </w:rPr>
        <w:t>.</w:t>
      </w:r>
    </w:p>
    <w:p w14:paraId="5D936325" w14:textId="77777777" w:rsidR="002C1C87" w:rsidRPr="00147972"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caps/>
        </w:rPr>
        <w:t>д</w:t>
      </w:r>
      <w:r w:rsidRPr="00DF513A">
        <w:rPr>
          <w:rFonts w:ascii="Times New Roman" w:hAnsi="Times New Roman" w:cs="Times New Roman"/>
        </w:rPr>
        <w:t>оказва се с представянето на</w:t>
      </w:r>
      <w:r w:rsidRPr="00DF513A">
        <w:rPr>
          <w:rFonts w:ascii="Times New Roman" w:hAnsi="Times New Roman" w:cs="Times New Roman"/>
          <w:caps/>
        </w:rPr>
        <w:t xml:space="preserve"> </w:t>
      </w:r>
      <w:r w:rsidRPr="00147972">
        <w:rPr>
          <w:rFonts w:ascii="Times New Roman" w:hAnsi="Times New Roman" w:cs="Times New Roman"/>
        </w:rPr>
        <w:t>застраховка професионална отговорност по чл. 171 от ЗУТ за строител.</w:t>
      </w:r>
    </w:p>
    <w:p w14:paraId="7A4F5981" w14:textId="4A5E3B12" w:rsidR="002C1C87" w:rsidRPr="00E55E8E" w:rsidRDefault="002C1C87" w:rsidP="003951C1">
      <w:pPr>
        <w:pStyle w:val="Heading1"/>
        <w:spacing w:line="276" w:lineRule="auto"/>
        <w:jc w:val="both"/>
        <w:rPr>
          <w:rFonts w:ascii="Times New Roman" w:hAnsi="Times New Roman" w:cs="Times New Roman"/>
        </w:rPr>
      </w:pPr>
      <w:r w:rsidRPr="00E55E8E">
        <w:rPr>
          <w:rFonts w:ascii="Times New Roman" w:hAnsi="Times New Roman" w:cs="Times New Roman"/>
        </w:rPr>
        <w:t>Минималните  изисквания са посочени в обявлението.</w:t>
      </w:r>
    </w:p>
    <w:p w14:paraId="5129AC9D" w14:textId="77777777" w:rsidR="002C1C87" w:rsidRPr="00061494" w:rsidRDefault="002C1C87" w:rsidP="003951C1">
      <w:pPr>
        <w:pStyle w:val="Heading1"/>
        <w:spacing w:line="276" w:lineRule="auto"/>
        <w:jc w:val="both"/>
        <w:rPr>
          <w:rFonts w:ascii="Times New Roman" w:hAnsi="Times New Roman" w:cs="Times New Roman"/>
          <w:b/>
        </w:rPr>
      </w:pPr>
      <w:r w:rsidRPr="00E55E8E">
        <w:rPr>
          <w:rFonts w:ascii="Times New Roman" w:hAnsi="Times New Roman" w:cs="Times New Roman"/>
          <w:b/>
        </w:rPr>
        <w:t xml:space="preserve">2.4.3. </w:t>
      </w:r>
      <w:r w:rsidRPr="00E55E8E">
        <w:rPr>
          <w:rFonts w:ascii="Times New Roman" w:hAnsi="Times New Roman" w:cs="Times New Roman"/>
          <w:b/>
          <w:caps/>
        </w:rPr>
        <w:t>д</w:t>
      </w:r>
      <w:r w:rsidRPr="00E55E8E">
        <w:rPr>
          <w:rFonts w:ascii="Times New Roman" w:hAnsi="Times New Roman" w:cs="Times New Roman"/>
          <w:b/>
        </w:rPr>
        <w:t xml:space="preserve">а </w:t>
      </w:r>
      <w:r w:rsidRPr="00061494">
        <w:rPr>
          <w:rFonts w:ascii="Times New Roman" w:hAnsi="Times New Roman" w:cs="Times New Roman"/>
          <w:b/>
        </w:rPr>
        <w:t>е</w:t>
      </w:r>
      <w:r w:rsidRPr="00E55E8E">
        <w:rPr>
          <w:rFonts w:ascii="Times New Roman" w:hAnsi="Times New Roman" w:cs="Times New Roman"/>
          <w:b/>
        </w:rPr>
        <w:t xml:space="preserve"> реализирал</w:t>
      </w:r>
      <w:r w:rsidRPr="00061494">
        <w:rPr>
          <w:rFonts w:ascii="Times New Roman" w:hAnsi="Times New Roman" w:cs="Times New Roman"/>
          <w:b/>
        </w:rPr>
        <w:t xml:space="preserve"> </w:t>
      </w:r>
      <w:r w:rsidRPr="00E55E8E">
        <w:rPr>
          <w:rFonts w:ascii="Times New Roman" w:hAnsi="Times New Roman" w:cs="Times New Roman"/>
          <w:b/>
        </w:rPr>
        <w:t xml:space="preserve">общ оборот </w:t>
      </w:r>
      <w:r w:rsidRPr="00061494">
        <w:rPr>
          <w:rFonts w:ascii="Times New Roman" w:hAnsi="Times New Roman" w:cs="Times New Roman"/>
          <w:b/>
        </w:rPr>
        <w:t>за</w:t>
      </w:r>
      <w:r w:rsidRPr="00E55E8E">
        <w:rPr>
          <w:rFonts w:ascii="Times New Roman" w:hAnsi="Times New Roman" w:cs="Times New Roman"/>
          <w:b/>
        </w:rPr>
        <w:t xml:space="preserve"> последните три приключили финансови години</w:t>
      </w:r>
      <w:r w:rsidRPr="00061494">
        <w:rPr>
          <w:rFonts w:ascii="Times New Roman" w:hAnsi="Times New Roman" w:cs="Times New Roman"/>
          <w:b/>
        </w:rPr>
        <w:t>.</w:t>
      </w:r>
    </w:p>
    <w:p w14:paraId="46CFDB86" w14:textId="5A6A0CE4" w:rsidR="002C1C87" w:rsidRPr="00270234" w:rsidRDefault="00357673" w:rsidP="003951C1">
      <w:pPr>
        <w:pStyle w:val="Heading1"/>
        <w:spacing w:line="276" w:lineRule="auto"/>
        <w:jc w:val="both"/>
        <w:rPr>
          <w:rFonts w:ascii="Times New Roman" w:hAnsi="Times New Roman" w:cs="Times New Roman"/>
        </w:rPr>
      </w:pPr>
      <w:r w:rsidRPr="00E55E8E">
        <w:rPr>
          <w:rFonts w:ascii="Times New Roman" w:hAnsi="Times New Roman" w:cs="Times New Roman"/>
        </w:rPr>
        <w:t>Общият о</w:t>
      </w:r>
      <w:r w:rsidR="002C1C87" w:rsidRPr="00E55E8E">
        <w:rPr>
          <w:rFonts w:ascii="Times New Roman" w:hAnsi="Times New Roman" w:cs="Times New Roman"/>
        </w:rPr>
        <w:t xml:space="preserve">борот </w:t>
      </w:r>
      <w:r w:rsidR="002C1C87" w:rsidRPr="00061494">
        <w:rPr>
          <w:rFonts w:ascii="Times New Roman" w:hAnsi="Times New Roman" w:cs="Times New Roman"/>
        </w:rPr>
        <w:t xml:space="preserve">се доказва </w:t>
      </w:r>
      <w:r w:rsidRPr="00DF513A">
        <w:rPr>
          <w:rFonts w:ascii="Times New Roman" w:hAnsi="Times New Roman" w:cs="Times New Roman"/>
        </w:rPr>
        <w:t>с годишните финансови отчети</w:t>
      </w:r>
      <w:r w:rsidR="00F5565F" w:rsidRPr="00E55E8E">
        <w:rPr>
          <w:rFonts w:ascii="Times New Roman" w:hAnsi="Times New Roman" w:cs="Times New Roman"/>
        </w:rPr>
        <w:t xml:space="preserve"> </w:t>
      </w:r>
      <w:r w:rsidR="00F5565F" w:rsidRPr="00061494">
        <w:rPr>
          <w:rFonts w:ascii="Times New Roman" w:hAnsi="Times New Roman" w:cs="Times New Roman"/>
        </w:rPr>
        <w:t>или техни със</w:t>
      </w:r>
      <w:r w:rsidR="00F5565F" w:rsidRPr="00DF513A">
        <w:rPr>
          <w:rFonts w:ascii="Times New Roman" w:hAnsi="Times New Roman" w:cs="Times New Roman"/>
        </w:rPr>
        <w:t>тавни части</w:t>
      </w:r>
      <w:r w:rsidRPr="00DF513A">
        <w:rPr>
          <w:rFonts w:ascii="Times New Roman" w:hAnsi="Times New Roman" w:cs="Times New Roman"/>
        </w:rPr>
        <w:t xml:space="preserve">, когато публикуването им </w:t>
      </w:r>
      <w:r w:rsidR="00F5565F" w:rsidRPr="00DF513A">
        <w:rPr>
          <w:rFonts w:ascii="Times New Roman" w:hAnsi="Times New Roman" w:cs="Times New Roman"/>
        </w:rPr>
        <w:t>се</w:t>
      </w:r>
      <w:r w:rsidRPr="00DF513A">
        <w:rPr>
          <w:rFonts w:ascii="Times New Roman" w:hAnsi="Times New Roman" w:cs="Times New Roman"/>
        </w:rPr>
        <w:t xml:space="preserve"> изисква</w:t>
      </w:r>
      <w:r w:rsidR="002C1C87" w:rsidRPr="00147972">
        <w:rPr>
          <w:rFonts w:ascii="Times New Roman" w:hAnsi="Times New Roman" w:cs="Times New Roman"/>
        </w:rPr>
        <w:t>.</w:t>
      </w:r>
      <w:r w:rsidR="00E73B83" w:rsidRPr="00270234">
        <w:rPr>
          <w:rFonts w:ascii="Times New Roman" w:hAnsi="Times New Roman" w:cs="Times New Roman"/>
        </w:rPr>
        <w:t xml:space="preserve"> </w:t>
      </w:r>
    </w:p>
    <w:p w14:paraId="2F259160" w14:textId="1CC26D03" w:rsidR="00357673" w:rsidRPr="00DF513A" w:rsidRDefault="00357673" w:rsidP="003951C1">
      <w:pPr>
        <w:pStyle w:val="Heading1"/>
        <w:spacing w:line="276" w:lineRule="auto"/>
        <w:jc w:val="both"/>
        <w:rPr>
          <w:rFonts w:ascii="Times New Roman" w:hAnsi="Times New Roman" w:cs="Times New Roman"/>
          <w:color w:val="FF0000"/>
        </w:rPr>
      </w:pPr>
      <w:r w:rsidRPr="00E55E8E">
        <w:rPr>
          <w:rFonts w:ascii="Times New Roman" w:hAnsi="Times New Roman" w:cs="Times New Roman"/>
          <w:i/>
        </w:rPr>
        <w:t>Съгласно § 2</w:t>
      </w:r>
      <w:r w:rsidRPr="00061494">
        <w:rPr>
          <w:rFonts w:ascii="Times New Roman" w:hAnsi="Times New Roman" w:cs="Times New Roman"/>
          <w:i/>
        </w:rPr>
        <w:t>, т. 66 ДР</w:t>
      </w:r>
      <w:r w:rsidR="00E55E8E">
        <w:rPr>
          <w:rFonts w:ascii="Times New Roman" w:hAnsi="Times New Roman" w:cs="Times New Roman"/>
          <w:i/>
        </w:rPr>
        <w:t xml:space="preserve"> </w:t>
      </w:r>
      <w:r w:rsidRPr="00061494">
        <w:rPr>
          <w:rFonts w:ascii="Times New Roman" w:hAnsi="Times New Roman" w:cs="Times New Roman"/>
          <w:i/>
        </w:rPr>
        <w:t>“годишен оборот“ е сумата от нетните приходи от продажби.</w:t>
      </w:r>
    </w:p>
    <w:p w14:paraId="4F46E6B7" w14:textId="3E374A19"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Минималните  изисквания за всяка обособена позиция са посочени в обявлението.</w:t>
      </w:r>
    </w:p>
    <w:p w14:paraId="6E0DE853" w14:textId="77777777" w:rsidR="002C1C87" w:rsidRPr="00061494" w:rsidRDefault="002C1C87" w:rsidP="003951C1">
      <w:pPr>
        <w:pStyle w:val="Heading1"/>
        <w:spacing w:line="276" w:lineRule="auto"/>
        <w:jc w:val="both"/>
        <w:rPr>
          <w:rFonts w:ascii="Times New Roman" w:hAnsi="Times New Roman" w:cs="Times New Roman"/>
          <w:b/>
        </w:rPr>
      </w:pPr>
      <w:r w:rsidRPr="00DF513A">
        <w:rPr>
          <w:rFonts w:ascii="Times New Roman" w:hAnsi="Times New Roman" w:cs="Times New Roman"/>
          <w:b/>
        </w:rPr>
        <w:t>2.4.</w:t>
      </w:r>
      <w:r w:rsidR="00204601" w:rsidRPr="00DF513A">
        <w:rPr>
          <w:rFonts w:ascii="Times New Roman" w:hAnsi="Times New Roman" w:cs="Times New Roman"/>
          <w:b/>
        </w:rPr>
        <w:t>4</w:t>
      </w:r>
      <w:r w:rsidRPr="00147972">
        <w:rPr>
          <w:rFonts w:ascii="Times New Roman" w:hAnsi="Times New Roman" w:cs="Times New Roman"/>
          <w:b/>
        </w:rPr>
        <w:t xml:space="preserve">. </w:t>
      </w:r>
      <w:r w:rsidRPr="00E55E8E">
        <w:rPr>
          <w:rFonts w:ascii="Times New Roman" w:hAnsi="Times New Roman" w:cs="Times New Roman"/>
          <w:b/>
          <w:caps/>
        </w:rPr>
        <w:t>д</w:t>
      </w:r>
      <w:r w:rsidRPr="00E55E8E">
        <w:rPr>
          <w:rFonts w:ascii="Times New Roman" w:hAnsi="Times New Roman" w:cs="Times New Roman"/>
          <w:b/>
        </w:rPr>
        <w:t xml:space="preserve">а </w:t>
      </w:r>
      <w:r w:rsidRPr="00061494">
        <w:rPr>
          <w:rFonts w:ascii="Times New Roman" w:hAnsi="Times New Roman" w:cs="Times New Roman"/>
          <w:b/>
        </w:rPr>
        <w:t>е</w:t>
      </w:r>
      <w:r w:rsidRPr="00E55E8E">
        <w:rPr>
          <w:rFonts w:ascii="Times New Roman" w:hAnsi="Times New Roman" w:cs="Times New Roman"/>
          <w:b/>
        </w:rPr>
        <w:t xml:space="preserve"> реализирал</w:t>
      </w:r>
      <w:r w:rsidRPr="00061494">
        <w:rPr>
          <w:rFonts w:ascii="Times New Roman" w:hAnsi="Times New Roman" w:cs="Times New Roman"/>
          <w:b/>
        </w:rPr>
        <w:t xml:space="preserve"> </w:t>
      </w:r>
      <w:r w:rsidRPr="00E55E8E">
        <w:rPr>
          <w:rFonts w:ascii="Times New Roman" w:hAnsi="Times New Roman" w:cs="Times New Roman"/>
          <w:b/>
        </w:rPr>
        <w:t>минимален оборот в сферата, попадаща в обхвата на поръчката</w:t>
      </w:r>
      <w:r w:rsidRPr="00061494">
        <w:rPr>
          <w:rFonts w:ascii="Times New Roman" w:hAnsi="Times New Roman" w:cs="Times New Roman"/>
          <w:b/>
        </w:rPr>
        <w:t xml:space="preserve"> за</w:t>
      </w:r>
      <w:r w:rsidRPr="00E55E8E">
        <w:rPr>
          <w:rFonts w:ascii="Times New Roman" w:hAnsi="Times New Roman" w:cs="Times New Roman"/>
          <w:b/>
        </w:rPr>
        <w:t xml:space="preserve"> последните три приключили финансови години</w:t>
      </w:r>
      <w:r w:rsidRPr="00061494">
        <w:rPr>
          <w:rFonts w:ascii="Times New Roman" w:hAnsi="Times New Roman" w:cs="Times New Roman"/>
          <w:b/>
        </w:rPr>
        <w:t>.</w:t>
      </w:r>
    </w:p>
    <w:p w14:paraId="26969CEF" w14:textId="77777777" w:rsidR="002C1C87" w:rsidRPr="00061494" w:rsidRDefault="002C1C87" w:rsidP="003951C1">
      <w:pPr>
        <w:pStyle w:val="Heading1"/>
        <w:spacing w:line="276" w:lineRule="auto"/>
        <w:jc w:val="both"/>
        <w:rPr>
          <w:rFonts w:ascii="Times New Roman" w:hAnsi="Times New Roman" w:cs="Times New Roman"/>
        </w:rPr>
      </w:pPr>
      <w:r w:rsidRPr="00E55E8E">
        <w:rPr>
          <w:rFonts w:ascii="Times New Roman" w:hAnsi="Times New Roman" w:cs="Times New Roman"/>
          <w:caps/>
        </w:rPr>
        <w:t>м</w:t>
      </w:r>
      <w:r w:rsidRPr="00E55E8E">
        <w:rPr>
          <w:rFonts w:ascii="Times New Roman" w:hAnsi="Times New Roman" w:cs="Times New Roman"/>
        </w:rPr>
        <w:t>инимал</w:t>
      </w:r>
      <w:r w:rsidRPr="00061494">
        <w:rPr>
          <w:rFonts w:ascii="Times New Roman" w:hAnsi="Times New Roman" w:cs="Times New Roman"/>
        </w:rPr>
        <w:t>ния</w:t>
      </w:r>
      <w:r w:rsidRPr="00E55E8E">
        <w:rPr>
          <w:rFonts w:ascii="Times New Roman" w:hAnsi="Times New Roman" w:cs="Times New Roman"/>
        </w:rPr>
        <w:t xml:space="preserve"> оборот в сферата, попадаща в обхвата на поръчката</w:t>
      </w:r>
      <w:r w:rsidRPr="00061494">
        <w:rPr>
          <w:rFonts w:ascii="Times New Roman" w:hAnsi="Times New Roman" w:cs="Times New Roman"/>
        </w:rPr>
        <w:t xml:space="preserve"> се доказва се със справка - декларация.</w:t>
      </w:r>
    </w:p>
    <w:p w14:paraId="7B0F3C23" w14:textId="77777777" w:rsidR="002C1C87" w:rsidRPr="00061494"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i/>
        </w:rPr>
        <w:t xml:space="preserve">Съгласно </w:t>
      </w:r>
      <w:r w:rsidRPr="00E55E8E">
        <w:rPr>
          <w:rFonts w:ascii="Times New Roman" w:hAnsi="Times New Roman" w:cs="Times New Roman"/>
          <w:i/>
        </w:rPr>
        <w:t>§ 2</w:t>
      </w:r>
      <w:r w:rsidRPr="00061494">
        <w:rPr>
          <w:rFonts w:ascii="Times New Roman" w:hAnsi="Times New Roman" w:cs="Times New Roman"/>
          <w:i/>
        </w:rPr>
        <w:t>, т. 67 ДР</w:t>
      </w:r>
      <w:r w:rsidRPr="00E55E8E">
        <w:rPr>
          <w:rFonts w:ascii="Times New Roman" w:hAnsi="Times New Roman" w:cs="Times New Roman"/>
          <w:i/>
        </w:rPr>
        <w:t xml:space="preserve">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1282F737" w14:textId="3125EBDE" w:rsidR="002C1C87" w:rsidRPr="00DF513A"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 xml:space="preserve">Минималните  изисквания </w:t>
      </w:r>
      <w:r w:rsidR="00357673" w:rsidRPr="00DF513A">
        <w:rPr>
          <w:rFonts w:ascii="Times New Roman" w:hAnsi="Times New Roman" w:cs="Times New Roman"/>
        </w:rPr>
        <w:t xml:space="preserve">за всяка обособена позиция </w:t>
      </w:r>
      <w:r w:rsidRPr="00DF513A">
        <w:rPr>
          <w:rFonts w:ascii="Times New Roman" w:hAnsi="Times New Roman" w:cs="Times New Roman"/>
        </w:rPr>
        <w:t>са посочени в обявлението.</w:t>
      </w:r>
    </w:p>
    <w:p w14:paraId="4552AD0E" w14:textId="7CD4162A" w:rsidR="002C1C87" w:rsidRPr="00AC4212" w:rsidRDefault="00204601" w:rsidP="003951C1">
      <w:pPr>
        <w:pStyle w:val="Heading1"/>
        <w:spacing w:line="276" w:lineRule="auto"/>
        <w:jc w:val="both"/>
        <w:rPr>
          <w:rFonts w:ascii="Times New Roman" w:hAnsi="Times New Roman" w:cs="Times New Roman"/>
          <w:b/>
        </w:rPr>
      </w:pPr>
      <w:r w:rsidRPr="00DF513A">
        <w:rPr>
          <w:rFonts w:ascii="Times New Roman" w:hAnsi="Times New Roman" w:cs="Times New Roman"/>
          <w:b/>
        </w:rPr>
        <w:t>2.4.5</w:t>
      </w:r>
      <w:r w:rsidR="002C1C87" w:rsidRPr="00DF513A">
        <w:rPr>
          <w:rFonts w:ascii="Times New Roman" w:hAnsi="Times New Roman" w:cs="Times New Roman"/>
          <w:b/>
        </w:rPr>
        <w:t>. Да е изпълнил за последните пет години, считано от крайната дата на подаване на офертата,</w:t>
      </w:r>
      <w:r w:rsidR="002C1C87" w:rsidRPr="00BC4672">
        <w:rPr>
          <w:rFonts w:ascii="Times New Roman" w:hAnsi="Times New Roman" w:cs="Times New Roman"/>
          <w:b/>
        </w:rPr>
        <w:t xml:space="preserve"> строителство,</w:t>
      </w:r>
      <w:r w:rsidR="002C1C87" w:rsidRPr="00061494">
        <w:rPr>
          <w:rFonts w:ascii="Times New Roman" w:hAnsi="Times New Roman" w:cs="Times New Roman"/>
          <w:b/>
        </w:rPr>
        <w:t xml:space="preserve"> включващо дейности с предмет</w:t>
      </w:r>
      <w:r w:rsidR="00357673" w:rsidRPr="00DF513A">
        <w:rPr>
          <w:rFonts w:ascii="Times New Roman" w:hAnsi="Times New Roman" w:cs="Times New Roman"/>
          <w:b/>
        </w:rPr>
        <w:t xml:space="preserve"> и обем</w:t>
      </w:r>
      <w:r w:rsidR="002C1C87" w:rsidRPr="00DF513A">
        <w:rPr>
          <w:rFonts w:ascii="Times New Roman" w:hAnsi="Times New Roman" w:cs="Times New Roman"/>
          <w:b/>
        </w:rPr>
        <w:t>,</w:t>
      </w:r>
      <w:r w:rsidR="002C1C87" w:rsidRPr="00BC4672">
        <w:rPr>
          <w:rFonts w:ascii="Times New Roman" w:hAnsi="Times New Roman" w:cs="Times New Roman"/>
          <w:b/>
        </w:rPr>
        <w:t xml:space="preserve"> идентичен или сходен</w:t>
      </w:r>
      <w:r w:rsidR="002C1C87" w:rsidRPr="00061494">
        <w:rPr>
          <w:rFonts w:ascii="Times New Roman" w:hAnsi="Times New Roman" w:cs="Times New Roman"/>
          <w:b/>
        </w:rPr>
        <w:t>*</w:t>
      </w:r>
      <w:r w:rsidR="002C1C87" w:rsidRPr="00BC4672">
        <w:rPr>
          <w:rFonts w:ascii="Times New Roman" w:hAnsi="Times New Roman" w:cs="Times New Roman"/>
          <w:b/>
        </w:rPr>
        <w:t xml:space="preserve"> с </w:t>
      </w:r>
      <w:r w:rsidR="002C1C87" w:rsidRPr="00AC4212">
        <w:rPr>
          <w:rFonts w:ascii="Times New Roman" w:hAnsi="Times New Roman" w:cs="Times New Roman"/>
          <w:b/>
        </w:rPr>
        <w:t xml:space="preserve">предмета </w:t>
      </w:r>
      <w:r w:rsidR="00D57BE7">
        <w:rPr>
          <w:rFonts w:ascii="Times New Roman" w:hAnsi="Times New Roman" w:cs="Times New Roman"/>
          <w:b/>
        </w:rPr>
        <w:t xml:space="preserve">и обема </w:t>
      </w:r>
      <w:r w:rsidR="002C1C87" w:rsidRPr="00AC4212">
        <w:rPr>
          <w:rFonts w:ascii="Times New Roman" w:hAnsi="Times New Roman" w:cs="Times New Roman"/>
          <w:b/>
        </w:rPr>
        <w:t xml:space="preserve">на </w:t>
      </w:r>
      <w:r w:rsidR="002703DF" w:rsidRPr="00AC4212">
        <w:rPr>
          <w:rFonts w:ascii="Times New Roman" w:hAnsi="Times New Roman" w:cs="Times New Roman"/>
          <w:b/>
        </w:rPr>
        <w:t>обособената позиция</w:t>
      </w:r>
      <w:r w:rsidR="002C1C87" w:rsidRPr="00AC4212">
        <w:rPr>
          <w:rFonts w:ascii="Times New Roman" w:hAnsi="Times New Roman" w:cs="Times New Roman"/>
          <w:b/>
        </w:rPr>
        <w:t>.</w:t>
      </w:r>
    </w:p>
    <w:p w14:paraId="0FC5D525" w14:textId="1295BF5B" w:rsidR="002C1C87" w:rsidRPr="00061494"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 xml:space="preserve">Доказва се с представянето на </w:t>
      </w:r>
      <w:r w:rsidRPr="00BC4672">
        <w:rPr>
          <w:rFonts w:ascii="Times New Roman" w:hAnsi="Times New Roman" w:cs="Times New Roman"/>
        </w:rPr>
        <w:t>списък на строителството,</w:t>
      </w:r>
      <w:r w:rsidRPr="00061494">
        <w:rPr>
          <w:rFonts w:ascii="Times New Roman" w:hAnsi="Times New Roman" w:cs="Times New Roman"/>
        </w:rPr>
        <w:t xml:space="preserve"> включващо дейности с предмет</w:t>
      </w:r>
      <w:r w:rsidR="00357673" w:rsidRPr="00DF513A">
        <w:rPr>
          <w:rFonts w:ascii="Times New Roman" w:hAnsi="Times New Roman" w:cs="Times New Roman"/>
        </w:rPr>
        <w:t xml:space="preserve"> и обем</w:t>
      </w:r>
      <w:r w:rsidRPr="00DF513A">
        <w:rPr>
          <w:rFonts w:ascii="Times New Roman" w:hAnsi="Times New Roman" w:cs="Times New Roman"/>
        </w:rPr>
        <w:t>,</w:t>
      </w:r>
      <w:r w:rsidRPr="00BC4672">
        <w:rPr>
          <w:rFonts w:ascii="Times New Roman" w:hAnsi="Times New Roman" w:cs="Times New Roman"/>
        </w:rPr>
        <w:t xml:space="preserve"> идентичен или сходен</w:t>
      </w:r>
      <w:r w:rsidRPr="00061494">
        <w:rPr>
          <w:rFonts w:ascii="Times New Roman" w:hAnsi="Times New Roman" w:cs="Times New Roman"/>
        </w:rPr>
        <w:t>*</w:t>
      </w:r>
      <w:r w:rsidRPr="00BC4672">
        <w:rPr>
          <w:rFonts w:ascii="Times New Roman" w:hAnsi="Times New Roman" w:cs="Times New Roman"/>
        </w:rPr>
        <w:t xml:space="preserve"> с </w:t>
      </w:r>
      <w:r w:rsidRPr="00AC4212">
        <w:rPr>
          <w:rFonts w:ascii="Times New Roman" w:hAnsi="Times New Roman" w:cs="Times New Roman"/>
        </w:rPr>
        <w:t xml:space="preserve">предмета </w:t>
      </w:r>
      <w:r w:rsidR="00D57BE7">
        <w:rPr>
          <w:rFonts w:ascii="Times New Roman" w:hAnsi="Times New Roman" w:cs="Times New Roman"/>
        </w:rPr>
        <w:t xml:space="preserve">и обема </w:t>
      </w:r>
      <w:r w:rsidRPr="00AC4212">
        <w:rPr>
          <w:rFonts w:ascii="Times New Roman" w:hAnsi="Times New Roman" w:cs="Times New Roman"/>
        </w:rPr>
        <w:t xml:space="preserve">на </w:t>
      </w:r>
      <w:r w:rsidR="002703DF" w:rsidRPr="00AC4212">
        <w:rPr>
          <w:rFonts w:ascii="Times New Roman" w:hAnsi="Times New Roman" w:cs="Times New Roman"/>
        </w:rPr>
        <w:t>обособената позиция</w:t>
      </w:r>
      <w:r w:rsidRPr="00BC4672">
        <w:rPr>
          <w:rFonts w:ascii="Times New Roman" w:hAnsi="Times New Roman" w:cs="Times New Roman"/>
        </w:rPr>
        <w:t>,</w:t>
      </w:r>
      <w:r w:rsidRPr="00061494">
        <w:rPr>
          <w:rFonts w:ascii="Times New Roman" w:hAnsi="Times New Roman" w:cs="Times New Roman"/>
        </w:rPr>
        <w:t xml:space="preserve"> изпълнено през последните пет години, считано от крайната дата на подаване на офертата (по образец)</w:t>
      </w:r>
      <w:r w:rsidRPr="00BC4672">
        <w:rPr>
          <w:rFonts w:ascii="Times New Roman" w:hAnsi="Times New Roman" w:cs="Times New Roman"/>
        </w:rPr>
        <w:t>.</w:t>
      </w:r>
    </w:p>
    <w:p w14:paraId="338EA4DD" w14:textId="77777777" w:rsidR="002C1C87" w:rsidRPr="00BC4672"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Към списъка се прилагат</w:t>
      </w:r>
      <w:r w:rsidRPr="00BC4672">
        <w:rPr>
          <w:rFonts w:ascii="Times New Roman" w:hAnsi="Times New Roman" w:cs="Times New Roman"/>
        </w:rPr>
        <w:t xml:space="preserve">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061494">
        <w:rPr>
          <w:rFonts w:ascii="Times New Roman" w:hAnsi="Times New Roman" w:cs="Times New Roman"/>
        </w:rPr>
        <w:t xml:space="preserve">. </w:t>
      </w:r>
    </w:p>
    <w:p w14:paraId="61DBC0AE" w14:textId="24B2439A" w:rsidR="006D2E0F" w:rsidRPr="006D2E0F" w:rsidRDefault="00BD723F" w:rsidP="006D2E0F">
      <w:pPr>
        <w:jc w:val="both"/>
        <w:rPr>
          <w:rFonts w:ascii="Times New Roman" w:hAnsi="Times New Roman" w:cs="Times New Roman"/>
          <w:i/>
          <w:iCs/>
          <w:sz w:val="24"/>
          <w:szCs w:val="24"/>
        </w:rPr>
      </w:pPr>
      <w:r w:rsidRPr="00BD723F">
        <w:rPr>
          <w:rStyle w:val="inputvalue1"/>
          <w:rFonts w:ascii="Times New Roman" w:hAnsi="Times New Roman" w:cs="Times New Roman"/>
          <w:sz w:val="24"/>
          <w:szCs w:val="24"/>
        </w:rPr>
        <w:t>*</w:t>
      </w:r>
      <w:r w:rsidR="006D2E0F" w:rsidRPr="006D2E0F">
        <w:rPr>
          <w:rFonts w:ascii="Times New Roman" w:hAnsi="Times New Roman" w:cs="Times New Roman"/>
          <w:i/>
          <w:iCs/>
          <w:sz w:val="24"/>
          <w:szCs w:val="24"/>
          <w:lang w:val="bg-BG"/>
        </w:rPr>
        <w:t xml:space="preserve"> </w:t>
      </w:r>
      <w:r w:rsidR="006D2E0F" w:rsidRPr="006D2E0F">
        <w:rPr>
          <w:rFonts w:ascii="Times New Roman" w:hAnsi="Times New Roman" w:cs="Times New Roman"/>
          <w:sz w:val="24"/>
          <w:szCs w:val="24"/>
          <w:lang w:val="bg-BG"/>
        </w:rPr>
        <w:t xml:space="preserve">Под строителство, включващо дейности с предмет и обем, сходен с предмета и обема на всяка от обособени позиции №№ 1, 2 и 3 се разбира: ново строителство и/или реконструкция, </w:t>
      </w:r>
      <w:r w:rsidR="006D2E0F" w:rsidRPr="006D2E0F">
        <w:rPr>
          <w:rFonts w:ascii="Times New Roman" w:hAnsi="Times New Roman" w:cs="Times New Roman"/>
          <w:sz w:val="24"/>
          <w:szCs w:val="24"/>
          <w:lang w:val="bg-BG"/>
        </w:rPr>
        <w:lastRenderedPageBreak/>
        <w:t>и/или ремонт на въздушни линии 110 kV или по–високо напрежение, включващи подмяна на стълбове, фундаменти и проводници на не по-малко от 42,000 км въздушни линии</w:t>
      </w:r>
      <w:r w:rsidR="006D2E0F" w:rsidRPr="006D2E0F">
        <w:rPr>
          <w:rFonts w:ascii="Times New Roman" w:hAnsi="Times New Roman" w:cs="Times New Roman"/>
          <w:i/>
          <w:iCs/>
          <w:sz w:val="24"/>
          <w:szCs w:val="24"/>
        </w:rPr>
        <w:t xml:space="preserve">. </w:t>
      </w:r>
    </w:p>
    <w:p w14:paraId="725CE82B" w14:textId="3C715FC3" w:rsidR="002C1C87" w:rsidRPr="00BD723F" w:rsidRDefault="002C1C87" w:rsidP="007859BA">
      <w:pPr>
        <w:pStyle w:val="Heading1"/>
        <w:spacing w:line="276" w:lineRule="auto"/>
        <w:jc w:val="both"/>
        <w:rPr>
          <w:rFonts w:ascii="Times New Roman" w:hAnsi="Times New Roman" w:cs="Times New Roman"/>
        </w:rPr>
      </w:pPr>
      <w:r w:rsidRPr="00BD723F">
        <w:rPr>
          <w:rFonts w:ascii="Times New Roman" w:hAnsi="Times New Roman" w:cs="Times New Roman"/>
          <w:iCs/>
        </w:rPr>
        <w:t>М</w:t>
      </w:r>
      <w:r w:rsidRPr="00BD723F">
        <w:rPr>
          <w:rFonts w:ascii="Times New Roman" w:hAnsi="Times New Roman" w:cs="Times New Roman"/>
        </w:rPr>
        <w:t xml:space="preserve">инималните  изисквания </w:t>
      </w:r>
      <w:r w:rsidR="001A36AA" w:rsidRPr="00BD723F">
        <w:rPr>
          <w:rFonts w:ascii="Times New Roman" w:hAnsi="Times New Roman" w:cs="Times New Roman"/>
        </w:rPr>
        <w:t xml:space="preserve">за всяка обособена позиция </w:t>
      </w:r>
      <w:r w:rsidRPr="00BD723F">
        <w:rPr>
          <w:rFonts w:ascii="Times New Roman" w:hAnsi="Times New Roman" w:cs="Times New Roman"/>
        </w:rPr>
        <w:t>са посочени в обявлението.</w:t>
      </w:r>
    </w:p>
    <w:p w14:paraId="7143A092" w14:textId="77777777" w:rsidR="002C1C87" w:rsidRPr="00061494" w:rsidRDefault="002C1C87" w:rsidP="003951C1">
      <w:pPr>
        <w:pStyle w:val="Heading1"/>
        <w:spacing w:line="276" w:lineRule="auto"/>
        <w:jc w:val="both"/>
        <w:rPr>
          <w:rFonts w:ascii="Times New Roman" w:hAnsi="Times New Roman" w:cs="Times New Roman"/>
          <w:b/>
        </w:rPr>
      </w:pPr>
      <w:r w:rsidRPr="00E55E8E">
        <w:rPr>
          <w:rFonts w:ascii="Times New Roman" w:hAnsi="Times New Roman" w:cs="Times New Roman"/>
          <w:b/>
        </w:rPr>
        <w:t>2.4.</w:t>
      </w:r>
      <w:r w:rsidR="00204601" w:rsidRPr="00E55E8E">
        <w:rPr>
          <w:rFonts w:ascii="Times New Roman" w:hAnsi="Times New Roman" w:cs="Times New Roman"/>
          <w:b/>
        </w:rPr>
        <w:t>6</w:t>
      </w:r>
      <w:r w:rsidRPr="00E55E8E">
        <w:rPr>
          <w:rFonts w:ascii="Times New Roman" w:hAnsi="Times New Roman" w:cs="Times New Roman"/>
          <w:b/>
        </w:rPr>
        <w:t xml:space="preserve">. </w:t>
      </w:r>
      <w:r w:rsidRPr="00BC4672">
        <w:rPr>
          <w:rFonts w:ascii="Times New Roman" w:hAnsi="Times New Roman" w:cs="Times New Roman"/>
          <w:b/>
          <w:caps/>
        </w:rPr>
        <w:t>д</w:t>
      </w:r>
      <w:r w:rsidRPr="00BC4672">
        <w:rPr>
          <w:rFonts w:ascii="Times New Roman" w:hAnsi="Times New Roman" w:cs="Times New Roman"/>
          <w:b/>
        </w:rPr>
        <w:t>а разполага с необходимия брой технически лица</w:t>
      </w:r>
      <w:r w:rsidRPr="00061494">
        <w:rPr>
          <w:rFonts w:ascii="Times New Roman" w:hAnsi="Times New Roman" w:cs="Times New Roman"/>
          <w:b/>
        </w:rPr>
        <w:t>,</w:t>
      </w:r>
      <w:r w:rsidRPr="00BC4672">
        <w:rPr>
          <w:rFonts w:ascii="Times New Roman" w:hAnsi="Times New Roman" w:cs="Times New Roman"/>
          <w:b/>
        </w:rPr>
        <w:t xml:space="preserve"> които ще изпълняват строителството</w:t>
      </w:r>
      <w:r w:rsidRPr="00061494">
        <w:rPr>
          <w:rFonts w:ascii="Times New Roman" w:hAnsi="Times New Roman" w:cs="Times New Roman"/>
          <w:b/>
        </w:rPr>
        <w:t>.</w:t>
      </w:r>
    </w:p>
    <w:p w14:paraId="4A7407FC" w14:textId="77777777" w:rsidR="002C1C87" w:rsidRPr="00BC4672"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Доказва се с представянето на</w:t>
      </w:r>
      <w:r w:rsidRPr="00BC4672">
        <w:rPr>
          <w:rFonts w:ascii="Times New Roman" w:hAnsi="Times New Roman" w:cs="Times New Roman"/>
          <w:caps/>
        </w:rPr>
        <w:t xml:space="preserve"> </w:t>
      </w:r>
      <w:r w:rsidRPr="00BC4672">
        <w:rPr>
          <w:rFonts w:ascii="Times New Roman" w:hAnsi="Times New Roman" w:cs="Times New Roman"/>
        </w:rPr>
        <w:t>списък на технически</w:t>
      </w:r>
      <w:r w:rsidRPr="00061494">
        <w:rPr>
          <w:rFonts w:ascii="Times New Roman" w:hAnsi="Times New Roman" w:cs="Times New Roman"/>
        </w:rPr>
        <w:t>те</w:t>
      </w:r>
      <w:r w:rsidRPr="00BC4672">
        <w:rPr>
          <w:rFonts w:ascii="Times New Roman" w:hAnsi="Times New Roman" w:cs="Times New Roman"/>
        </w:rPr>
        <w:t xml:space="preserve"> лица, които ще изпълняват строителството (по образец). </w:t>
      </w:r>
    </w:p>
    <w:p w14:paraId="60632DA1" w14:textId="77777777" w:rsidR="002C1C87" w:rsidRPr="00BC4672" w:rsidRDefault="002C1C87" w:rsidP="003951C1">
      <w:pPr>
        <w:pStyle w:val="Heading1"/>
        <w:spacing w:line="276" w:lineRule="auto"/>
        <w:jc w:val="both"/>
        <w:rPr>
          <w:rFonts w:ascii="Times New Roman" w:hAnsi="Times New Roman" w:cs="Times New Roman"/>
        </w:rPr>
      </w:pPr>
      <w:r w:rsidRPr="00061494">
        <w:rPr>
          <w:rFonts w:ascii="Times New Roman" w:hAnsi="Times New Roman" w:cs="Times New Roman"/>
          <w:caps/>
        </w:rPr>
        <w:t>в</w:t>
      </w:r>
      <w:r w:rsidRPr="00DF513A">
        <w:rPr>
          <w:rFonts w:ascii="Times New Roman" w:hAnsi="Times New Roman" w:cs="Times New Roman"/>
        </w:rPr>
        <w:t xml:space="preserve"> случай, че участникът ще използва ресурси на трети лица,</w:t>
      </w:r>
      <w:r w:rsidR="00E73B83" w:rsidRPr="00DF513A">
        <w:rPr>
          <w:rFonts w:ascii="Times New Roman" w:hAnsi="Times New Roman" w:cs="Times New Roman"/>
        </w:rPr>
        <w:t xml:space="preserve"> </w:t>
      </w:r>
      <w:r w:rsidR="00E73B83" w:rsidRPr="00BC4672">
        <w:rPr>
          <w:rFonts w:ascii="Times New Roman" w:hAnsi="Times New Roman" w:cs="Times New Roman"/>
        </w:rPr>
        <w:t>към списъка</w:t>
      </w:r>
      <w:r w:rsidRPr="00061494">
        <w:rPr>
          <w:rFonts w:ascii="Times New Roman" w:hAnsi="Times New Roman" w:cs="Times New Roman"/>
        </w:rPr>
        <w:t xml:space="preserve"> представя доказателства </w:t>
      </w:r>
      <w:r w:rsidRPr="00BC4672">
        <w:rPr>
          <w:rFonts w:ascii="Times New Roman" w:hAnsi="Times New Roman" w:cs="Times New Roman"/>
        </w:rPr>
        <w:t>(</w:t>
      </w:r>
      <w:r w:rsidRPr="00061494">
        <w:rPr>
          <w:rFonts w:ascii="Times New Roman" w:hAnsi="Times New Roman" w:cs="Times New Roman"/>
        </w:rPr>
        <w:t>декларация за ангажираност на лице</w:t>
      </w:r>
      <w:r w:rsidRPr="00DF513A">
        <w:rPr>
          <w:rFonts w:ascii="Times New Roman" w:hAnsi="Times New Roman" w:cs="Times New Roman"/>
        </w:rPr>
        <w:t>то, което ще участва в изпълнението на поръчката, граждански договор и др.</w:t>
      </w:r>
      <w:r w:rsidRPr="00BC4672">
        <w:rPr>
          <w:rFonts w:ascii="Times New Roman" w:hAnsi="Times New Roman" w:cs="Times New Roman"/>
        </w:rPr>
        <w:t>)</w:t>
      </w:r>
      <w:r w:rsidRPr="00061494">
        <w:rPr>
          <w:rFonts w:ascii="Times New Roman" w:hAnsi="Times New Roman" w:cs="Times New Roman"/>
        </w:rPr>
        <w:t>, че ще има на свое разположение тези ресурси за времето на изпълнение на поръчката.</w:t>
      </w:r>
    </w:p>
    <w:p w14:paraId="57DA6695" w14:textId="6473929B" w:rsidR="002C1C87" w:rsidRPr="00DF513A" w:rsidRDefault="002C1C87" w:rsidP="003951C1">
      <w:pPr>
        <w:pStyle w:val="Heading1"/>
        <w:spacing w:line="276" w:lineRule="auto"/>
        <w:jc w:val="both"/>
        <w:rPr>
          <w:rFonts w:ascii="Times New Roman" w:hAnsi="Times New Roman" w:cs="Times New Roman"/>
        </w:rPr>
      </w:pPr>
      <w:r w:rsidRPr="00061494">
        <w:rPr>
          <w:rFonts w:ascii="Times New Roman" w:hAnsi="Times New Roman" w:cs="Times New Roman"/>
        </w:rPr>
        <w:t xml:space="preserve">Минималните  изисквания </w:t>
      </w:r>
      <w:r w:rsidR="00357673" w:rsidRPr="00DF513A">
        <w:rPr>
          <w:rFonts w:ascii="Times New Roman" w:hAnsi="Times New Roman" w:cs="Times New Roman"/>
        </w:rPr>
        <w:t xml:space="preserve">за всяка обособена позиция </w:t>
      </w:r>
      <w:r w:rsidRPr="00DF513A">
        <w:rPr>
          <w:rFonts w:ascii="Times New Roman" w:hAnsi="Times New Roman" w:cs="Times New Roman"/>
        </w:rPr>
        <w:t>са посочени в обявлението.</w:t>
      </w:r>
    </w:p>
    <w:p w14:paraId="709E4DF3" w14:textId="66A97FEF" w:rsidR="002C1C87" w:rsidRPr="00AC4212" w:rsidRDefault="002C1C87" w:rsidP="003951C1">
      <w:pPr>
        <w:pStyle w:val="Heading1"/>
        <w:spacing w:line="276" w:lineRule="auto"/>
        <w:jc w:val="both"/>
        <w:rPr>
          <w:rFonts w:ascii="Times New Roman" w:hAnsi="Times New Roman" w:cs="Times New Roman"/>
          <w:b/>
        </w:rPr>
      </w:pPr>
      <w:r w:rsidRPr="00DF513A">
        <w:rPr>
          <w:rFonts w:ascii="Times New Roman" w:hAnsi="Times New Roman" w:cs="Times New Roman"/>
          <w:b/>
        </w:rPr>
        <w:t>2.4.</w:t>
      </w:r>
      <w:r w:rsidR="00204601" w:rsidRPr="00147972">
        <w:rPr>
          <w:rFonts w:ascii="Times New Roman" w:hAnsi="Times New Roman" w:cs="Times New Roman"/>
          <w:b/>
        </w:rPr>
        <w:t>7</w:t>
      </w:r>
      <w:r w:rsidRPr="00270234">
        <w:rPr>
          <w:rFonts w:ascii="Times New Roman" w:hAnsi="Times New Roman" w:cs="Times New Roman"/>
          <w:b/>
        </w:rPr>
        <w:t xml:space="preserve">. Да разполага с необходимия ръководен персонал с професионална компетентност за  </w:t>
      </w:r>
      <w:r w:rsidRPr="00AC4212">
        <w:rPr>
          <w:rFonts w:ascii="Times New Roman" w:hAnsi="Times New Roman" w:cs="Times New Roman"/>
          <w:b/>
        </w:rPr>
        <w:t xml:space="preserve">изпълнението на </w:t>
      </w:r>
      <w:r w:rsidR="009B363C" w:rsidRPr="00AC4212">
        <w:rPr>
          <w:rFonts w:ascii="Times New Roman" w:hAnsi="Times New Roman" w:cs="Times New Roman"/>
          <w:b/>
        </w:rPr>
        <w:t>обособената позиция</w:t>
      </w:r>
      <w:r w:rsidRPr="00AC4212">
        <w:rPr>
          <w:rFonts w:ascii="Times New Roman" w:hAnsi="Times New Roman" w:cs="Times New Roman"/>
          <w:b/>
        </w:rPr>
        <w:t>.</w:t>
      </w:r>
    </w:p>
    <w:p w14:paraId="04214BBB" w14:textId="77777777" w:rsidR="002C1C87" w:rsidRPr="00BC4672" w:rsidRDefault="002C1C87" w:rsidP="003951C1">
      <w:pPr>
        <w:pStyle w:val="Heading1"/>
        <w:spacing w:line="276" w:lineRule="auto"/>
        <w:jc w:val="both"/>
        <w:rPr>
          <w:rFonts w:ascii="Times New Roman" w:hAnsi="Times New Roman" w:cs="Times New Roman"/>
        </w:rPr>
      </w:pPr>
      <w:r w:rsidRPr="00E55E8E">
        <w:rPr>
          <w:rFonts w:ascii="Times New Roman" w:hAnsi="Times New Roman" w:cs="Times New Roman"/>
        </w:rPr>
        <w:t>Доказва се с представянето на</w:t>
      </w:r>
      <w:r w:rsidRPr="00BC4672">
        <w:rPr>
          <w:rFonts w:ascii="Times New Roman" w:hAnsi="Times New Roman" w:cs="Times New Roman"/>
          <w:caps/>
        </w:rPr>
        <w:t xml:space="preserve"> </w:t>
      </w:r>
      <w:r w:rsidRPr="00061494">
        <w:rPr>
          <w:rStyle w:val="inputvalue1"/>
          <w:rFonts w:ascii="Times New Roman" w:hAnsi="Times New Roman" w:cs="Times New Roman"/>
          <w:sz w:val="24"/>
          <w:szCs w:val="24"/>
        </w:rPr>
        <w:t>списък на ръководния персонал, който ще изпълнява обществената поръчка (по образец)</w:t>
      </w:r>
      <w:r w:rsidRPr="00BC4672">
        <w:rPr>
          <w:rFonts w:ascii="Times New Roman" w:hAnsi="Times New Roman" w:cs="Times New Roman"/>
        </w:rPr>
        <w:t>.</w:t>
      </w:r>
    </w:p>
    <w:p w14:paraId="0C630081" w14:textId="77777777" w:rsidR="002C1C87" w:rsidRPr="00BC4672" w:rsidRDefault="002C1C87" w:rsidP="003951C1">
      <w:pPr>
        <w:pStyle w:val="Heading1"/>
        <w:spacing w:line="276" w:lineRule="auto"/>
        <w:jc w:val="both"/>
        <w:rPr>
          <w:rFonts w:ascii="Times New Roman" w:hAnsi="Times New Roman" w:cs="Times New Roman"/>
        </w:rPr>
      </w:pPr>
      <w:r w:rsidRPr="00061494">
        <w:rPr>
          <w:rFonts w:ascii="Times New Roman" w:hAnsi="Times New Roman" w:cs="Times New Roman"/>
          <w:caps/>
        </w:rPr>
        <w:t>в</w:t>
      </w:r>
      <w:r w:rsidRPr="00DF513A">
        <w:rPr>
          <w:rFonts w:ascii="Times New Roman" w:hAnsi="Times New Roman" w:cs="Times New Roman"/>
        </w:rPr>
        <w:t xml:space="preserve"> случай, че участникът ще използва ресурси на трети лица,</w:t>
      </w:r>
      <w:r w:rsidR="00E73B83" w:rsidRPr="00DF513A">
        <w:rPr>
          <w:rFonts w:ascii="Times New Roman" w:hAnsi="Times New Roman" w:cs="Times New Roman"/>
          <w:b/>
          <w:i/>
          <w:color w:val="FF0000"/>
        </w:rPr>
        <w:t xml:space="preserve"> </w:t>
      </w:r>
      <w:r w:rsidR="00E73B83" w:rsidRPr="00BC4672">
        <w:rPr>
          <w:rFonts w:ascii="Times New Roman" w:hAnsi="Times New Roman" w:cs="Times New Roman"/>
        </w:rPr>
        <w:t>към списъка</w:t>
      </w:r>
      <w:r w:rsidRPr="00061494">
        <w:rPr>
          <w:rFonts w:ascii="Times New Roman" w:hAnsi="Times New Roman" w:cs="Times New Roman"/>
        </w:rPr>
        <w:t xml:space="preserve"> представя доказателства </w:t>
      </w:r>
      <w:r w:rsidRPr="00BC4672">
        <w:rPr>
          <w:rFonts w:ascii="Times New Roman" w:hAnsi="Times New Roman" w:cs="Times New Roman"/>
        </w:rPr>
        <w:t>(</w:t>
      </w:r>
      <w:r w:rsidRPr="00061494">
        <w:rPr>
          <w:rFonts w:ascii="Times New Roman" w:hAnsi="Times New Roman" w:cs="Times New Roman"/>
        </w:rPr>
        <w:t>декларация за ангажираност на лицето, което ще участва в изпълнението на поръчката, граждански договор и др.</w:t>
      </w:r>
      <w:r w:rsidRPr="00BC4672">
        <w:rPr>
          <w:rFonts w:ascii="Times New Roman" w:hAnsi="Times New Roman" w:cs="Times New Roman"/>
        </w:rPr>
        <w:t>)</w:t>
      </w:r>
      <w:r w:rsidRPr="00061494">
        <w:rPr>
          <w:rFonts w:ascii="Times New Roman" w:hAnsi="Times New Roman" w:cs="Times New Roman"/>
        </w:rPr>
        <w:t>, че ще има на свое разположение тези ресурси за времето на изпълнение на поръчката.</w:t>
      </w:r>
    </w:p>
    <w:p w14:paraId="4D1717D9" w14:textId="77777777" w:rsidR="002C1C87" w:rsidRPr="00DF513A" w:rsidRDefault="00357673" w:rsidP="003951C1">
      <w:pPr>
        <w:pStyle w:val="Heading1"/>
        <w:spacing w:line="276" w:lineRule="auto"/>
        <w:jc w:val="both"/>
        <w:rPr>
          <w:rFonts w:ascii="Times New Roman" w:hAnsi="Times New Roman" w:cs="Times New Roman"/>
        </w:rPr>
      </w:pPr>
      <w:r w:rsidRPr="00061494">
        <w:rPr>
          <w:rFonts w:ascii="Times New Roman" w:hAnsi="Times New Roman" w:cs="Times New Roman"/>
        </w:rPr>
        <w:t>Минималнит</w:t>
      </w:r>
      <w:r w:rsidRPr="00DF513A">
        <w:rPr>
          <w:rFonts w:ascii="Times New Roman" w:hAnsi="Times New Roman" w:cs="Times New Roman"/>
        </w:rPr>
        <w:t>е  изисквания за всяка обособена позиция са  посочени в обявлението</w:t>
      </w:r>
      <w:r w:rsidR="002C1C87" w:rsidRPr="00DF513A">
        <w:rPr>
          <w:rFonts w:ascii="Times New Roman" w:hAnsi="Times New Roman" w:cs="Times New Roman"/>
        </w:rPr>
        <w:t>.</w:t>
      </w:r>
    </w:p>
    <w:p w14:paraId="09FAC883" w14:textId="0F9DF2D5" w:rsidR="002C1C87" w:rsidRPr="00AC4212" w:rsidRDefault="002C1C87" w:rsidP="003951C1">
      <w:pPr>
        <w:pStyle w:val="Heading1"/>
        <w:spacing w:line="276" w:lineRule="auto"/>
        <w:jc w:val="both"/>
        <w:rPr>
          <w:rFonts w:ascii="Times New Roman" w:hAnsi="Times New Roman" w:cs="Times New Roman"/>
          <w:b/>
        </w:rPr>
      </w:pPr>
      <w:r w:rsidRPr="00DF513A">
        <w:rPr>
          <w:rFonts w:ascii="Times New Roman" w:hAnsi="Times New Roman" w:cs="Times New Roman"/>
          <w:b/>
        </w:rPr>
        <w:t>2.4.</w:t>
      </w:r>
      <w:r w:rsidR="00204601" w:rsidRPr="00147972">
        <w:rPr>
          <w:rFonts w:ascii="Times New Roman" w:hAnsi="Times New Roman" w:cs="Times New Roman"/>
          <w:b/>
        </w:rPr>
        <w:t>8</w:t>
      </w:r>
      <w:r w:rsidRPr="00270234">
        <w:rPr>
          <w:rFonts w:ascii="Times New Roman" w:hAnsi="Times New Roman" w:cs="Times New Roman"/>
          <w:b/>
        </w:rPr>
        <w:t xml:space="preserve">. </w:t>
      </w:r>
      <w:r w:rsidRPr="00BC4672">
        <w:rPr>
          <w:rFonts w:ascii="Times New Roman" w:hAnsi="Times New Roman" w:cs="Times New Roman"/>
          <w:b/>
          <w:caps/>
        </w:rPr>
        <w:t>д</w:t>
      </w:r>
      <w:r w:rsidRPr="00BC4672">
        <w:rPr>
          <w:rFonts w:ascii="Times New Roman" w:hAnsi="Times New Roman" w:cs="Times New Roman"/>
          <w:b/>
        </w:rPr>
        <w:t xml:space="preserve">а разполага с инструменти, съоръжения и техническо оборудване, необходими за </w:t>
      </w:r>
      <w:r w:rsidRPr="00AC4212">
        <w:rPr>
          <w:rFonts w:ascii="Times New Roman" w:hAnsi="Times New Roman" w:cs="Times New Roman"/>
          <w:b/>
        </w:rPr>
        <w:t xml:space="preserve">изпълнение на </w:t>
      </w:r>
      <w:r w:rsidR="009B363C" w:rsidRPr="00AC4212">
        <w:rPr>
          <w:rFonts w:ascii="Times New Roman" w:hAnsi="Times New Roman" w:cs="Times New Roman"/>
          <w:b/>
        </w:rPr>
        <w:t>обособената позиция</w:t>
      </w:r>
      <w:r w:rsidRPr="00AC4212">
        <w:rPr>
          <w:rFonts w:ascii="Times New Roman" w:hAnsi="Times New Roman" w:cs="Times New Roman"/>
          <w:b/>
        </w:rPr>
        <w:t>.</w:t>
      </w:r>
    </w:p>
    <w:p w14:paraId="74EAF38C" w14:textId="77777777" w:rsidR="002C1C87" w:rsidRPr="00BC4672" w:rsidRDefault="002C1C87" w:rsidP="003951C1">
      <w:pPr>
        <w:pStyle w:val="Heading1"/>
        <w:spacing w:line="276" w:lineRule="auto"/>
        <w:jc w:val="both"/>
        <w:rPr>
          <w:rFonts w:ascii="Times New Roman" w:hAnsi="Times New Roman" w:cs="Times New Roman"/>
        </w:rPr>
      </w:pPr>
      <w:r w:rsidRPr="00DF513A">
        <w:rPr>
          <w:rFonts w:ascii="Times New Roman" w:hAnsi="Times New Roman" w:cs="Times New Roman"/>
        </w:rPr>
        <w:t>Доказва се с представянето на</w:t>
      </w:r>
      <w:r w:rsidRPr="00BC4672">
        <w:rPr>
          <w:rFonts w:ascii="Times New Roman" w:hAnsi="Times New Roman" w:cs="Times New Roman"/>
          <w:caps/>
        </w:rPr>
        <w:t xml:space="preserve"> </w:t>
      </w:r>
      <w:r w:rsidRPr="00BC4672">
        <w:rPr>
          <w:rFonts w:ascii="Times New Roman" w:hAnsi="Times New Roman" w:cs="Times New Roman"/>
        </w:rPr>
        <w:t xml:space="preserve">списък </w:t>
      </w:r>
      <w:r w:rsidRPr="00061494">
        <w:rPr>
          <w:rFonts w:ascii="Times New Roman" w:hAnsi="Times New Roman" w:cs="Times New Roman"/>
        </w:rPr>
        <w:t>на</w:t>
      </w:r>
      <w:r w:rsidRPr="00BC4672">
        <w:rPr>
          <w:rFonts w:ascii="Times New Roman" w:hAnsi="Times New Roman" w:cs="Times New Roman"/>
        </w:rPr>
        <w:t xml:space="preserve"> инструментите, съоръженията и техническото оборудване, които ще бъдат използвани за изпълнение на поръчката (по образец)</w:t>
      </w:r>
      <w:r w:rsidRPr="00061494">
        <w:rPr>
          <w:rFonts w:ascii="Times New Roman" w:hAnsi="Times New Roman" w:cs="Times New Roman"/>
        </w:rPr>
        <w:t>.</w:t>
      </w:r>
    </w:p>
    <w:p w14:paraId="748E3745" w14:textId="07D211A5" w:rsidR="002C1C87" w:rsidRDefault="002C1C87" w:rsidP="003951C1">
      <w:pPr>
        <w:pStyle w:val="Heading1"/>
        <w:spacing w:line="276" w:lineRule="auto"/>
        <w:jc w:val="both"/>
        <w:rPr>
          <w:rFonts w:ascii="Times New Roman" w:hAnsi="Times New Roman" w:cs="Times New Roman"/>
        </w:rPr>
      </w:pPr>
      <w:r w:rsidRPr="00061494">
        <w:rPr>
          <w:rFonts w:ascii="Times New Roman" w:hAnsi="Times New Roman" w:cs="Times New Roman"/>
        </w:rPr>
        <w:t>В случай, че участникът се позовава на капацитета на трети лица,</w:t>
      </w:r>
      <w:r w:rsidRPr="00BC4672">
        <w:rPr>
          <w:rFonts w:ascii="Times New Roman" w:hAnsi="Times New Roman" w:cs="Times New Roman"/>
        </w:rPr>
        <w:t xml:space="preserve"> независимо от правната връзка между тях,</w:t>
      </w:r>
      <w:r w:rsidRPr="00061494">
        <w:rPr>
          <w:rFonts w:ascii="Times New Roman" w:hAnsi="Times New Roman" w:cs="Times New Roman"/>
        </w:rPr>
        <w:t xml:space="preserve"> той трябва да докаже, че ще разполага с техните ресурси за времет</w:t>
      </w:r>
      <w:r w:rsidRPr="00DF513A">
        <w:rPr>
          <w:rFonts w:ascii="Times New Roman" w:hAnsi="Times New Roman" w:cs="Times New Roman"/>
        </w:rPr>
        <w:t>о на изпълнение на поръчката, като</w:t>
      </w:r>
      <w:r w:rsidR="00E73B83" w:rsidRPr="00DF513A">
        <w:rPr>
          <w:rFonts w:ascii="Times New Roman" w:hAnsi="Times New Roman" w:cs="Times New Roman"/>
          <w:b/>
          <w:i/>
          <w:color w:val="FF0000"/>
        </w:rPr>
        <w:t xml:space="preserve"> </w:t>
      </w:r>
      <w:r w:rsidR="00E73B83" w:rsidRPr="00BC4672">
        <w:rPr>
          <w:rFonts w:ascii="Times New Roman" w:hAnsi="Times New Roman" w:cs="Times New Roman"/>
        </w:rPr>
        <w:t>към списъка</w:t>
      </w:r>
      <w:r w:rsidRPr="00061494">
        <w:rPr>
          <w:rFonts w:ascii="Times New Roman" w:hAnsi="Times New Roman" w:cs="Times New Roman"/>
        </w:rPr>
        <w:t xml:space="preserve"> представи документи (договор за наем, писма, декларации или други документи от лицата, предоставили ресурсите) за поетите от третите лица задължения. </w:t>
      </w:r>
    </w:p>
    <w:p w14:paraId="7D7B954D" w14:textId="5A2A43EB" w:rsidR="005D19BD" w:rsidRPr="006D2E0F" w:rsidRDefault="00597AAF" w:rsidP="005D19BD">
      <w:pPr>
        <w:pStyle w:val="Heading1"/>
        <w:spacing w:line="276" w:lineRule="auto"/>
        <w:jc w:val="both"/>
        <w:rPr>
          <w:rFonts w:ascii="Times New Roman" w:hAnsi="Times New Roman" w:cs="Times New Roman"/>
          <w:b/>
        </w:rPr>
      </w:pPr>
      <w:r w:rsidRPr="006D2E0F">
        <w:rPr>
          <w:rFonts w:ascii="Times New Roman" w:hAnsi="Times New Roman" w:cs="Times New Roman"/>
          <w:b/>
        </w:rPr>
        <w:t xml:space="preserve">2.4.9. </w:t>
      </w:r>
      <w:r w:rsidR="006D2E0F" w:rsidRPr="00AC39F6">
        <w:rPr>
          <w:rFonts w:ascii="Times New Roman" w:hAnsi="Times New Roman" w:cs="Times New Roman"/>
          <w:b/>
        </w:rPr>
        <w:t>Да прилага система за управление на информационната сигурност, съгласно изискванията на БДС EN ISO/IEC 27001 или еквивалентен, с обхват включващ управление на сигурността на информацията при изпълнение на строителство</w:t>
      </w:r>
      <w:r w:rsidR="005D19BD" w:rsidRPr="006D2E0F">
        <w:rPr>
          <w:rFonts w:ascii="Times New Roman" w:hAnsi="Times New Roman" w:cs="Times New Roman"/>
          <w:b/>
        </w:rPr>
        <w:t xml:space="preserve">. </w:t>
      </w:r>
    </w:p>
    <w:p w14:paraId="540EECA9" w14:textId="6144CD34" w:rsidR="005D19BD" w:rsidRPr="006D2E0F" w:rsidRDefault="005D19BD" w:rsidP="005D19BD">
      <w:pPr>
        <w:pStyle w:val="Heading1"/>
        <w:spacing w:line="276" w:lineRule="auto"/>
        <w:jc w:val="both"/>
        <w:rPr>
          <w:rFonts w:ascii="Times New Roman" w:hAnsi="Times New Roman" w:cs="Times New Roman"/>
        </w:rPr>
      </w:pPr>
      <w:r w:rsidRPr="006D2E0F">
        <w:rPr>
          <w:rFonts w:ascii="Times New Roman" w:hAnsi="Times New Roman" w:cs="Times New Roman"/>
        </w:rPr>
        <w:t xml:space="preserve">Доказва се с представянето на валиден сертификат, удостоверяващ съответствието на участника с въведени системи за управление на информационната сигурност в съответствие с изискванията на </w:t>
      </w:r>
      <w:r w:rsidRPr="006D2E0F">
        <w:rPr>
          <w:rFonts w:ascii="Times New Roman" w:hAnsi="Times New Roman" w:cs="Times New Roman"/>
          <w:bCs/>
        </w:rPr>
        <w:t>БДС EN ISO/IEC 27001 или еквивалентен.</w:t>
      </w:r>
    </w:p>
    <w:p w14:paraId="0EEB442F" w14:textId="6F4F0E92" w:rsidR="002C1C87" w:rsidRPr="006D2E0F" w:rsidRDefault="00357673" w:rsidP="005D19BD">
      <w:pPr>
        <w:pStyle w:val="Heading1"/>
        <w:spacing w:line="276" w:lineRule="auto"/>
        <w:jc w:val="both"/>
        <w:rPr>
          <w:rFonts w:ascii="Times New Roman" w:hAnsi="Times New Roman" w:cs="Times New Roman"/>
        </w:rPr>
      </w:pPr>
      <w:r w:rsidRPr="006D2E0F">
        <w:rPr>
          <w:rFonts w:ascii="Times New Roman" w:hAnsi="Times New Roman" w:cs="Times New Roman"/>
        </w:rPr>
        <w:t>Минималните  изисквания за всяка обособена позиция са  посочени в обявлението</w:t>
      </w:r>
      <w:r w:rsidR="002C1C87" w:rsidRPr="006D2E0F">
        <w:rPr>
          <w:rFonts w:ascii="Times New Roman" w:hAnsi="Times New Roman" w:cs="Times New Roman"/>
        </w:rPr>
        <w:t>.</w:t>
      </w:r>
    </w:p>
    <w:p w14:paraId="72A38B20" w14:textId="3A7C47A6" w:rsidR="00262A5B" w:rsidRPr="005D19BD" w:rsidRDefault="00262A5B" w:rsidP="005D19BD">
      <w:pPr>
        <w:pStyle w:val="Heading1"/>
        <w:spacing w:line="276" w:lineRule="auto"/>
        <w:jc w:val="both"/>
        <w:rPr>
          <w:rFonts w:ascii="Times New Roman" w:hAnsi="Times New Roman" w:cs="Times New Roman"/>
        </w:rPr>
      </w:pPr>
      <w:r w:rsidRPr="005D19BD">
        <w:rPr>
          <w:rFonts w:ascii="Times New Roman" w:hAnsi="Times New Roman" w:cs="Times New Roman"/>
          <w:b/>
        </w:rPr>
        <w:t>2.5.</w:t>
      </w:r>
      <w:r w:rsidRPr="005D19BD">
        <w:rPr>
          <w:rFonts w:ascii="Times New Roman" w:hAnsi="Times New Roman" w:cs="Times New Roman"/>
        </w:rPr>
        <w:t xml:space="preserve"> Участникът декларира съответствието си с критериите за подбор по т. 2.4. чрез представяне на ЕЕДОП.</w:t>
      </w:r>
    </w:p>
    <w:p w14:paraId="071D327B" w14:textId="77777777" w:rsidR="00262A5B" w:rsidRPr="00061494" w:rsidRDefault="00262A5B" w:rsidP="003951C1">
      <w:pPr>
        <w:pStyle w:val="Heading1"/>
        <w:spacing w:line="276" w:lineRule="auto"/>
        <w:jc w:val="both"/>
        <w:rPr>
          <w:rFonts w:ascii="Times New Roman" w:hAnsi="Times New Roman" w:cs="Times New Roman"/>
        </w:rPr>
      </w:pPr>
      <w:r w:rsidRPr="00061494">
        <w:rPr>
          <w:rFonts w:ascii="Times New Roman" w:hAnsi="Times New Roman" w:cs="Times New Roman"/>
          <w:b/>
        </w:rPr>
        <w:lastRenderedPageBreak/>
        <w:t>2.6.</w:t>
      </w:r>
      <w:r w:rsidRPr="00DF513A">
        <w:rPr>
          <w:rFonts w:ascii="Times New Roman" w:hAnsi="Times New Roman" w:cs="Times New Roman"/>
        </w:rPr>
        <w:t xml:space="preserve"> </w:t>
      </w:r>
      <w:r w:rsidRPr="00DF513A">
        <w:rPr>
          <w:rFonts w:ascii="Times New Roman" w:hAnsi="Times New Roman" w:cs="Times New Roman"/>
          <w:caps/>
        </w:rPr>
        <w:t>п</w:t>
      </w:r>
      <w:r w:rsidRPr="00DF513A">
        <w:rPr>
          <w:rFonts w:ascii="Times New Roman" w:hAnsi="Times New Roman" w:cs="Times New Roman"/>
        </w:rPr>
        <w:t>реди</w:t>
      </w:r>
      <w:r w:rsidRPr="00BC4672">
        <w:rPr>
          <w:rFonts w:ascii="Times New Roman" w:hAnsi="Times New Roman" w:cs="Times New Roman"/>
        </w:rPr>
        <w:t xml:space="preserve"> сключването на договор</w:t>
      </w:r>
      <w:r w:rsidRPr="00061494">
        <w:rPr>
          <w:rFonts w:ascii="Times New Roman" w:hAnsi="Times New Roman" w:cs="Times New Roman"/>
        </w:rPr>
        <w:t>а</w:t>
      </w:r>
      <w:r w:rsidRPr="00BC4672">
        <w:rPr>
          <w:rFonts w:ascii="Times New Roman" w:hAnsi="Times New Roman" w:cs="Times New Roman"/>
          <w:caps/>
        </w:rPr>
        <w:t xml:space="preserve"> </w:t>
      </w:r>
      <w:r w:rsidRPr="00BC4672">
        <w:rPr>
          <w:rFonts w:ascii="Times New Roman" w:hAnsi="Times New Roman" w:cs="Times New Roman"/>
        </w:rPr>
        <w:t>участник</w:t>
      </w:r>
      <w:r w:rsidRPr="00061494">
        <w:rPr>
          <w:rFonts w:ascii="Times New Roman" w:hAnsi="Times New Roman" w:cs="Times New Roman"/>
        </w:rPr>
        <w:t>ът</w:t>
      </w:r>
      <w:r w:rsidRPr="00BC4672">
        <w:rPr>
          <w:rFonts w:ascii="Times New Roman" w:hAnsi="Times New Roman" w:cs="Times New Roman"/>
        </w:rPr>
        <w:t>, определен за изпълнител предостав</w:t>
      </w:r>
      <w:r w:rsidRPr="00061494">
        <w:rPr>
          <w:rFonts w:ascii="Times New Roman" w:hAnsi="Times New Roman" w:cs="Times New Roman"/>
        </w:rPr>
        <w:t xml:space="preserve">я </w:t>
      </w:r>
      <w:r w:rsidRPr="00BC4672">
        <w:rPr>
          <w:rFonts w:ascii="Times New Roman" w:hAnsi="Times New Roman" w:cs="Times New Roman"/>
        </w:rPr>
        <w:t>документи</w:t>
      </w:r>
      <w:r w:rsidRPr="00061494">
        <w:rPr>
          <w:rFonts w:ascii="Times New Roman" w:hAnsi="Times New Roman" w:cs="Times New Roman"/>
        </w:rPr>
        <w:t>те по т. 2.4.</w:t>
      </w:r>
      <w:r w:rsidRPr="00BC4672">
        <w:rPr>
          <w:rFonts w:ascii="Times New Roman" w:hAnsi="Times New Roman" w:cs="Times New Roman"/>
        </w:rPr>
        <w:t>, удостоверяващи съответствието</w:t>
      </w:r>
      <w:r w:rsidRPr="00061494">
        <w:rPr>
          <w:rFonts w:ascii="Times New Roman" w:hAnsi="Times New Roman" w:cs="Times New Roman"/>
        </w:rPr>
        <w:t xml:space="preserve"> му</w:t>
      </w:r>
      <w:r w:rsidRPr="00BC4672">
        <w:rPr>
          <w:rFonts w:ascii="Times New Roman" w:hAnsi="Times New Roman" w:cs="Times New Roman"/>
        </w:rPr>
        <w:t xml:space="preserve"> с поставените критерии за подбор. Документите се представят и за подизпълнителите и третите лица, ако има такива.</w:t>
      </w:r>
    </w:p>
    <w:p w14:paraId="062642DF" w14:textId="77777777" w:rsidR="00262A5B" w:rsidRPr="00BC4672" w:rsidRDefault="00262A5B" w:rsidP="003951C1">
      <w:pPr>
        <w:pStyle w:val="Heading1"/>
        <w:spacing w:line="276" w:lineRule="auto"/>
        <w:jc w:val="both"/>
        <w:rPr>
          <w:rFonts w:ascii="Times New Roman" w:hAnsi="Times New Roman" w:cs="Times New Roman"/>
        </w:rPr>
      </w:pPr>
      <w:r w:rsidRPr="00DF513A">
        <w:rPr>
          <w:rFonts w:ascii="Times New Roman" w:hAnsi="Times New Roman" w:cs="Times New Roman"/>
          <w:b/>
        </w:rPr>
        <w:t>2.7.</w:t>
      </w:r>
      <w:r w:rsidRPr="00DF513A">
        <w:rPr>
          <w:rFonts w:ascii="Times New Roman" w:hAnsi="Times New Roman" w:cs="Times New Roman"/>
        </w:rPr>
        <w:t xml:space="preserve"> Когато участникът се позовава на капацитета на трети лица,</w:t>
      </w:r>
      <w:r w:rsidRPr="00BC4672">
        <w:rPr>
          <w:rFonts w:ascii="Times New Roman" w:hAnsi="Times New Roman" w:cs="Times New Roman"/>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061494">
        <w:rPr>
          <w:rFonts w:ascii="Times New Roman" w:hAnsi="Times New Roman" w:cs="Times New Roman"/>
        </w:rPr>
        <w:t xml:space="preserve"> той трябва да докаже, че ще разполага с техните ресурси, като представи документи за поетите от третите лица задължения.</w:t>
      </w:r>
      <w:r w:rsidRPr="00BC4672">
        <w:rPr>
          <w:rFonts w:ascii="Times New Roman" w:hAnsi="Times New Roman" w:cs="Times New Roman"/>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4E0229B" w14:textId="77777777" w:rsidR="00262A5B" w:rsidRPr="00DF513A" w:rsidRDefault="00262A5B" w:rsidP="003951C1">
      <w:pPr>
        <w:pStyle w:val="Heading1"/>
        <w:spacing w:line="276" w:lineRule="auto"/>
        <w:jc w:val="both"/>
        <w:rPr>
          <w:rFonts w:ascii="Times New Roman" w:hAnsi="Times New Roman" w:cs="Times New Roman"/>
        </w:rPr>
      </w:pPr>
      <w:r w:rsidRPr="00061494">
        <w:rPr>
          <w:rFonts w:ascii="Times New Roman" w:hAnsi="Times New Roman" w:cs="Times New Roman"/>
          <w:b/>
        </w:rPr>
        <w:t>2.8.</w:t>
      </w:r>
      <w:r w:rsidRPr="00DF513A">
        <w:rPr>
          <w:rFonts w:ascii="Times New Roman" w:hAnsi="Times New Roman" w:cs="Times New Roman"/>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т.2.7.</w:t>
      </w:r>
    </w:p>
    <w:p w14:paraId="259C53A0" w14:textId="77777777" w:rsidR="00262A5B" w:rsidRPr="00E55E8E" w:rsidRDefault="00262A5B" w:rsidP="003951C1">
      <w:pPr>
        <w:pStyle w:val="Heading1"/>
        <w:spacing w:line="276" w:lineRule="auto"/>
        <w:jc w:val="both"/>
        <w:rPr>
          <w:rFonts w:ascii="Times New Roman" w:hAnsi="Times New Roman" w:cs="Times New Roman"/>
        </w:rPr>
      </w:pPr>
      <w:r w:rsidRPr="00DF513A">
        <w:rPr>
          <w:rFonts w:ascii="Times New Roman" w:hAnsi="Times New Roman" w:cs="Times New Roman"/>
          <w:b/>
        </w:rPr>
        <w:t>2.9.</w:t>
      </w:r>
      <w:r w:rsidRPr="00147972">
        <w:rPr>
          <w:rFonts w:ascii="Times New Roman" w:hAnsi="Times New Roman" w:cs="Times New Roman"/>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w:t>
      </w:r>
      <w:r w:rsidRPr="00270234">
        <w:rPr>
          <w:rFonts w:ascii="Times New Roman" w:hAnsi="Times New Roman" w:cs="Times New Roman"/>
        </w:rPr>
        <w:t xml:space="preserve">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w:t>
      </w:r>
      <w:r w:rsidRPr="00E55E8E">
        <w:rPr>
          <w:rFonts w:ascii="Times New Roman" w:hAnsi="Times New Roman" w:cs="Times New Roman"/>
        </w:rPr>
        <w:t>за създаване на обединението.</w:t>
      </w:r>
    </w:p>
    <w:p w14:paraId="7940E741" w14:textId="77777777" w:rsidR="00262A5B" w:rsidRPr="00BC4672" w:rsidRDefault="00262A5B" w:rsidP="003951C1">
      <w:pPr>
        <w:pStyle w:val="Heading1"/>
        <w:spacing w:line="276" w:lineRule="auto"/>
        <w:jc w:val="both"/>
        <w:rPr>
          <w:rFonts w:ascii="Times New Roman" w:hAnsi="Times New Roman" w:cs="Times New Roman"/>
        </w:rPr>
      </w:pPr>
      <w:r w:rsidRPr="00E55E8E">
        <w:rPr>
          <w:rFonts w:ascii="Times New Roman" w:hAnsi="Times New Roman" w:cs="Times New Roman"/>
          <w:caps/>
        </w:rPr>
        <w:t>д</w:t>
      </w:r>
      <w:r w:rsidRPr="00E55E8E">
        <w:rPr>
          <w:rFonts w:ascii="Times New Roman" w:hAnsi="Times New Roman" w:cs="Times New Roman"/>
        </w:rPr>
        <w:t>окументите за съответните критерии за подбор се представят само за тези от участниците в обединението, чрез които обединението доказва съответствието си с критериите за подбор, включващи минимални изисквания за икономическо и финансово състояние, технически и професионални възможности.</w:t>
      </w:r>
    </w:p>
    <w:p w14:paraId="49F4A96A" w14:textId="77777777" w:rsidR="00262A5B" w:rsidRPr="00DF513A" w:rsidRDefault="00262A5B" w:rsidP="003951C1">
      <w:pPr>
        <w:pStyle w:val="Heading1"/>
        <w:spacing w:line="276" w:lineRule="auto"/>
        <w:jc w:val="both"/>
        <w:rPr>
          <w:rFonts w:ascii="Times New Roman" w:hAnsi="Times New Roman" w:cs="Times New Roman"/>
        </w:rPr>
      </w:pPr>
      <w:r w:rsidRPr="00061494">
        <w:rPr>
          <w:rFonts w:ascii="Times New Roman" w:hAnsi="Times New Roman" w:cs="Times New Roman"/>
          <w:b/>
        </w:rPr>
        <w:t>2.10.</w:t>
      </w:r>
      <w:r w:rsidRPr="00DF513A">
        <w:rPr>
          <w:rFonts w:ascii="Times New Roman" w:hAnsi="Times New Roman" w:cs="Times New Roman"/>
        </w:rPr>
        <w:t xml:space="preserve"> Когато участникът предвижда подизпълнители при изпълнението на поръчката,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A142AA3" w14:textId="77777777" w:rsidR="00262A5B" w:rsidRPr="00061494" w:rsidRDefault="00262A5B" w:rsidP="003951C1">
      <w:pPr>
        <w:pStyle w:val="Heading1"/>
        <w:spacing w:line="276" w:lineRule="auto"/>
        <w:jc w:val="both"/>
        <w:rPr>
          <w:rFonts w:ascii="Times New Roman" w:hAnsi="Times New Roman" w:cs="Times New Roman"/>
        </w:rPr>
      </w:pPr>
      <w:r w:rsidRPr="00DF513A">
        <w:rPr>
          <w:rFonts w:ascii="Times New Roman" w:hAnsi="Times New Roman" w:cs="Times New Roman"/>
          <w:b/>
        </w:rPr>
        <w:t>2.11.</w:t>
      </w:r>
      <w:r w:rsidRPr="00BC4672">
        <w:rPr>
          <w:rFonts w:ascii="Times New Roman" w:hAnsi="Times New Roman" w:cs="Times New Roman"/>
        </w:rPr>
        <w:t xml:space="preserve"> Когато </w:t>
      </w:r>
      <w:r w:rsidRPr="00061494">
        <w:rPr>
          <w:rFonts w:ascii="Times New Roman" w:hAnsi="Times New Roman" w:cs="Times New Roman"/>
        </w:rPr>
        <w:t>участникът</w:t>
      </w:r>
      <w:r w:rsidRPr="00BC4672">
        <w:rPr>
          <w:rFonts w:ascii="Times New Roman" w:hAnsi="Times New Roman" w:cs="Times New Roman"/>
        </w:rPr>
        <w:t xml:space="preserve"> в процедурата е българско физическо или юридическо лице или техни обединения</w:t>
      </w:r>
      <w:r w:rsidRPr="00061494">
        <w:rPr>
          <w:rFonts w:ascii="Times New Roman" w:hAnsi="Times New Roman" w:cs="Times New Roman"/>
        </w:rPr>
        <w:t xml:space="preserve"> или чуждестранно физическо, или юридическо лице, или техни обединения</w:t>
      </w:r>
      <w:r w:rsidRPr="00BC4672">
        <w:rPr>
          <w:rFonts w:ascii="Times New Roman" w:hAnsi="Times New Roman" w:cs="Times New Roman"/>
        </w:rPr>
        <w:t xml:space="preserve"> и представя документи,</w:t>
      </w:r>
      <w:r w:rsidRPr="00061494">
        <w:rPr>
          <w:rFonts w:ascii="Times New Roman" w:hAnsi="Times New Roman" w:cs="Times New Roman"/>
        </w:rPr>
        <w:t xml:space="preserve"> съдържащи се в</w:t>
      </w:r>
      <w:r w:rsidRPr="00BC4672">
        <w:rPr>
          <w:rFonts w:ascii="Times New Roman" w:hAnsi="Times New Roman" w:cs="Times New Roman"/>
        </w:rPr>
        <w:t xml:space="preserve"> оферт</w:t>
      </w:r>
      <w:r w:rsidRPr="00061494">
        <w:rPr>
          <w:rFonts w:ascii="Times New Roman" w:hAnsi="Times New Roman" w:cs="Times New Roman"/>
        </w:rPr>
        <w:t>а</w:t>
      </w:r>
      <w:r w:rsidRPr="00BC4672">
        <w:rPr>
          <w:rFonts w:ascii="Times New Roman" w:hAnsi="Times New Roman" w:cs="Times New Roman"/>
        </w:rPr>
        <w:t>т</w:t>
      </w:r>
      <w:r w:rsidRPr="00061494">
        <w:rPr>
          <w:rFonts w:ascii="Times New Roman" w:hAnsi="Times New Roman" w:cs="Times New Roman"/>
        </w:rPr>
        <w:t>а,</w:t>
      </w:r>
      <w:r w:rsidRPr="00BC4672">
        <w:rPr>
          <w:rFonts w:ascii="Times New Roman" w:hAnsi="Times New Roman" w:cs="Times New Roman"/>
        </w:rPr>
        <w:t xml:space="preserve"> които са на чужд език, същите се представят и в превод</w:t>
      </w:r>
      <w:r w:rsidRPr="00061494">
        <w:rPr>
          <w:rFonts w:ascii="Times New Roman" w:hAnsi="Times New Roman" w:cs="Times New Roman"/>
        </w:rPr>
        <w:t xml:space="preserve"> на български език</w:t>
      </w:r>
      <w:r w:rsidRPr="00BC4672">
        <w:rPr>
          <w:rFonts w:ascii="Times New Roman" w:hAnsi="Times New Roman" w:cs="Times New Roman"/>
        </w:rPr>
        <w:t>. Лицето извършило превода изписва имената си и се подписва на документа.</w:t>
      </w:r>
    </w:p>
    <w:p w14:paraId="02B494F9" w14:textId="77777777" w:rsidR="00262A5B" w:rsidRPr="00DF513A" w:rsidRDefault="00262A5B" w:rsidP="003951C1">
      <w:pPr>
        <w:pStyle w:val="Heading1"/>
        <w:spacing w:line="276" w:lineRule="auto"/>
        <w:jc w:val="both"/>
        <w:rPr>
          <w:rFonts w:ascii="Times New Roman" w:hAnsi="Times New Roman" w:cs="Times New Roman"/>
        </w:rPr>
      </w:pPr>
      <w:r w:rsidRPr="00DF513A">
        <w:rPr>
          <w:rFonts w:ascii="Times New Roman" w:hAnsi="Times New Roman" w:cs="Times New Roman"/>
          <w:b/>
        </w:rPr>
        <w:t>2.12.</w:t>
      </w:r>
      <w:r w:rsidRPr="00DF513A">
        <w:rPr>
          <w:rFonts w:ascii="Times New Roman" w:hAnsi="Times New Roman" w:cs="Times New Roman"/>
        </w:rPr>
        <w:t xml:space="preserve"> 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участника постави собственоръчен подпис със син цвят под заверката „Вярно с оригинала” и свеж печат на участника.</w:t>
      </w:r>
    </w:p>
    <w:p w14:paraId="64C3BB31" w14:textId="2A178294" w:rsidR="00462B0A" w:rsidRPr="00270234" w:rsidRDefault="00462B0A" w:rsidP="003951C1">
      <w:pPr>
        <w:pStyle w:val="Heading1"/>
        <w:spacing w:line="276" w:lineRule="auto"/>
        <w:jc w:val="both"/>
        <w:rPr>
          <w:rFonts w:ascii="Times New Roman" w:hAnsi="Times New Roman" w:cs="Times New Roman"/>
          <w:b/>
        </w:rPr>
      </w:pPr>
      <w:r w:rsidRPr="00147972">
        <w:rPr>
          <w:rFonts w:ascii="Times New Roman" w:hAnsi="Times New Roman" w:cs="Times New Roman"/>
          <w:b/>
        </w:rPr>
        <w:t>3</w:t>
      </w:r>
      <w:r w:rsidRPr="00270234">
        <w:rPr>
          <w:rFonts w:ascii="Times New Roman" w:hAnsi="Times New Roman" w:cs="Times New Roman"/>
          <w:b/>
        </w:rPr>
        <w:t>. Документи, които трябва да бъдат представени от участника, избран за изпълнител,</w:t>
      </w:r>
      <w:r w:rsidR="002703DF">
        <w:rPr>
          <w:rFonts w:ascii="Times New Roman" w:hAnsi="Times New Roman" w:cs="Times New Roman"/>
          <w:b/>
        </w:rPr>
        <w:t xml:space="preserve"> за съответната обособена позиция</w:t>
      </w:r>
      <w:r w:rsidRPr="00270234">
        <w:rPr>
          <w:rFonts w:ascii="Times New Roman" w:hAnsi="Times New Roman" w:cs="Times New Roman"/>
          <w:b/>
        </w:rPr>
        <w:t xml:space="preserve"> при подписване на договора за обществената поръчка:</w:t>
      </w:r>
    </w:p>
    <w:p w14:paraId="43F1437C" w14:textId="77777777"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b/>
        </w:rPr>
        <w:t xml:space="preserve">3.1. </w:t>
      </w:r>
      <w:r w:rsidRPr="00E55E8E">
        <w:rPr>
          <w:rFonts w:ascii="Times New Roman" w:hAnsi="Times New Roman" w:cs="Times New Roman"/>
          <w:b/>
          <w:caps/>
        </w:rPr>
        <w:t>г</w:t>
      </w:r>
      <w:r w:rsidRPr="00E55E8E">
        <w:rPr>
          <w:rFonts w:ascii="Times New Roman" w:hAnsi="Times New Roman" w:cs="Times New Roman"/>
          <w:b/>
        </w:rPr>
        <w:t>аранция за изпълнение на договора</w:t>
      </w:r>
      <w:r w:rsidRPr="00E55E8E">
        <w:rPr>
          <w:rFonts w:ascii="Times New Roman" w:hAnsi="Times New Roman" w:cs="Times New Roman"/>
        </w:rPr>
        <w:t xml:space="preserve"> в размер посочен в обявлението, за обществената поръчка, в една от следните форми:</w:t>
      </w:r>
    </w:p>
    <w:p w14:paraId="19B6C01E" w14:textId="4A93789A" w:rsidR="00462B0A" w:rsidRPr="00E55E8E" w:rsidRDefault="00462B0A" w:rsidP="003951C1">
      <w:pPr>
        <w:pStyle w:val="Heading1"/>
        <w:spacing w:line="276" w:lineRule="auto"/>
        <w:jc w:val="both"/>
        <w:rPr>
          <w:rFonts w:ascii="Times New Roman" w:hAnsi="Times New Roman" w:cs="Times New Roman"/>
        </w:rPr>
      </w:pPr>
      <w:r w:rsidRPr="00E55E8E">
        <w:rPr>
          <w:rFonts w:ascii="Times New Roman" w:hAnsi="Times New Roman" w:cs="Times New Roman"/>
        </w:rPr>
        <w:lastRenderedPageBreak/>
        <w:t xml:space="preserve">● </w:t>
      </w:r>
      <w:r w:rsidRPr="00E55E8E">
        <w:rPr>
          <w:rFonts w:ascii="Times New Roman" w:hAnsi="Times New Roman" w:cs="Times New Roman"/>
          <w:b/>
        </w:rPr>
        <w:t>парична сума</w:t>
      </w:r>
      <w:r w:rsidRPr="00E55E8E">
        <w:rPr>
          <w:rFonts w:ascii="Times New Roman" w:hAnsi="Times New Roman" w:cs="Times New Roman"/>
        </w:rPr>
        <w:t xml:space="preserve">, внесена по банкова сметка на ЕСО ЕАД.  </w:t>
      </w:r>
    </w:p>
    <w:p w14:paraId="3A6238D6" w14:textId="77777777" w:rsidR="006D2E0F" w:rsidRDefault="00462B0A" w:rsidP="003951C1">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(Информация за банковите сметки на ЕСО ЕАД се намира на Профила на купувача в Раздел Друга Информация - Банкова сметка за внасяне на гаранции: </w:t>
      </w:r>
    </w:p>
    <w:p w14:paraId="12F51119" w14:textId="13262B92" w:rsidR="00462B0A" w:rsidRPr="00061494" w:rsidRDefault="00A56EFC" w:rsidP="003951C1">
      <w:pPr>
        <w:pStyle w:val="Heading1"/>
        <w:spacing w:line="276" w:lineRule="auto"/>
        <w:jc w:val="both"/>
        <w:rPr>
          <w:rFonts w:ascii="Times New Roman" w:hAnsi="Times New Roman" w:cs="Times New Roman"/>
          <w:i/>
        </w:rPr>
      </w:pPr>
      <w:hyperlink r:id="rId35" w:tooltip="blocked::https://webapps.eso.bg/zop_profile/bankAccounts.php" w:history="1">
        <w:r w:rsidR="00462B0A" w:rsidRPr="00DF513A">
          <w:rPr>
            <w:rFonts w:ascii="Times New Roman" w:hAnsi="Times New Roman" w:cs="Times New Roman"/>
            <w:i/>
            <w:color w:val="0000FF"/>
            <w:u w:val="single"/>
          </w:rPr>
          <w:t>https://webapps.eso.bg/zop_profile/bankAccounts.php</w:t>
        </w:r>
      </w:hyperlink>
      <w:r w:rsidR="00462B0A" w:rsidRPr="00061494">
        <w:rPr>
          <w:rFonts w:ascii="Times New Roman" w:hAnsi="Times New Roman" w:cs="Times New Roman"/>
          <w:i/>
        </w:rPr>
        <w:t>)</w:t>
      </w:r>
    </w:p>
    <w:p w14:paraId="5E9DA986" w14:textId="77777777" w:rsidR="00462B0A" w:rsidRPr="00DF513A" w:rsidRDefault="00462B0A" w:rsidP="003951C1">
      <w:pPr>
        <w:pStyle w:val="Heading1"/>
        <w:spacing w:line="276" w:lineRule="auto"/>
        <w:jc w:val="both"/>
        <w:rPr>
          <w:rFonts w:ascii="Times New Roman" w:hAnsi="Times New Roman" w:cs="Times New Roman"/>
        </w:rPr>
      </w:pPr>
      <w:r w:rsidRPr="00DF513A">
        <w:rPr>
          <w:rFonts w:ascii="Times New Roman" w:hAnsi="Times New Roman" w:cs="Times New Roman"/>
        </w:rPr>
        <w:t xml:space="preserve">● </w:t>
      </w:r>
      <w:r w:rsidRPr="00DF513A">
        <w:rPr>
          <w:rFonts w:ascii="Times New Roman" w:hAnsi="Times New Roman" w:cs="Times New Roman"/>
          <w:b/>
        </w:rPr>
        <w:t>банкова гаранция</w:t>
      </w:r>
      <w:r w:rsidRPr="00DF513A">
        <w:rPr>
          <w:rFonts w:ascii="Times New Roman" w:hAnsi="Times New Roman" w:cs="Times New Roman"/>
        </w:rPr>
        <w:t xml:space="preserve"> със срок на валидност, съгласно договора. </w:t>
      </w:r>
    </w:p>
    <w:p w14:paraId="617D516B" w14:textId="77777777" w:rsidR="00462B0A" w:rsidRPr="00002CFD" w:rsidRDefault="00462B0A" w:rsidP="003951C1">
      <w:pPr>
        <w:pStyle w:val="Heading1"/>
        <w:spacing w:line="276" w:lineRule="auto"/>
        <w:jc w:val="both"/>
        <w:rPr>
          <w:rFonts w:ascii="Times New Roman" w:hAnsi="Times New Roman" w:cs="Times New Roman"/>
        </w:rPr>
      </w:pPr>
      <w:r w:rsidRPr="00147972">
        <w:rPr>
          <w:rFonts w:ascii="Times New Roman" w:hAnsi="Times New Roman" w:cs="Times New Roman"/>
        </w:rPr>
        <w:t xml:space="preserve">● </w:t>
      </w:r>
      <w:r w:rsidRPr="00270234">
        <w:rPr>
          <w:rFonts w:ascii="Times New Roman" w:hAnsi="Times New Roman" w:cs="Times New Roman"/>
          <w:b/>
        </w:rPr>
        <w:t>застраховка</w:t>
      </w:r>
      <w:r w:rsidRPr="00002CFD">
        <w:rPr>
          <w:rFonts w:ascii="Times New Roman" w:hAnsi="Times New Roman" w:cs="Times New Roman"/>
        </w:rPr>
        <w:t>, която обезпечава изпълнението чрез покритие на отговорността на изпълнителя със срок на валидност, съгласно договора.</w:t>
      </w:r>
    </w:p>
    <w:p w14:paraId="1FA96A9D" w14:textId="77777777" w:rsidR="00462B0A" w:rsidRPr="00E55E8E" w:rsidRDefault="00462B0A" w:rsidP="003951C1">
      <w:pPr>
        <w:pStyle w:val="Heading1"/>
        <w:spacing w:line="276" w:lineRule="auto"/>
        <w:jc w:val="both"/>
        <w:rPr>
          <w:rFonts w:ascii="Times New Roman" w:hAnsi="Times New Roman" w:cs="Times New Roman"/>
          <w:i/>
        </w:rPr>
      </w:pPr>
      <w:r w:rsidRPr="00E55E8E">
        <w:rPr>
          <w:rFonts w:ascii="Times New Roman" w:hAnsi="Times New Roman" w:cs="Times New Roman"/>
          <w:i/>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6BBF447" w14:textId="77777777" w:rsidR="000A0B5C" w:rsidRPr="006311A6" w:rsidRDefault="000A0B5C" w:rsidP="006311A6">
      <w:pPr>
        <w:pStyle w:val="Heading1"/>
        <w:spacing w:line="276" w:lineRule="auto"/>
        <w:jc w:val="both"/>
        <w:rPr>
          <w:rFonts w:ascii="Times New Roman" w:hAnsi="Times New Roman" w:cs="Times New Roman"/>
        </w:rPr>
      </w:pPr>
      <w:r w:rsidRPr="006311A6">
        <w:rPr>
          <w:rFonts w:ascii="Times New Roman" w:hAnsi="Times New Roman" w:cs="Times New Roman"/>
        </w:rPr>
        <w:t>Застрахователната полица се предава на възложителя в оригинал.</w:t>
      </w:r>
    </w:p>
    <w:p w14:paraId="63971FC2" w14:textId="77777777" w:rsidR="000A0B5C" w:rsidRPr="006311A6" w:rsidRDefault="000A0B5C" w:rsidP="006311A6">
      <w:pPr>
        <w:pStyle w:val="Heading1"/>
        <w:spacing w:line="276" w:lineRule="auto"/>
        <w:jc w:val="both"/>
        <w:rPr>
          <w:rFonts w:ascii="Times New Roman" w:hAnsi="Times New Roman" w:cs="Times New Roman"/>
        </w:rPr>
      </w:pPr>
      <w:r w:rsidRPr="006311A6">
        <w:rPr>
          <w:rFonts w:ascii="Times New Roman" w:hAnsi="Times New Roman" w:cs="Times New Roman"/>
        </w:rPr>
        <w:t>В застрахователната полица се посочва пълното наименование и ЕИК (или съответно друг идентифициращ номер, когато е приложимо) на страните по договора - възложител и изпълнител .</w:t>
      </w:r>
    </w:p>
    <w:p w14:paraId="37AA38C2" w14:textId="77777777" w:rsidR="000A0B5C" w:rsidRPr="006311A6" w:rsidRDefault="000A0B5C" w:rsidP="006311A6">
      <w:pPr>
        <w:pStyle w:val="Heading1"/>
        <w:spacing w:line="276" w:lineRule="auto"/>
        <w:jc w:val="both"/>
        <w:rPr>
          <w:rFonts w:ascii="Times New Roman" w:hAnsi="Times New Roman" w:cs="Times New Roman"/>
        </w:rPr>
      </w:pPr>
      <w:r w:rsidRPr="006311A6">
        <w:rPr>
          <w:rFonts w:ascii="Times New Roman" w:hAnsi="Times New Roman" w:cs="Times New Roman"/>
        </w:rPr>
        <w:t xml:space="preserve">Застрахователната премия следва да бъде платена изцяло, както и да са настъпили всички условията за влизането на застраховката в сила, когато има такива.  </w:t>
      </w:r>
    </w:p>
    <w:p w14:paraId="185037CE" w14:textId="77777777" w:rsidR="000A0B5C" w:rsidRPr="006311A6" w:rsidRDefault="000A0B5C" w:rsidP="006311A6">
      <w:pPr>
        <w:pStyle w:val="Heading1"/>
        <w:spacing w:line="276" w:lineRule="auto"/>
        <w:jc w:val="both"/>
        <w:rPr>
          <w:rFonts w:ascii="Times New Roman" w:hAnsi="Times New Roman" w:cs="Times New Roman"/>
        </w:rPr>
      </w:pPr>
      <w:r w:rsidRPr="006311A6">
        <w:rPr>
          <w:rFonts w:ascii="Times New Roman" w:hAnsi="Times New Roman" w:cs="Times New Roman"/>
        </w:rPr>
        <w:t>Изрично да е указан срокът на валидност на гаранцията (съгласно проекта на договор).</w:t>
      </w:r>
    </w:p>
    <w:p w14:paraId="58799EB2" w14:textId="77777777" w:rsidR="000A0B5C" w:rsidRPr="006311A6" w:rsidRDefault="000A0B5C" w:rsidP="006311A6">
      <w:pPr>
        <w:pStyle w:val="Heading1"/>
        <w:spacing w:line="276" w:lineRule="auto"/>
        <w:jc w:val="both"/>
        <w:rPr>
          <w:rFonts w:ascii="Times New Roman" w:hAnsi="Times New Roman" w:cs="Times New Roman"/>
        </w:rPr>
      </w:pPr>
      <w:r w:rsidRPr="006311A6">
        <w:rPr>
          <w:rFonts w:ascii="Times New Roman" w:hAnsi="Times New Roman" w:cs="Times New Roman"/>
        </w:rPr>
        <w:t>Не се допускат никакви изключения относно основанията, начините и причините за изплащане от застрахователя на обезщетение на възложителя при настъпване на застрахователно събитие, свързани с изпадане на изпълнителя в неплатежоспособност, откриване на производство по ликвидация или несъстоятелност, вливане сливане, наличие на просрочени парични задължения или разсрочване на такива задължения дължими от изпълнителя, пълен или частичен отказ от изпълнение на обезпечените с гаранцията за изпълнение задължения  от изпълнителя, предложение за прехвърляне на собственост срещу дълг и други условия, различни от условията в проекта на договор.</w:t>
      </w:r>
    </w:p>
    <w:p w14:paraId="4CC9E9BB" w14:textId="77777777" w:rsidR="000A0B5C" w:rsidRPr="006311A6" w:rsidRDefault="000A0B5C" w:rsidP="006311A6">
      <w:pPr>
        <w:pStyle w:val="Heading1"/>
        <w:spacing w:line="276" w:lineRule="auto"/>
        <w:jc w:val="both"/>
        <w:rPr>
          <w:rFonts w:ascii="Times New Roman" w:hAnsi="Times New Roman" w:cs="Times New Roman"/>
        </w:rPr>
      </w:pPr>
      <w:r w:rsidRPr="006311A6">
        <w:rPr>
          <w:rFonts w:ascii="Times New Roman" w:hAnsi="Times New Roman" w:cs="Times New Roman"/>
        </w:rPr>
        <w:t>Не се допуска застрахователят да изисква други документи за изплащане на обезщетението по застраховката освен уведомление от възложителя, че изпълнителят е в неизпълнение.</w:t>
      </w:r>
    </w:p>
    <w:p w14:paraId="79188751" w14:textId="77777777" w:rsidR="000A0B5C" w:rsidRPr="006311A6" w:rsidRDefault="000A0B5C" w:rsidP="006311A6">
      <w:pPr>
        <w:pStyle w:val="Heading1"/>
        <w:spacing w:line="276" w:lineRule="auto"/>
        <w:jc w:val="both"/>
        <w:rPr>
          <w:rFonts w:ascii="Times New Roman" w:hAnsi="Times New Roman" w:cs="Times New Roman"/>
          <w:spacing w:val="1"/>
        </w:rPr>
      </w:pPr>
      <w:r w:rsidRPr="006311A6">
        <w:rPr>
          <w:rFonts w:ascii="Times New Roman" w:hAnsi="Times New Roman" w:cs="Times New Roman"/>
          <w:spacing w:val="1"/>
        </w:rPr>
        <w:t>Разходите по сключването на застрахователния договор и поддържането на валидността на застраховката за срока, посочен в договора за обществена поръчка, както и по изплащане на обезщетение на възложителя са за сметка на изпълнителя.</w:t>
      </w:r>
    </w:p>
    <w:p w14:paraId="3D0C2D34" w14:textId="77777777" w:rsidR="000A0B5C" w:rsidRPr="006311A6" w:rsidRDefault="000A0B5C" w:rsidP="006311A6">
      <w:pPr>
        <w:pStyle w:val="Heading1"/>
        <w:spacing w:line="276" w:lineRule="auto"/>
        <w:jc w:val="both"/>
        <w:rPr>
          <w:rFonts w:ascii="Times New Roman" w:hAnsi="Times New Roman" w:cs="Times New Roman"/>
          <w:spacing w:val="1"/>
        </w:rPr>
      </w:pPr>
      <w:r w:rsidRPr="006311A6">
        <w:rPr>
          <w:rFonts w:ascii="Times New Roman" w:hAnsi="Times New Roman" w:cs="Times New Roman"/>
          <w:spacing w:val="1"/>
        </w:rPr>
        <w:t>Не се допуска самоучастие на възложителя при настъпване на застрахователно събитие по застраховката, представляваща гаранция за изпълнение.</w:t>
      </w:r>
    </w:p>
    <w:p w14:paraId="7D7B00BB" w14:textId="77777777" w:rsidR="000A0B5C" w:rsidRPr="006311A6" w:rsidRDefault="000A0B5C" w:rsidP="006311A6">
      <w:pPr>
        <w:pStyle w:val="Heading1"/>
        <w:spacing w:line="276" w:lineRule="auto"/>
        <w:jc w:val="both"/>
        <w:rPr>
          <w:rFonts w:ascii="Times New Roman" w:hAnsi="Times New Roman" w:cs="Times New Roman"/>
          <w:spacing w:val="1"/>
        </w:rPr>
      </w:pPr>
      <w:r w:rsidRPr="006311A6">
        <w:rPr>
          <w:rFonts w:ascii="Times New Roman" w:hAnsi="Times New Roman" w:cs="Times New Roman"/>
          <w:spacing w:val="1"/>
        </w:rPr>
        <w:t>Проектът на застрахователна полица се одобрява предварително от възложителя</w:t>
      </w:r>
    </w:p>
    <w:p w14:paraId="1D53B74F" w14:textId="59994EE5" w:rsidR="003A18AE" w:rsidRPr="00E55E8E" w:rsidRDefault="003A18AE" w:rsidP="003A18AE">
      <w:pPr>
        <w:pStyle w:val="BodyText"/>
        <w:widowControl w:val="0"/>
        <w:adjustRightInd w:val="0"/>
        <w:ind w:right="23"/>
      </w:pPr>
    </w:p>
    <w:p w14:paraId="2FAC0F5E" w14:textId="77777777" w:rsidR="00462B0A" w:rsidRPr="00E55E8E" w:rsidRDefault="00462B0A" w:rsidP="003951C1">
      <w:pPr>
        <w:pStyle w:val="Heading1"/>
        <w:spacing w:line="276" w:lineRule="auto"/>
        <w:jc w:val="both"/>
        <w:rPr>
          <w:rFonts w:ascii="Times New Roman" w:hAnsi="Times New Roman" w:cs="Times New Roman"/>
        </w:rPr>
      </w:pPr>
      <w:r w:rsidRPr="009E52D9">
        <w:rPr>
          <w:rFonts w:ascii="Times New Roman" w:hAnsi="Times New Roman" w:cs="Times New Roman"/>
          <w:b/>
        </w:rPr>
        <w:t>3.2.</w:t>
      </w:r>
      <w:r w:rsidRPr="00E55E8E">
        <w:rPr>
          <w:rFonts w:ascii="Times New Roman" w:hAnsi="Times New Roman" w:cs="Times New Roman"/>
        </w:rPr>
        <w:t xml:space="preserve"> Документите, съгласно чл. 58 от ЗОП:</w:t>
      </w:r>
    </w:p>
    <w:p w14:paraId="76D64F6E" w14:textId="77777777" w:rsidR="00462B0A" w:rsidRPr="00DF513A" w:rsidRDefault="00462B0A" w:rsidP="003951C1">
      <w:pPr>
        <w:pStyle w:val="Heading1"/>
        <w:spacing w:line="276" w:lineRule="auto"/>
        <w:jc w:val="both"/>
        <w:rPr>
          <w:rFonts w:ascii="Times New Roman" w:hAnsi="Times New Roman" w:cs="Times New Roman"/>
        </w:rPr>
      </w:pPr>
      <w:r w:rsidRPr="009E52D9">
        <w:rPr>
          <w:rFonts w:ascii="Times New Roman" w:hAnsi="Times New Roman" w:cs="Times New Roman"/>
          <w:b/>
        </w:rPr>
        <w:t>3.2.1.</w:t>
      </w:r>
      <w:r w:rsidRPr="00E55E8E">
        <w:rPr>
          <w:rFonts w:ascii="Times New Roman" w:hAnsi="Times New Roman" w:cs="Times New Roman"/>
        </w:rPr>
        <w:t xml:space="preserve"> за обстоятелствата по </w:t>
      </w:r>
      <w:hyperlink r:id="rId36" w:anchor="p28982763" w:tgtFrame="_blank" w:history="1">
        <w:r w:rsidRPr="00DF513A">
          <w:rPr>
            <w:rFonts w:ascii="Times New Roman" w:hAnsi="Times New Roman" w:cs="Times New Roman"/>
          </w:rPr>
          <w:t>чл. 54, ал. 1, т. 1</w:t>
        </w:r>
      </w:hyperlink>
      <w:r w:rsidRPr="00061494">
        <w:rPr>
          <w:rFonts w:ascii="Times New Roman" w:hAnsi="Times New Roman" w:cs="Times New Roman"/>
        </w:rPr>
        <w:t xml:space="preserve"> – свидетелство за </w:t>
      </w:r>
      <w:r w:rsidRPr="00DF513A">
        <w:rPr>
          <w:rFonts w:ascii="Times New Roman" w:hAnsi="Times New Roman" w:cs="Times New Roman"/>
        </w:rPr>
        <w:t>съдимост;</w:t>
      </w:r>
    </w:p>
    <w:p w14:paraId="16B21757" w14:textId="77777777" w:rsidR="00462B0A" w:rsidRPr="00061494" w:rsidRDefault="00462B0A" w:rsidP="003951C1">
      <w:pPr>
        <w:pStyle w:val="Heading1"/>
        <w:spacing w:line="276" w:lineRule="auto"/>
        <w:jc w:val="both"/>
        <w:rPr>
          <w:rFonts w:ascii="Times New Roman" w:hAnsi="Times New Roman" w:cs="Times New Roman"/>
        </w:rPr>
      </w:pPr>
      <w:r w:rsidRPr="009E52D9">
        <w:rPr>
          <w:rFonts w:ascii="Times New Roman" w:hAnsi="Times New Roman" w:cs="Times New Roman"/>
          <w:b/>
        </w:rPr>
        <w:t>3.2.2.</w:t>
      </w:r>
      <w:r w:rsidRPr="00DF513A">
        <w:rPr>
          <w:rFonts w:ascii="Times New Roman" w:hAnsi="Times New Roman" w:cs="Times New Roman"/>
        </w:rPr>
        <w:t xml:space="preserve"> за обстоятелството по </w:t>
      </w:r>
      <w:hyperlink r:id="rId37" w:anchor="p28982763" w:tgtFrame="_blank" w:history="1">
        <w:r w:rsidRPr="00DF513A">
          <w:rPr>
            <w:rFonts w:ascii="Times New Roman" w:hAnsi="Times New Roman" w:cs="Times New Roman"/>
          </w:rPr>
          <w:t>чл. 54, ал. 1, т. 3</w:t>
        </w:r>
      </w:hyperlink>
      <w:r w:rsidRPr="00061494">
        <w:rPr>
          <w:rFonts w:ascii="Times New Roman" w:hAnsi="Times New Roman" w:cs="Times New Roman"/>
        </w:rPr>
        <w:t xml:space="preserve"> – удостоверение от органите по приходите и удостоверение от общината по седалището на възложителя и на участника;</w:t>
      </w:r>
    </w:p>
    <w:p w14:paraId="49361921" w14:textId="60BD7678" w:rsidR="00462B0A" w:rsidRPr="00AC4212" w:rsidRDefault="00462B0A" w:rsidP="00AC4212">
      <w:pPr>
        <w:pStyle w:val="Heading1"/>
        <w:spacing w:line="276" w:lineRule="auto"/>
        <w:jc w:val="both"/>
        <w:rPr>
          <w:rFonts w:ascii="Times New Roman" w:hAnsi="Times New Roman" w:cs="Times New Roman"/>
        </w:rPr>
      </w:pPr>
      <w:r w:rsidRPr="009E52D9">
        <w:rPr>
          <w:rFonts w:ascii="Times New Roman" w:hAnsi="Times New Roman" w:cs="Times New Roman"/>
          <w:b/>
        </w:rPr>
        <w:t>3.2.3.</w:t>
      </w:r>
      <w:r w:rsidRPr="00DF513A">
        <w:rPr>
          <w:rFonts w:ascii="Times New Roman" w:hAnsi="Times New Roman" w:cs="Times New Roman"/>
        </w:rPr>
        <w:t xml:space="preserve"> за обстоятелството по </w:t>
      </w:r>
      <w:hyperlink r:id="rId38" w:anchor="p28982763" w:tgtFrame="_blank" w:history="1">
        <w:r w:rsidRPr="00DF513A">
          <w:rPr>
            <w:rFonts w:ascii="Times New Roman" w:hAnsi="Times New Roman" w:cs="Times New Roman"/>
          </w:rPr>
          <w:t>чл. 54, ал. 1, т. 6</w:t>
        </w:r>
      </w:hyperlink>
      <w:r w:rsidRPr="00061494">
        <w:rPr>
          <w:rFonts w:ascii="Times New Roman" w:hAnsi="Times New Roman" w:cs="Times New Roman"/>
        </w:rPr>
        <w:t xml:space="preserve"> – удостоверение от ор</w:t>
      </w:r>
      <w:r w:rsidR="00F5565F" w:rsidRPr="00DF513A">
        <w:rPr>
          <w:rFonts w:ascii="Times New Roman" w:hAnsi="Times New Roman" w:cs="Times New Roman"/>
        </w:rPr>
        <w:t xml:space="preserve">ганите на Изпълнителна </w:t>
      </w:r>
      <w:r w:rsidR="00F5565F" w:rsidRPr="00AC4212">
        <w:rPr>
          <w:rFonts w:ascii="Times New Roman" w:hAnsi="Times New Roman" w:cs="Times New Roman"/>
        </w:rPr>
        <w:t>агенция „</w:t>
      </w:r>
      <w:r w:rsidRPr="00AC4212">
        <w:rPr>
          <w:rFonts w:ascii="Times New Roman" w:hAnsi="Times New Roman" w:cs="Times New Roman"/>
        </w:rPr>
        <w:t>Главна инспекция по труда</w:t>
      </w:r>
      <w:r w:rsidR="00F5565F" w:rsidRPr="00AC4212">
        <w:rPr>
          <w:rFonts w:ascii="Times New Roman" w:hAnsi="Times New Roman" w:cs="Times New Roman"/>
        </w:rPr>
        <w:t>“</w:t>
      </w:r>
      <w:r w:rsidRPr="00AC4212">
        <w:rPr>
          <w:rFonts w:ascii="Times New Roman" w:hAnsi="Times New Roman" w:cs="Times New Roman"/>
        </w:rPr>
        <w:t>.</w:t>
      </w:r>
    </w:p>
    <w:p w14:paraId="39906ED8" w14:textId="0DF681D9" w:rsidR="00AC4212" w:rsidRPr="00AC4212" w:rsidRDefault="00AC4212" w:rsidP="00AC4212">
      <w:pPr>
        <w:pStyle w:val="Heading8"/>
        <w:spacing w:line="276" w:lineRule="auto"/>
        <w:jc w:val="both"/>
        <w:rPr>
          <w:rFonts w:ascii="Times New Roman" w:hAnsi="Times New Roman" w:cs="Times New Roman"/>
          <w:bCs/>
          <w:sz w:val="24"/>
          <w:szCs w:val="24"/>
        </w:rPr>
      </w:pPr>
      <w:r w:rsidRPr="009E52D9">
        <w:rPr>
          <w:rFonts w:ascii="Times New Roman" w:hAnsi="Times New Roman" w:cs="Times New Roman"/>
          <w:b/>
          <w:sz w:val="24"/>
          <w:szCs w:val="24"/>
        </w:rPr>
        <w:lastRenderedPageBreak/>
        <w:t>3.3.</w:t>
      </w:r>
      <w:r w:rsidRPr="00AC4212">
        <w:rPr>
          <w:rFonts w:ascii="Times New Roman" w:hAnsi="Times New Roman" w:cs="Times New Roman"/>
          <w:b/>
          <w:sz w:val="24"/>
          <w:szCs w:val="24"/>
        </w:rPr>
        <w:t xml:space="preserve"> </w:t>
      </w:r>
      <w:r w:rsidRPr="00AC4212">
        <w:rPr>
          <w:rFonts w:ascii="Times New Roman" w:hAnsi="Times New Roman" w:cs="Times New Roman"/>
          <w:sz w:val="24"/>
          <w:szCs w:val="24"/>
        </w:rPr>
        <w:t xml:space="preserve">Сключена застрахователна полица “Всички рискове на </w:t>
      </w:r>
      <w:r>
        <w:rPr>
          <w:rFonts w:ascii="Times New Roman" w:hAnsi="Times New Roman" w:cs="Times New Roman"/>
          <w:bCs/>
          <w:sz w:val="24"/>
          <w:szCs w:val="24"/>
          <w:lang w:val="bg-BG"/>
        </w:rPr>
        <w:t>изпълнителя</w:t>
      </w:r>
      <w:r w:rsidRPr="00AC4212">
        <w:rPr>
          <w:rFonts w:ascii="Times New Roman" w:hAnsi="Times New Roman" w:cs="Times New Roman"/>
          <w:sz w:val="24"/>
          <w:szCs w:val="24"/>
        </w:rPr>
        <w:t xml:space="preserve">” чл. 173, ал.1 от ЗУТ, издадена в полза на </w:t>
      </w:r>
      <w:r>
        <w:rPr>
          <w:rFonts w:ascii="Times New Roman" w:hAnsi="Times New Roman" w:cs="Times New Roman"/>
          <w:bCs/>
          <w:sz w:val="24"/>
          <w:szCs w:val="24"/>
          <w:lang w:val="bg-BG"/>
        </w:rPr>
        <w:t>възложителя</w:t>
      </w:r>
      <w:r w:rsidRPr="00AC4212">
        <w:rPr>
          <w:rFonts w:ascii="Times New Roman" w:hAnsi="Times New Roman" w:cs="Times New Roman"/>
          <w:bCs/>
          <w:sz w:val="24"/>
          <w:szCs w:val="24"/>
        </w:rPr>
        <w:t xml:space="preserve">, както и доказателство за платена премия по нея. </w:t>
      </w:r>
    </w:p>
    <w:p w14:paraId="3B6EED7E" w14:textId="31A01424" w:rsidR="00462B0A" w:rsidRPr="00AC4212" w:rsidRDefault="00AC4212" w:rsidP="00AC4212">
      <w:pPr>
        <w:pStyle w:val="Heading8"/>
        <w:spacing w:line="276" w:lineRule="auto"/>
        <w:jc w:val="both"/>
        <w:rPr>
          <w:rFonts w:ascii="Times New Roman" w:hAnsi="Times New Roman" w:cs="Times New Roman"/>
          <w:sz w:val="24"/>
          <w:szCs w:val="24"/>
        </w:rPr>
      </w:pPr>
      <w:r w:rsidRPr="009E52D9">
        <w:rPr>
          <w:rFonts w:ascii="Times New Roman" w:hAnsi="Times New Roman" w:cs="Times New Roman"/>
          <w:b/>
          <w:sz w:val="24"/>
          <w:szCs w:val="24"/>
        </w:rPr>
        <w:t>3.4</w:t>
      </w:r>
      <w:r w:rsidR="00462B0A" w:rsidRPr="009E52D9">
        <w:rPr>
          <w:rFonts w:ascii="Times New Roman" w:hAnsi="Times New Roman" w:cs="Times New Roman"/>
          <w:b/>
          <w:sz w:val="24"/>
          <w:szCs w:val="24"/>
        </w:rPr>
        <w:t>.</w:t>
      </w:r>
      <w:r w:rsidR="00462B0A" w:rsidRPr="00AC4212">
        <w:rPr>
          <w:rFonts w:ascii="Times New Roman" w:hAnsi="Times New Roman" w:cs="Times New Roman"/>
          <w:sz w:val="24"/>
          <w:szCs w:val="24"/>
        </w:rPr>
        <w:t xml:space="preserve"> Когато в удостоверението по т. 3.2.3.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2999C0D5" w14:textId="39009A16" w:rsidR="00462B0A" w:rsidRPr="00AC4212" w:rsidRDefault="00AC4212" w:rsidP="00AC4212">
      <w:pPr>
        <w:pStyle w:val="Heading8"/>
        <w:spacing w:line="276" w:lineRule="auto"/>
        <w:jc w:val="both"/>
        <w:rPr>
          <w:rFonts w:ascii="Times New Roman" w:hAnsi="Times New Roman" w:cs="Times New Roman"/>
          <w:sz w:val="24"/>
          <w:szCs w:val="24"/>
        </w:rPr>
      </w:pPr>
      <w:r w:rsidRPr="009E52D9">
        <w:rPr>
          <w:rFonts w:ascii="Times New Roman" w:hAnsi="Times New Roman" w:cs="Times New Roman"/>
          <w:b/>
          <w:sz w:val="24"/>
          <w:szCs w:val="24"/>
        </w:rPr>
        <w:t>3.5</w:t>
      </w:r>
      <w:r w:rsidR="00462B0A" w:rsidRPr="009E52D9">
        <w:rPr>
          <w:rFonts w:ascii="Times New Roman" w:hAnsi="Times New Roman" w:cs="Times New Roman"/>
          <w:b/>
          <w:sz w:val="24"/>
          <w:szCs w:val="24"/>
        </w:rPr>
        <w:t>.</w:t>
      </w:r>
      <w:r w:rsidR="00462B0A" w:rsidRPr="00AC4212">
        <w:rPr>
          <w:rFonts w:ascii="Times New Roman" w:hAnsi="Times New Roman" w:cs="Times New Roman"/>
          <w:sz w:val="24"/>
          <w:szCs w:val="24"/>
        </w:rPr>
        <w:t xml:space="preserve"> Когато участникът, избран за изпълнител, е чуждестранно лице, той представя съответния документ по т. 3.2., издаден от компетентен орган, съгласно законодателството на държавата, в която участникът е установен.</w:t>
      </w:r>
    </w:p>
    <w:p w14:paraId="0A877EDA" w14:textId="33B49722" w:rsidR="00462B0A" w:rsidRPr="00E55E8E" w:rsidRDefault="00AC4212" w:rsidP="003951C1">
      <w:pPr>
        <w:pStyle w:val="Heading1"/>
        <w:spacing w:line="276" w:lineRule="auto"/>
        <w:jc w:val="both"/>
        <w:rPr>
          <w:rFonts w:ascii="Times New Roman" w:hAnsi="Times New Roman" w:cs="Times New Roman"/>
        </w:rPr>
      </w:pPr>
      <w:r w:rsidRPr="009E52D9">
        <w:rPr>
          <w:rFonts w:ascii="Times New Roman" w:hAnsi="Times New Roman" w:cs="Times New Roman"/>
          <w:b/>
          <w:lang w:val="en-US"/>
        </w:rPr>
        <w:t>3.6</w:t>
      </w:r>
      <w:r w:rsidR="00462B0A" w:rsidRPr="009E52D9">
        <w:rPr>
          <w:rFonts w:ascii="Times New Roman" w:hAnsi="Times New Roman" w:cs="Times New Roman"/>
          <w:b/>
        </w:rPr>
        <w:t>.</w:t>
      </w:r>
      <w:r w:rsidR="00462B0A" w:rsidRPr="00E55E8E">
        <w:rPr>
          <w:rFonts w:ascii="Times New Roman" w:hAnsi="Times New Roman" w:cs="Times New Roman"/>
        </w:rPr>
        <w:t xml:space="preserve"> В случаите по т. </w:t>
      </w:r>
      <w:r>
        <w:rPr>
          <w:rFonts w:ascii="Times New Roman" w:hAnsi="Times New Roman" w:cs="Times New Roman"/>
          <w:lang w:val="en-US"/>
        </w:rPr>
        <w:t>3.5</w:t>
      </w:r>
      <w:r w:rsidR="00462B0A" w:rsidRPr="00E55E8E">
        <w:rPr>
          <w:rFonts w:ascii="Times New Roman" w:hAnsi="Times New Roman" w:cs="Times New Roman"/>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0B1A3203" w14:textId="087E39E5" w:rsidR="00462B0A" w:rsidRDefault="00AC4212" w:rsidP="003951C1">
      <w:pPr>
        <w:pStyle w:val="Heading1"/>
        <w:spacing w:line="276" w:lineRule="auto"/>
        <w:jc w:val="both"/>
        <w:rPr>
          <w:rFonts w:ascii="Times New Roman" w:hAnsi="Times New Roman" w:cs="Times New Roman"/>
        </w:rPr>
      </w:pPr>
      <w:r w:rsidRPr="009E52D9">
        <w:rPr>
          <w:rFonts w:ascii="Times New Roman" w:hAnsi="Times New Roman" w:cs="Times New Roman"/>
          <w:b/>
          <w:caps/>
          <w:lang w:val="en-US"/>
        </w:rPr>
        <w:t>3.7</w:t>
      </w:r>
      <w:r w:rsidR="00462B0A" w:rsidRPr="009E52D9">
        <w:rPr>
          <w:rFonts w:ascii="Times New Roman" w:hAnsi="Times New Roman" w:cs="Times New Roman"/>
          <w:b/>
          <w:caps/>
        </w:rPr>
        <w:t>.</w:t>
      </w:r>
      <w:r w:rsidR="00462B0A" w:rsidRPr="00E55E8E">
        <w:rPr>
          <w:rFonts w:ascii="Times New Roman" w:hAnsi="Times New Roman" w:cs="Times New Roman"/>
          <w:caps/>
        </w:rPr>
        <w:t xml:space="preserve"> д</w:t>
      </w:r>
      <w:r w:rsidR="00462B0A" w:rsidRPr="00E55E8E">
        <w:rPr>
          <w:rFonts w:ascii="Times New Roman" w:hAnsi="Times New Roman" w:cs="Times New Roman"/>
        </w:rPr>
        <w:t>окументите по т. 2.</w:t>
      </w:r>
      <w:r w:rsidR="00204601" w:rsidRPr="00E55E8E">
        <w:rPr>
          <w:rFonts w:ascii="Times New Roman" w:hAnsi="Times New Roman" w:cs="Times New Roman"/>
        </w:rPr>
        <w:t>4</w:t>
      </w:r>
      <w:r w:rsidR="00462B0A" w:rsidRPr="00E55E8E">
        <w:rPr>
          <w:rFonts w:ascii="Times New Roman" w:hAnsi="Times New Roman" w:cs="Times New Roman"/>
        </w:rPr>
        <w:t xml:space="preserve">. на Раздел </w:t>
      </w:r>
      <w:r w:rsidR="00204601" w:rsidRPr="00BC4672">
        <w:rPr>
          <w:rFonts w:ascii="Times New Roman" w:hAnsi="Times New Roman" w:cs="Times New Roman"/>
        </w:rPr>
        <w:t>IV</w:t>
      </w:r>
      <w:r w:rsidR="00462B0A" w:rsidRPr="00061494">
        <w:rPr>
          <w:rFonts w:ascii="Times New Roman" w:hAnsi="Times New Roman" w:cs="Times New Roman"/>
        </w:rPr>
        <w:t xml:space="preserve"> - Указания към участниците, удостоверяващи съответствието на участника, определен за изпълнител с постав</w:t>
      </w:r>
      <w:r w:rsidR="00462B0A" w:rsidRPr="00DF513A">
        <w:rPr>
          <w:rFonts w:ascii="Times New Roman" w:hAnsi="Times New Roman" w:cs="Times New Roman"/>
        </w:rPr>
        <w:t xml:space="preserve">ените критерии за подбор. </w:t>
      </w:r>
    </w:p>
    <w:p w14:paraId="675A7E06" w14:textId="77777777" w:rsidR="00F45282" w:rsidRPr="00F45282" w:rsidRDefault="00F45282" w:rsidP="00F45282">
      <w:pPr>
        <w:spacing w:line="276" w:lineRule="auto"/>
        <w:jc w:val="both"/>
        <w:rPr>
          <w:rFonts w:ascii="Times New Roman" w:hAnsi="Times New Roman"/>
          <w:sz w:val="24"/>
          <w:szCs w:val="24"/>
          <w:lang w:val="bg-BG"/>
        </w:rPr>
      </w:pPr>
      <w:r w:rsidRPr="00F45282">
        <w:rPr>
          <w:rFonts w:ascii="Times New Roman" w:hAnsi="Times New Roman"/>
          <w:sz w:val="24"/>
          <w:szCs w:val="24"/>
          <w:lang w:val="bg-BG"/>
        </w:rPr>
        <w:t xml:space="preserve">В случай, че участникът е избран за изпълнител на повече от една обособена позиция, документите които трябва да представи, следва да доказват съответствието на участника с критериите за подбор, като ресурсите за изпълнението на всяка една обособена позиция, не могат да бъдат използвани за друга. </w:t>
      </w:r>
    </w:p>
    <w:p w14:paraId="06FD5524" w14:textId="460A2DED" w:rsidR="00462B0A" w:rsidRPr="00F45282" w:rsidRDefault="00AC4212" w:rsidP="00F45282">
      <w:pPr>
        <w:pStyle w:val="Heading1"/>
        <w:spacing w:line="276" w:lineRule="auto"/>
        <w:jc w:val="both"/>
        <w:rPr>
          <w:rFonts w:ascii="Times New Roman" w:hAnsi="Times New Roman" w:cs="Times New Roman"/>
          <w:i/>
        </w:rPr>
      </w:pPr>
      <w:r w:rsidRPr="00F45282">
        <w:rPr>
          <w:rFonts w:ascii="Times New Roman" w:hAnsi="Times New Roman" w:cs="Times New Roman"/>
          <w:b/>
          <w:lang w:val="en-US"/>
        </w:rPr>
        <w:t>3.8</w:t>
      </w:r>
      <w:r w:rsidR="0020608A" w:rsidRPr="00F45282">
        <w:rPr>
          <w:rFonts w:ascii="Times New Roman" w:hAnsi="Times New Roman" w:cs="Times New Roman"/>
          <w:b/>
        </w:rPr>
        <w:t>.</w:t>
      </w:r>
      <w:r w:rsidR="00462B0A" w:rsidRPr="00F45282">
        <w:rPr>
          <w:rFonts w:ascii="Times New Roman" w:hAnsi="Times New Roman" w:cs="Times New Roman"/>
        </w:rPr>
        <w:t xml:space="preserve"> </w:t>
      </w:r>
      <w:r w:rsidR="00462B0A" w:rsidRPr="00F45282">
        <w:rPr>
          <w:rFonts w:ascii="Times New Roman" w:hAnsi="Times New Roman" w:cs="Times New Roman"/>
          <w:caps/>
        </w:rPr>
        <w:t>з</w:t>
      </w:r>
      <w:r w:rsidR="00462B0A" w:rsidRPr="00F45282">
        <w:rPr>
          <w:rFonts w:ascii="Times New Roman" w:hAnsi="Times New Roman" w:cs="Times New Roman"/>
        </w:rPr>
        <w:t xml:space="preserve">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r w:rsidR="00462B0A" w:rsidRPr="00F45282">
        <w:rPr>
          <w:rFonts w:ascii="Times New Roman" w:hAnsi="Times New Roman" w:cs="Times New Roman"/>
          <w:i/>
        </w:rPr>
        <w:t>(представя се когато определеният изпълнител е неперсонифицирано обединение на физически и/или юридически лица)</w:t>
      </w:r>
    </w:p>
    <w:p w14:paraId="3FB7F476" w14:textId="77777777" w:rsidR="00462B0A" w:rsidRPr="00E55E8E" w:rsidRDefault="00462B0A" w:rsidP="003951C1">
      <w:pPr>
        <w:pStyle w:val="Heading1"/>
        <w:spacing w:line="276" w:lineRule="auto"/>
        <w:jc w:val="both"/>
        <w:rPr>
          <w:rFonts w:ascii="Times New Roman" w:hAnsi="Times New Roman" w:cs="Times New Roman"/>
          <w:i/>
          <w:color w:val="000000"/>
        </w:rPr>
      </w:pPr>
      <w:r w:rsidRPr="00E55E8E">
        <w:rPr>
          <w:rFonts w:ascii="Times New Roman" w:hAnsi="Times New Roman" w:cs="Times New Roman"/>
          <w:i/>
          <w:color w:val="000000"/>
        </w:rPr>
        <w:br w:type="page"/>
      </w:r>
    </w:p>
    <w:p w14:paraId="0F2A170E" w14:textId="77777777" w:rsidR="0063514B" w:rsidRPr="00BC4672" w:rsidRDefault="0063514B" w:rsidP="0063514B">
      <w:pPr>
        <w:tabs>
          <w:tab w:val="left" w:pos="1420"/>
        </w:tabs>
        <w:ind w:left="1420" w:right="429" w:hanging="1420"/>
        <w:jc w:val="both"/>
        <w:rPr>
          <w:rFonts w:ascii="Times New Roman" w:hAnsi="Times New Roman" w:cs="Times New Roman"/>
          <w:b/>
          <w:bCs/>
          <w:sz w:val="24"/>
          <w:szCs w:val="24"/>
          <w:lang w:val="bg-BG"/>
        </w:rPr>
      </w:pPr>
      <w:r w:rsidRPr="00BC4672">
        <w:rPr>
          <w:rStyle w:val="FontStyle111"/>
          <w:sz w:val="24"/>
          <w:szCs w:val="24"/>
          <w:lang w:val="bg-BG"/>
        </w:rPr>
        <w:lastRenderedPageBreak/>
        <w:t xml:space="preserve">РАЗДЕЛ V: </w:t>
      </w:r>
      <w:r w:rsidRPr="00BC4672">
        <w:rPr>
          <w:rFonts w:ascii="Times New Roman" w:hAnsi="Times New Roman" w:cs="Times New Roman"/>
          <w:b/>
          <w:sz w:val="24"/>
          <w:szCs w:val="24"/>
          <w:lang w:val="bg-BG"/>
        </w:rPr>
        <w:t xml:space="preserve">ОБРАЗЦИ НА </w:t>
      </w:r>
      <w:r w:rsidRPr="00BC4672">
        <w:rPr>
          <w:rFonts w:ascii="Times New Roman" w:hAnsi="Times New Roman" w:cs="Times New Roman"/>
          <w:b/>
          <w:bCs/>
          <w:sz w:val="24"/>
          <w:szCs w:val="24"/>
          <w:lang w:val="bg-BG"/>
        </w:rPr>
        <w:t>ДОКУМЕНТИ ОТ ОФЕРТАТА</w:t>
      </w:r>
    </w:p>
    <w:p w14:paraId="5CC332CD" w14:textId="77777777" w:rsidR="0063514B" w:rsidRPr="00BC4672" w:rsidRDefault="0063514B" w:rsidP="0063514B">
      <w:pPr>
        <w:jc w:val="center"/>
        <w:rPr>
          <w:rFonts w:ascii="Times New Roman" w:hAnsi="Times New Roman" w:cs="Times New Roman"/>
          <w:b/>
          <w:sz w:val="24"/>
          <w:szCs w:val="24"/>
          <w:lang w:val="bg-BG"/>
        </w:rPr>
      </w:pPr>
      <w:r w:rsidRPr="00BC4672">
        <w:rPr>
          <w:rFonts w:ascii="Times New Roman" w:hAnsi="Times New Roman" w:cs="Times New Roman"/>
          <w:b/>
          <w:caps/>
          <w:sz w:val="24"/>
          <w:szCs w:val="24"/>
          <w:lang w:val="bg-BG"/>
        </w:rPr>
        <w:t>Опис</w:t>
      </w:r>
      <w:r w:rsidRPr="00BC4672">
        <w:rPr>
          <w:rFonts w:ascii="Times New Roman" w:hAnsi="Times New Roman" w:cs="Times New Roman"/>
          <w:b/>
          <w:sz w:val="24"/>
          <w:szCs w:val="24"/>
          <w:lang w:val="bg-BG"/>
        </w:rPr>
        <w:t xml:space="preserve"> </w:t>
      </w:r>
      <w:r w:rsidRPr="00BC4672">
        <w:rPr>
          <w:rFonts w:ascii="Times New Roman" w:hAnsi="Times New Roman" w:cs="Times New Roman"/>
          <w:b/>
          <w:caps/>
          <w:sz w:val="24"/>
          <w:szCs w:val="24"/>
          <w:lang w:val="bg-BG"/>
        </w:rPr>
        <w:t>на документите и информацията</w:t>
      </w:r>
    </w:p>
    <w:p w14:paraId="4780BD96" w14:textId="77777777" w:rsidR="0063514B" w:rsidRPr="00BC4672" w:rsidRDefault="0063514B" w:rsidP="0063514B">
      <w:pPr>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за участие в процедура за възлагане на обществена поръчка с предмет:</w:t>
      </w:r>
    </w:p>
    <w:p w14:paraId="30F5F889" w14:textId="656C616E" w:rsidR="0063514B" w:rsidRPr="00BC4672" w:rsidRDefault="0063514B" w:rsidP="00BC4672">
      <w:pPr>
        <w:spacing w:after="0"/>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w:t>
      </w:r>
    </w:p>
    <w:p w14:paraId="56E683DF" w14:textId="77777777" w:rsidR="00F5565F" w:rsidRPr="005D19BD" w:rsidRDefault="00F5565F" w:rsidP="00BC4672">
      <w:pPr>
        <w:spacing w:after="0"/>
        <w:jc w:val="center"/>
        <w:rPr>
          <w:rFonts w:ascii="Times New Roman" w:hAnsi="Times New Roman" w:cs="Times New Roman"/>
          <w:b/>
          <w:sz w:val="18"/>
          <w:szCs w:val="18"/>
          <w:lang w:val="bg-BG"/>
        </w:rPr>
      </w:pPr>
      <w:r w:rsidRPr="005D19BD">
        <w:rPr>
          <w:rFonts w:ascii="Times New Roman" w:hAnsi="Times New Roman" w:cs="Times New Roman"/>
          <w:i/>
          <w:sz w:val="18"/>
          <w:szCs w:val="18"/>
          <w:lang w:val="bg-BG"/>
        </w:rPr>
        <w:t>(наименование на поръчката)</w:t>
      </w:r>
    </w:p>
    <w:p w14:paraId="674C7FD3" w14:textId="77777777" w:rsidR="0063514B" w:rsidRPr="00BC4672" w:rsidRDefault="0063514B" w:rsidP="00BC4672">
      <w:pPr>
        <w:spacing w:after="0"/>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Обособена позиция № ……………………………………………………….</w:t>
      </w:r>
    </w:p>
    <w:p w14:paraId="7CD0BC9B" w14:textId="654A28FC" w:rsidR="0063514B" w:rsidRPr="005D19BD" w:rsidRDefault="0063514B" w:rsidP="00BC4672">
      <w:pPr>
        <w:spacing w:after="0"/>
        <w:jc w:val="center"/>
        <w:rPr>
          <w:rFonts w:ascii="Times New Roman" w:hAnsi="Times New Roman" w:cs="Times New Roman"/>
          <w:b/>
          <w:sz w:val="18"/>
          <w:szCs w:val="18"/>
          <w:lang w:val="bg-BG"/>
        </w:rPr>
      </w:pPr>
      <w:r w:rsidRPr="005D19BD">
        <w:rPr>
          <w:rFonts w:ascii="Times New Roman" w:hAnsi="Times New Roman" w:cs="Times New Roman"/>
          <w:i/>
          <w:sz w:val="18"/>
          <w:szCs w:val="18"/>
          <w:lang w:val="bg-BG"/>
        </w:rPr>
        <w:t xml:space="preserve">(наименование на </w:t>
      </w:r>
      <w:r w:rsidR="00F5565F" w:rsidRPr="005D19BD">
        <w:rPr>
          <w:rFonts w:ascii="Times New Roman" w:hAnsi="Times New Roman" w:cs="Times New Roman"/>
          <w:i/>
          <w:sz w:val="18"/>
          <w:szCs w:val="18"/>
          <w:lang w:val="bg-BG"/>
        </w:rPr>
        <w:t>обособената позиция</w:t>
      </w:r>
      <w:r w:rsidRPr="005D19BD">
        <w:rPr>
          <w:rFonts w:ascii="Times New Roman" w:hAnsi="Times New Roman" w:cs="Times New Roman"/>
          <w:i/>
          <w:sz w:val="18"/>
          <w:szCs w:val="18"/>
          <w:lang w:val="bg-BG"/>
        </w:rPr>
        <w:t>)</w:t>
      </w:r>
    </w:p>
    <w:tbl>
      <w:tblPr>
        <w:tblW w:w="936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6840"/>
        <w:gridCol w:w="1800"/>
      </w:tblGrid>
      <w:tr w:rsidR="0063514B" w:rsidRPr="00BC4672" w14:paraId="65A9AB88" w14:textId="77777777" w:rsidTr="0063514B">
        <w:trPr>
          <w:cantSplit/>
          <w:trHeight w:val="49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E08948" w14:textId="77777777" w:rsidR="0063514B" w:rsidRPr="00BC4672" w:rsidRDefault="0063514B" w:rsidP="0063514B">
            <w:pPr>
              <w:tabs>
                <w:tab w:val="left" w:pos="1920"/>
              </w:tabs>
              <w:jc w:val="center"/>
              <w:rPr>
                <w:rFonts w:ascii="Times New Roman" w:hAnsi="Times New Roman" w:cs="Times New Roman"/>
                <w:b/>
                <w:bCs/>
                <w:sz w:val="24"/>
                <w:szCs w:val="24"/>
                <w:lang w:val="bg-BG"/>
              </w:rPr>
            </w:pPr>
            <w:r w:rsidRPr="00BC4672">
              <w:rPr>
                <w:rFonts w:ascii="Times New Roman" w:hAnsi="Times New Roman" w:cs="Times New Roman"/>
                <w:b/>
                <w:bCs/>
                <w:sz w:val="24"/>
                <w:szCs w:val="24"/>
                <w:lang w:val="bg-BG"/>
              </w:rPr>
              <w:t>№</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6FF7C7A" w14:textId="77777777" w:rsidR="0063514B" w:rsidRPr="00BC4672" w:rsidRDefault="0063514B" w:rsidP="0063514B">
            <w:pPr>
              <w:widowControl w:val="0"/>
              <w:tabs>
                <w:tab w:val="left" w:pos="1920"/>
              </w:tabs>
              <w:jc w:val="center"/>
              <w:rPr>
                <w:rFonts w:ascii="Times New Roman" w:hAnsi="Times New Roman" w:cs="Times New Roman"/>
                <w:b/>
                <w:bCs/>
                <w:caps/>
                <w:sz w:val="24"/>
                <w:szCs w:val="24"/>
                <w:lang w:val="bg-BG"/>
              </w:rPr>
            </w:pPr>
            <w:r w:rsidRPr="00BC4672">
              <w:rPr>
                <w:rFonts w:ascii="Times New Roman" w:hAnsi="Times New Roman" w:cs="Times New Roman"/>
                <w:b/>
                <w:bCs/>
                <w:caps/>
                <w:sz w:val="24"/>
                <w:szCs w:val="24"/>
                <w:lang w:val="bg-BG"/>
              </w:rPr>
              <w:t>С</w:t>
            </w:r>
            <w:r w:rsidRPr="00BC4672">
              <w:rPr>
                <w:rFonts w:ascii="Times New Roman" w:hAnsi="Times New Roman" w:cs="Times New Roman"/>
                <w:b/>
                <w:bCs/>
                <w:sz w:val="24"/>
                <w:szCs w:val="24"/>
                <w:lang w:val="bg-BG"/>
              </w:rPr>
              <w:t>ъдържание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572EC3" w14:textId="7EDF7ED1" w:rsidR="0063514B" w:rsidRPr="00BC4672" w:rsidRDefault="00F5565F" w:rsidP="00F5565F">
            <w:pPr>
              <w:widowControl w:val="0"/>
              <w:tabs>
                <w:tab w:val="left" w:pos="221"/>
              </w:tabs>
              <w:jc w:val="center"/>
              <w:rPr>
                <w:rFonts w:ascii="Times New Roman" w:hAnsi="Times New Roman" w:cs="Times New Roman"/>
                <w:b/>
                <w:bCs/>
                <w:sz w:val="24"/>
                <w:szCs w:val="24"/>
                <w:lang w:val="bg-BG"/>
              </w:rPr>
            </w:pPr>
            <w:r w:rsidRPr="00BC4672">
              <w:rPr>
                <w:rFonts w:ascii="Times New Roman" w:hAnsi="Times New Roman" w:cs="Times New Roman"/>
                <w:b/>
                <w:bCs/>
                <w:sz w:val="24"/>
                <w:szCs w:val="24"/>
                <w:lang w:val="bg-BG"/>
              </w:rPr>
              <w:t>Вид и количест</w:t>
            </w:r>
            <w:r w:rsidR="0063514B" w:rsidRPr="00BC4672">
              <w:rPr>
                <w:rFonts w:ascii="Times New Roman" w:hAnsi="Times New Roman" w:cs="Times New Roman"/>
                <w:b/>
                <w:bCs/>
                <w:sz w:val="24"/>
                <w:szCs w:val="24"/>
                <w:lang w:val="bg-BG"/>
              </w:rPr>
              <w:t xml:space="preserve">во на документите </w:t>
            </w:r>
            <w:r w:rsidR="0063514B" w:rsidRPr="00BC4672">
              <w:rPr>
                <w:rFonts w:ascii="Times New Roman" w:hAnsi="Times New Roman" w:cs="Times New Roman"/>
                <w:bCs/>
                <w:i/>
                <w:sz w:val="24"/>
                <w:szCs w:val="24"/>
                <w:lang w:val="bg-BG"/>
              </w:rPr>
              <w:t>(оригинал или заверено копие; бр.)</w:t>
            </w:r>
          </w:p>
        </w:tc>
      </w:tr>
      <w:tr w:rsidR="0063514B" w:rsidRPr="00BC4672" w14:paraId="5878E0A5" w14:textId="77777777" w:rsidTr="0063514B">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9265F32" w14:textId="77777777" w:rsidR="0063514B" w:rsidRPr="00BC4672" w:rsidRDefault="0063514B" w:rsidP="0063514B">
            <w:pPr>
              <w:widowControl w:val="0"/>
              <w:tabs>
                <w:tab w:val="left" w:pos="1920"/>
              </w:tabs>
              <w:jc w:val="center"/>
              <w:rPr>
                <w:rFonts w:ascii="Times New Roman" w:hAnsi="Times New Roman" w:cs="Times New Roman"/>
                <w:b/>
                <w:sz w:val="24"/>
                <w:szCs w:val="24"/>
                <w:lang w:val="bg-BG"/>
              </w:rPr>
            </w:pPr>
            <w:r w:rsidRPr="00BC4672">
              <w:rPr>
                <w:rFonts w:ascii="Times New Roman" w:hAnsi="Times New Roman" w:cs="Times New Roman"/>
                <w:b/>
                <w:sz w:val="24"/>
                <w:szCs w:val="24"/>
                <w:lang w:val="bg-BG"/>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01EC307" w14:textId="77777777" w:rsidR="0063514B" w:rsidRPr="00BC4672" w:rsidRDefault="0063514B" w:rsidP="0063514B">
            <w:pPr>
              <w:tabs>
                <w:tab w:val="left" w:pos="1920"/>
              </w:tabs>
              <w:jc w:val="center"/>
              <w:rPr>
                <w:rFonts w:ascii="Times New Roman" w:hAnsi="Times New Roman" w:cs="Times New Roman"/>
                <w:b/>
                <w:sz w:val="24"/>
                <w:szCs w:val="24"/>
                <w:lang w:val="bg-BG"/>
              </w:rPr>
            </w:pPr>
            <w:r w:rsidRPr="00BC4672">
              <w:rPr>
                <w:rFonts w:ascii="Times New Roman" w:hAnsi="Times New Roman" w:cs="Times New Roman"/>
                <w:b/>
                <w:sz w:val="24"/>
                <w:szCs w:val="24"/>
                <w:lang w:val="bg-BG"/>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2CB06C" w14:textId="77777777" w:rsidR="0063514B" w:rsidRPr="00BC4672" w:rsidRDefault="0063514B" w:rsidP="0063514B">
            <w:pPr>
              <w:tabs>
                <w:tab w:val="left" w:pos="1920"/>
              </w:tabs>
              <w:jc w:val="center"/>
              <w:rPr>
                <w:rFonts w:ascii="Times New Roman" w:hAnsi="Times New Roman" w:cs="Times New Roman"/>
                <w:b/>
                <w:sz w:val="24"/>
                <w:szCs w:val="24"/>
                <w:lang w:val="bg-BG"/>
              </w:rPr>
            </w:pPr>
            <w:r w:rsidRPr="00BC4672">
              <w:rPr>
                <w:rFonts w:ascii="Times New Roman" w:hAnsi="Times New Roman" w:cs="Times New Roman"/>
                <w:b/>
                <w:sz w:val="24"/>
                <w:szCs w:val="24"/>
                <w:lang w:val="bg-BG"/>
              </w:rPr>
              <w:t>3</w:t>
            </w:r>
          </w:p>
        </w:tc>
      </w:tr>
      <w:tr w:rsidR="0063514B" w:rsidRPr="00BC4672" w14:paraId="63354B6F" w14:textId="77777777" w:rsidTr="005D19BD">
        <w:trPr>
          <w:cantSplit/>
          <w:trHeight w:val="387"/>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304F09BC" w14:textId="77777777" w:rsidR="0063514B" w:rsidRPr="00BC4672" w:rsidRDefault="0063514B" w:rsidP="0063514B">
            <w:pPr>
              <w:spacing w:before="120"/>
              <w:jc w:val="center"/>
              <w:rPr>
                <w:rFonts w:ascii="Times New Roman" w:hAnsi="Times New Roman" w:cs="Times New Roman"/>
                <w:sz w:val="24"/>
                <w:szCs w:val="24"/>
                <w:lang w:val="bg-BG"/>
              </w:rPr>
            </w:pPr>
            <w:r w:rsidRPr="00BC4672">
              <w:rPr>
                <w:rFonts w:ascii="Times New Roman" w:hAnsi="Times New Roman" w:cs="Times New Roman"/>
                <w:b/>
                <w:caps/>
                <w:sz w:val="24"/>
                <w:szCs w:val="24"/>
                <w:lang w:val="bg-BG"/>
              </w:rPr>
              <w:t>и</w:t>
            </w:r>
            <w:r w:rsidRPr="00BC4672">
              <w:rPr>
                <w:rFonts w:ascii="Times New Roman" w:hAnsi="Times New Roman" w:cs="Times New Roman"/>
                <w:b/>
                <w:sz w:val="24"/>
                <w:szCs w:val="24"/>
                <w:lang w:val="bg-BG"/>
              </w:rPr>
              <w:t>нформация относно личното състояние на участниците:</w:t>
            </w:r>
          </w:p>
        </w:tc>
      </w:tr>
      <w:tr w:rsidR="0063514B" w:rsidRPr="00BC4672" w14:paraId="687518BF" w14:textId="77777777" w:rsidTr="0063514B">
        <w:trPr>
          <w:cantSplit/>
          <w:trHeight w:val="51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9BCEDF" w14:textId="77777777" w:rsidR="0063514B" w:rsidRPr="00BC4672" w:rsidRDefault="0063514B" w:rsidP="0063514B">
            <w:pPr>
              <w:tabs>
                <w:tab w:val="left" w:pos="1920"/>
                <w:tab w:val="center" w:pos="4320"/>
                <w:tab w:val="right" w:pos="8640"/>
              </w:tabs>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A5C09EC" w14:textId="77777777" w:rsidR="0063514B" w:rsidRPr="00BC4672" w:rsidRDefault="0063514B" w:rsidP="0063514B">
            <w:pPr>
              <w:widowControl w:val="0"/>
              <w:tabs>
                <w:tab w:val="left" w:pos="1920"/>
                <w:tab w:val="center" w:pos="4320"/>
                <w:tab w:val="right" w:pos="8640"/>
              </w:tabs>
              <w:jc w:val="both"/>
              <w:rPr>
                <w:rFonts w:ascii="Times New Roman" w:hAnsi="Times New Roman" w:cs="Times New Roman"/>
                <w:bCs/>
                <w:sz w:val="24"/>
                <w:szCs w:val="24"/>
                <w:lang w:val="bg-BG"/>
              </w:rPr>
            </w:pPr>
            <w:r w:rsidRPr="00BC4672">
              <w:rPr>
                <w:rFonts w:ascii="Times New Roman" w:hAnsi="Times New Roman" w:cs="Times New Roman"/>
                <w:caps/>
                <w:color w:val="000000"/>
                <w:sz w:val="24"/>
                <w:szCs w:val="24"/>
                <w:lang w:val="bg-BG"/>
              </w:rPr>
              <w:t>е</w:t>
            </w:r>
            <w:r w:rsidRPr="00BC4672">
              <w:rPr>
                <w:rFonts w:ascii="Times New Roman" w:hAnsi="Times New Roman" w:cs="Times New Roman"/>
                <w:color w:val="000000"/>
                <w:sz w:val="24"/>
                <w:szCs w:val="24"/>
                <w:lang w:val="bg-BG"/>
              </w:rPr>
              <w:t>динен европейски документ за обществени поръчки (ЕЕДОП)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F54C19" w14:textId="77777777" w:rsidR="0063514B" w:rsidRPr="00BC4672" w:rsidRDefault="0063514B" w:rsidP="0063514B">
            <w:pPr>
              <w:jc w:val="both"/>
              <w:rPr>
                <w:rFonts w:ascii="Times New Roman" w:hAnsi="Times New Roman" w:cs="Times New Roman"/>
                <w:sz w:val="24"/>
                <w:szCs w:val="24"/>
                <w:lang w:val="bg-BG"/>
              </w:rPr>
            </w:pPr>
          </w:p>
        </w:tc>
      </w:tr>
      <w:tr w:rsidR="0063514B" w:rsidRPr="00BC4672" w14:paraId="07960481" w14:textId="77777777" w:rsidTr="0063514B">
        <w:trPr>
          <w:cantSplit/>
          <w:trHeight w:val="64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434408" w14:textId="77777777" w:rsidR="0063514B" w:rsidRPr="00BC4672" w:rsidRDefault="0063514B" w:rsidP="0063514B">
            <w:pPr>
              <w:tabs>
                <w:tab w:val="left" w:pos="1920"/>
                <w:tab w:val="center" w:pos="4320"/>
                <w:tab w:val="right" w:pos="8640"/>
              </w:tabs>
              <w:ind w:firstLine="588"/>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22.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295CF49" w14:textId="77777777" w:rsidR="0063514B" w:rsidRPr="00BC4672" w:rsidRDefault="0063514B" w:rsidP="0063514B">
            <w:pPr>
              <w:widowControl w:val="0"/>
              <w:tabs>
                <w:tab w:val="left" w:pos="1920"/>
                <w:tab w:val="center" w:pos="4320"/>
                <w:tab w:val="right" w:pos="8640"/>
              </w:tabs>
              <w:jc w:val="both"/>
              <w:rPr>
                <w:rFonts w:ascii="Times New Roman" w:hAnsi="Times New Roman" w:cs="Times New Roman"/>
                <w:bCs/>
                <w:sz w:val="24"/>
                <w:szCs w:val="24"/>
                <w:lang w:val="bg-BG"/>
              </w:rPr>
            </w:pPr>
            <w:r w:rsidRPr="00BC4672">
              <w:rPr>
                <w:rFonts w:ascii="Times New Roman" w:hAnsi="Times New Roman" w:cs="Times New Roman"/>
                <w:caps/>
                <w:sz w:val="24"/>
                <w:szCs w:val="24"/>
                <w:shd w:val="clear" w:color="auto" w:fill="FEFEFE"/>
                <w:lang w:val="bg-BG"/>
              </w:rPr>
              <w:t>д</w:t>
            </w:r>
            <w:r w:rsidRPr="00BC4672">
              <w:rPr>
                <w:rFonts w:ascii="Times New Roman" w:hAnsi="Times New Roman" w:cs="Times New Roman"/>
                <w:sz w:val="24"/>
                <w:szCs w:val="24"/>
                <w:shd w:val="clear" w:color="auto" w:fill="FEFEFE"/>
                <w:lang w:val="bg-BG"/>
              </w:rPr>
              <w:t>окумент, когато участникът е обединение,</w:t>
            </w:r>
            <w:r w:rsidRPr="00BC4672">
              <w:rPr>
                <w:rFonts w:ascii="Times New Roman" w:hAnsi="Times New Roman" w:cs="Times New Roman"/>
                <w:color w:val="000000"/>
                <w:sz w:val="24"/>
                <w:szCs w:val="24"/>
                <w:lang w:val="bg-BG"/>
              </w:rPr>
              <w:t xml:space="preserve"> което не е юридическо лице, от който да е видно правното основание за създаване на обединението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3DD80B" w14:textId="77777777" w:rsidR="0063514B" w:rsidRPr="00BC4672" w:rsidRDefault="0063514B" w:rsidP="0063514B">
            <w:pPr>
              <w:jc w:val="both"/>
              <w:rPr>
                <w:rFonts w:ascii="Times New Roman" w:hAnsi="Times New Roman" w:cs="Times New Roman"/>
                <w:sz w:val="24"/>
                <w:szCs w:val="24"/>
                <w:lang w:val="bg-BG"/>
              </w:rPr>
            </w:pPr>
          </w:p>
        </w:tc>
      </w:tr>
      <w:tr w:rsidR="0063514B" w:rsidRPr="00BC4672" w14:paraId="72ED1A04" w14:textId="77777777" w:rsidTr="0063514B">
        <w:trPr>
          <w:cantSplit/>
          <w:trHeight w:val="50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377F90" w14:textId="77777777" w:rsidR="0063514B" w:rsidRPr="00BC4672" w:rsidRDefault="0063514B" w:rsidP="0063514B">
            <w:pPr>
              <w:tabs>
                <w:tab w:val="left" w:pos="1920"/>
              </w:tabs>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92581B7" w14:textId="77777777" w:rsidR="0063514B" w:rsidRPr="00BC4672" w:rsidRDefault="0063514B" w:rsidP="0063514B">
            <w:pPr>
              <w:widowControl w:val="0"/>
              <w:jc w:val="both"/>
              <w:rPr>
                <w:rFonts w:ascii="Times New Roman" w:hAnsi="Times New Roman" w:cs="Times New Roman"/>
                <w:sz w:val="24"/>
                <w:szCs w:val="24"/>
                <w:lang w:val="bg-BG"/>
              </w:rPr>
            </w:pPr>
            <w:r w:rsidRPr="00BC4672">
              <w:rPr>
                <w:rFonts w:ascii="Times New Roman" w:hAnsi="Times New Roman" w:cs="Times New Roman"/>
                <w:bCs/>
                <w:caps/>
                <w:sz w:val="24"/>
                <w:szCs w:val="24"/>
                <w:lang w:val="bg-BG"/>
              </w:rPr>
              <w:t>д</w:t>
            </w:r>
            <w:r w:rsidRPr="00BC4672">
              <w:rPr>
                <w:rFonts w:ascii="Times New Roman" w:hAnsi="Times New Roman" w:cs="Times New Roman"/>
                <w:bCs/>
                <w:sz w:val="24"/>
                <w:szCs w:val="24"/>
                <w:lang w:val="bg-BG"/>
              </w:rPr>
              <w:t>окументи за доказване на предприетите мерки за надеждност, когато е приложимо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EE317B" w14:textId="77777777" w:rsidR="0063514B" w:rsidRPr="00BC4672" w:rsidRDefault="0063514B" w:rsidP="0063514B">
            <w:pPr>
              <w:jc w:val="both"/>
              <w:rPr>
                <w:rFonts w:ascii="Times New Roman" w:hAnsi="Times New Roman" w:cs="Times New Roman"/>
                <w:sz w:val="24"/>
                <w:szCs w:val="24"/>
                <w:lang w:val="bg-BG"/>
              </w:rPr>
            </w:pPr>
          </w:p>
        </w:tc>
      </w:tr>
      <w:tr w:rsidR="0063514B" w:rsidRPr="00BC4672" w14:paraId="205932AD" w14:textId="77777777" w:rsidTr="005D19BD">
        <w:trPr>
          <w:cantSplit/>
          <w:trHeight w:val="429"/>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BFF98" w14:textId="77777777" w:rsidR="0063514B" w:rsidRPr="00BC4672" w:rsidRDefault="0063514B" w:rsidP="0063514B">
            <w:pPr>
              <w:jc w:val="center"/>
              <w:rPr>
                <w:rFonts w:ascii="Times New Roman" w:hAnsi="Times New Roman" w:cs="Times New Roman"/>
                <w:b/>
                <w:sz w:val="24"/>
                <w:szCs w:val="24"/>
                <w:lang w:val="bg-BG"/>
              </w:rPr>
            </w:pPr>
            <w:r w:rsidRPr="00BC4672">
              <w:rPr>
                <w:rFonts w:ascii="Times New Roman" w:hAnsi="Times New Roman" w:cs="Times New Roman"/>
                <w:b/>
                <w:caps/>
                <w:color w:val="000000"/>
                <w:sz w:val="24"/>
                <w:szCs w:val="24"/>
                <w:lang w:val="bg-BG"/>
              </w:rPr>
              <w:t>т</w:t>
            </w:r>
            <w:r w:rsidRPr="00BC4672">
              <w:rPr>
                <w:rFonts w:ascii="Times New Roman" w:hAnsi="Times New Roman" w:cs="Times New Roman"/>
                <w:b/>
                <w:color w:val="000000"/>
                <w:sz w:val="24"/>
                <w:szCs w:val="24"/>
                <w:lang w:val="bg-BG"/>
              </w:rPr>
              <w:t>ехническо предложение, съдържащо:</w:t>
            </w:r>
          </w:p>
        </w:tc>
      </w:tr>
      <w:tr w:rsidR="0063514B" w:rsidRPr="00BC4672" w14:paraId="6333BA56" w14:textId="77777777" w:rsidTr="0063514B">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F9E321" w14:textId="77777777" w:rsidR="0063514B" w:rsidRPr="00BC4672" w:rsidRDefault="0063514B" w:rsidP="0063514B">
            <w:pPr>
              <w:tabs>
                <w:tab w:val="left" w:pos="1920"/>
              </w:tabs>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58B1904" w14:textId="77777777" w:rsidR="0063514B" w:rsidRPr="00BC4672" w:rsidRDefault="0063514B" w:rsidP="0063514B">
            <w:pPr>
              <w:widowControl w:val="0"/>
              <w:tabs>
                <w:tab w:val="left" w:pos="1920"/>
              </w:tabs>
              <w:jc w:val="both"/>
              <w:rPr>
                <w:rFonts w:ascii="Times New Roman" w:hAnsi="Times New Roman" w:cs="Times New Roman"/>
                <w:bCs/>
                <w:sz w:val="24"/>
                <w:szCs w:val="24"/>
                <w:lang w:val="bg-BG"/>
              </w:rPr>
            </w:pPr>
            <w:r w:rsidRPr="00BC4672">
              <w:rPr>
                <w:rFonts w:ascii="Times New Roman" w:hAnsi="Times New Roman" w:cs="Times New Roman"/>
                <w:caps/>
                <w:color w:val="000000"/>
                <w:sz w:val="24"/>
                <w:szCs w:val="24"/>
                <w:lang w:val="bg-BG"/>
              </w:rPr>
              <w:t>д</w:t>
            </w:r>
            <w:r w:rsidRPr="00BC4672">
              <w:rPr>
                <w:rFonts w:ascii="Times New Roman" w:hAnsi="Times New Roman" w:cs="Times New Roman"/>
                <w:color w:val="000000"/>
                <w:sz w:val="24"/>
                <w:szCs w:val="24"/>
                <w:lang w:val="bg-BG"/>
              </w:rPr>
              <w:t>окумент за упълномощаване, когато лицето, което подава офертата, не е законният представител на участника.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4B98DB" w14:textId="77777777" w:rsidR="0063514B" w:rsidRPr="00BC4672" w:rsidRDefault="0063514B" w:rsidP="0063514B">
            <w:pPr>
              <w:jc w:val="both"/>
              <w:rPr>
                <w:rFonts w:ascii="Times New Roman" w:hAnsi="Times New Roman" w:cs="Times New Roman"/>
                <w:b/>
                <w:sz w:val="24"/>
                <w:szCs w:val="24"/>
                <w:lang w:val="bg-BG"/>
              </w:rPr>
            </w:pPr>
          </w:p>
        </w:tc>
      </w:tr>
      <w:tr w:rsidR="0063514B" w:rsidRPr="00BC4672" w14:paraId="7DA1F8C2" w14:textId="77777777" w:rsidTr="0063514B">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805899" w14:textId="77777777" w:rsidR="0063514B" w:rsidRPr="00BC4672" w:rsidRDefault="0063514B" w:rsidP="0063514B">
            <w:pPr>
              <w:tabs>
                <w:tab w:val="left" w:pos="1920"/>
              </w:tabs>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0D3B9E1" w14:textId="77777777" w:rsidR="0063514B" w:rsidRPr="00BC4672" w:rsidRDefault="0063514B" w:rsidP="0063514B">
            <w:pPr>
              <w:widowControl w:val="0"/>
              <w:tabs>
                <w:tab w:val="left" w:pos="1920"/>
              </w:tabs>
              <w:jc w:val="both"/>
              <w:rPr>
                <w:rFonts w:ascii="Times New Roman" w:hAnsi="Times New Roman" w:cs="Times New Roman"/>
                <w:bCs/>
                <w:sz w:val="24"/>
                <w:szCs w:val="24"/>
                <w:lang w:val="bg-BG"/>
              </w:rPr>
            </w:pPr>
            <w:r w:rsidRPr="00BC4672">
              <w:rPr>
                <w:rFonts w:ascii="Times New Roman" w:hAnsi="Times New Roman" w:cs="Times New Roman"/>
                <w:caps/>
                <w:color w:val="000000"/>
                <w:sz w:val="24"/>
                <w:szCs w:val="24"/>
                <w:lang w:val="bg-BG"/>
              </w:rPr>
              <w:t>п</w:t>
            </w:r>
            <w:r w:rsidRPr="00BC4672">
              <w:rPr>
                <w:rFonts w:ascii="Times New Roman" w:hAnsi="Times New Roman" w:cs="Times New Roman"/>
                <w:color w:val="000000"/>
                <w:sz w:val="24"/>
                <w:szCs w:val="24"/>
                <w:lang w:val="bg-BG"/>
              </w:rPr>
              <w:t>редложение за изпълнение на поръчката в съответствие с техническите спецификации и изискванията на възложителя за обособена позиция №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8EAD79" w14:textId="77777777" w:rsidR="0063514B" w:rsidRPr="00BC4672" w:rsidRDefault="0063514B" w:rsidP="0063514B">
            <w:pPr>
              <w:jc w:val="both"/>
              <w:rPr>
                <w:rFonts w:ascii="Times New Roman" w:hAnsi="Times New Roman" w:cs="Times New Roman"/>
                <w:b/>
                <w:sz w:val="24"/>
                <w:szCs w:val="24"/>
                <w:lang w:val="bg-BG"/>
              </w:rPr>
            </w:pPr>
          </w:p>
        </w:tc>
      </w:tr>
      <w:tr w:rsidR="0063514B" w:rsidRPr="00BC4672" w14:paraId="4CB7A89B" w14:textId="77777777" w:rsidTr="0063514B">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D129C8" w14:textId="77777777" w:rsidR="0063514B" w:rsidRPr="00BC4672" w:rsidRDefault="0063514B" w:rsidP="0063514B">
            <w:pPr>
              <w:tabs>
                <w:tab w:val="left" w:pos="1920"/>
              </w:tabs>
              <w:jc w:val="center"/>
              <w:rPr>
                <w:rFonts w:ascii="Times New Roman" w:hAnsi="Times New Roman" w:cs="Times New Roman"/>
                <w:sz w:val="24"/>
                <w:szCs w:val="24"/>
                <w:lang w:val="bg-BG"/>
              </w:rPr>
            </w:pPr>
            <w:r w:rsidRPr="00BC4672">
              <w:rPr>
                <w:rFonts w:ascii="Times New Roman" w:hAnsi="Times New Roman" w:cs="Times New Roman"/>
                <w:sz w:val="24"/>
                <w:szCs w:val="24"/>
                <w:lang w:val="bg-BG"/>
              </w:rPr>
              <w:t>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83CA882" w14:textId="77777777" w:rsidR="0063514B" w:rsidRPr="00BC4672" w:rsidRDefault="0063514B" w:rsidP="0063514B">
            <w:pPr>
              <w:widowControl w:val="0"/>
              <w:tabs>
                <w:tab w:val="left" w:pos="1920"/>
              </w:tabs>
              <w:jc w:val="both"/>
              <w:rPr>
                <w:rFonts w:ascii="Times New Roman" w:hAnsi="Times New Roman" w:cs="Times New Roman"/>
                <w:caps/>
                <w:sz w:val="24"/>
                <w:szCs w:val="24"/>
                <w:lang w:val="bg-BG"/>
              </w:rPr>
            </w:pPr>
            <w:r w:rsidRPr="00BC4672">
              <w:rPr>
                <w:rFonts w:ascii="Times New Roman" w:hAnsi="Times New Roman" w:cs="Times New Roman"/>
                <w:caps/>
                <w:sz w:val="24"/>
                <w:szCs w:val="24"/>
                <w:lang w:val="bg-BG"/>
              </w:rPr>
              <w:t>д</w:t>
            </w:r>
            <w:r w:rsidRPr="00BC4672">
              <w:rPr>
                <w:rFonts w:ascii="Times New Roman" w:hAnsi="Times New Roman" w:cs="Times New Roman"/>
                <w:sz w:val="24"/>
                <w:szCs w:val="24"/>
                <w:lang w:val="bg-BG"/>
              </w:rPr>
              <w:t>екларация за конфиденциалност по чл. 102 от ЗОП, когато е приложимо.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196EAC" w14:textId="77777777" w:rsidR="0063514B" w:rsidRPr="00BC4672" w:rsidRDefault="0063514B" w:rsidP="0063514B">
            <w:pPr>
              <w:jc w:val="both"/>
              <w:rPr>
                <w:rFonts w:ascii="Times New Roman" w:hAnsi="Times New Roman" w:cs="Times New Roman"/>
                <w:b/>
                <w:sz w:val="24"/>
                <w:szCs w:val="24"/>
                <w:lang w:val="bg-BG"/>
              </w:rPr>
            </w:pPr>
          </w:p>
        </w:tc>
      </w:tr>
      <w:tr w:rsidR="0063514B" w:rsidRPr="00BC4672" w14:paraId="7DFEC85C" w14:textId="77777777" w:rsidTr="0063514B">
        <w:trPr>
          <w:cantSplit/>
          <w:trHeight w:val="593"/>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CC2045" w14:textId="0EB34FF0" w:rsidR="0063514B" w:rsidRPr="00BC4672" w:rsidRDefault="0063514B" w:rsidP="0063514B">
            <w:pPr>
              <w:jc w:val="center"/>
              <w:rPr>
                <w:rFonts w:ascii="Times New Roman" w:hAnsi="Times New Roman" w:cs="Times New Roman"/>
                <w:b/>
                <w:sz w:val="24"/>
                <w:szCs w:val="24"/>
                <w:lang w:val="bg-BG"/>
              </w:rPr>
            </w:pPr>
            <w:r w:rsidRPr="00BC4672">
              <w:rPr>
                <w:rFonts w:ascii="Times New Roman" w:hAnsi="Times New Roman" w:cs="Times New Roman"/>
                <w:b/>
                <w:color w:val="000000"/>
                <w:sz w:val="24"/>
                <w:szCs w:val="24"/>
                <w:lang w:val="bg-BG"/>
              </w:rPr>
              <w:t>Ценово предложение</w:t>
            </w:r>
            <w:r w:rsidRPr="00BC4672">
              <w:rPr>
                <w:rFonts w:ascii="Times New Roman" w:hAnsi="Times New Roman" w:cs="Times New Roman"/>
                <w:color w:val="000000"/>
                <w:sz w:val="24"/>
                <w:szCs w:val="24"/>
                <w:lang w:val="bg-BG"/>
              </w:rPr>
              <w:t xml:space="preserve"> </w:t>
            </w:r>
            <w:r w:rsidRPr="00BC4672">
              <w:rPr>
                <w:rFonts w:ascii="Times New Roman" w:hAnsi="Times New Roman" w:cs="Times New Roman"/>
                <w:b/>
                <w:color w:val="000000"/>
                <w:sz w:val="24"/>
                <w:szCs w:val="24"/>
                <w:lang w:val="bg-BG"/>
              </w:rPr>
              <w:t>поставено в отделен запечатан непрозрачен плик с надпис</w:t>
            </w:r>
            <w:r w:rsidRPr="00BC4672">
              <w:rPr>
                <w:rFonts w:ascii="Times New Roman" w:hAnsi="Times New Roman" w:cs="Times New Roman"/>
                <w:color w:val="000000"/>
                <w:sz w:val="24"/>
                <w:szCs w:val="24"/>
                <w:lang w:val="bg-BG"/>
              </w:rPr>
              <w:t xml:space="preserve"> </w:t>
            </w:r>
            <w:r w:rsidRPr="00BC4672">
              <w:rPr>
                <w:rFonts w:ascii="Times New Roman" w:hAnsi="Times New Roman" w:cs="Times New Roman"/>
                <w:b/>
                <w:color w:val="000000"/>
                <w:sz w:val="24"/>
                <w:szCs w:val="24"/>
                <w:lang w:val="bg-BG"/>
              </w:rPr>
              <w:t>„Предлагани ценови параметри“</w:t>
            </w:r>
            <w:r w:rsidR="004878AA">
              <w:rPr>
                <w:rFonts w:ascii="Times New Roman" w:hAnsi="Times New Roman" w:cs="Times New Roman"/>
                <w:b/>
                <w:color w:val="000000"/>
                <w:sz w:val="24"/>
                <w:szCs w:val="24"/>
                <w:lang w:val="bg-BG"/>
              </w:rPr>
              <w:t xml:space="preserve"> </w:t>
            </w:r>
            <w:r w:rsidR="004878AA" w:rsidRPr="00BC4672">
              <w:rPr>
                <w:rFonts w:ascii="Times New Roman" w:hAnsi="Times New Roman" w:cs="Times New Roman"/>
                <w:color w:val="000000"/>
                <w:sz w:val="24"/>
                <w:szCs w:val="24"/>
                <w:lang w:val="bg-BG"/>
              </w:rPr>
              <w:t>за обособена позиция № ………………………..</w:t>
            </w:r>
          </w:p>
        </w:tc>
      </w:tr>
    </w:tbl>
    <w:p w14:paraId="7698D903" w14:textId="77777777" w:rsidR="0063514B" w:rsidRPr="00BC4672" w:rsidRDefault="0063514B" w:rsidP="0020608A">
      <w:pPr>
        <w:pStyle w:val="Title"/>
        <w:rPr>
          <w:b w:val="0"/>
        </w:rPr>
      </w:pPr>
      <w:r w:rsidRPr="00BC4672">
        <w:rPr>
          <w:b w:val="0"/>
        </w:rPr>
        <w:t>Дата:</w:t>
      </w:r>
      <w:r w:rsidRPr="00BC4672">
        <w:rPr>
          <w:b w:val="0"/>
        </w:rPr>
        <w:tab/>
        <w:t>.................</w:t>
      </w:r>
      <w:r w:rsidRPr="00BC4672">
        <w:rPr>
          <w:b w:val="0"/>
        </w:rPr>
        <w:tab/>
      </w:r>
      <w:r w:rsidRPr="00BC4672">
        <w:rPr>
          <w:b w:val="0"/>
        </w:rPr>
        <w:tab/>
      </w:r>
      <w:r w:rsidRPr="00BC4672">
        <w:rPr>
          <w:b w:val="0"/>
        </w:rPr>
        <w:tab/>
        <w:t xml:space="preserve">    Подпис и печат: ........................................</w:t>
      </w:r>
    </w:p>
    <w:p w14:paraId="60CA4C09" w14:textId="77777777" w:rsidR="0063514B" w:rsidRPr="00BC4672" w:rsidRDefault="0063514B" w:rsidP="0020608A">
      <w:pPr>
        <w:pStyle w:val="Title"/>
        <w:rPr>
          <w:b w:val="0"/>
        </w:rPr>
      </w:pPr>
      <w:r w:rsidRPr="00BC4672">
        <w:rPr>
          <w:b w:val="0"/>
        </w:rPr>
        <w:t xml:space="preserve">                                                                           .....................................................................</w:t>
      </w:r>
    </w:p>
    <w:p w14:paraId="4BD3F087" w14:textId="77777777" w:rsidR="0063514B" w:rsidRPr="00BC4672" w:rsidRDefault="0063514B" w:rsidP="0020608A">
      <w:pPr>
        <w:pStyle w:val="Title"/>
        <w:rPr>
          <w:b w:val="0"/>
          <w:i/>
        </w:rPr>
      </w:pPr>
      <w:r w:rsidRPr="00BC4672">
        <w:rPr>
          <w:b w:val="0"/>
        </w:rPr>
        <w:t xml:space="preserve">                                                                                          </w:t>
      </w:r>
      <w:r w:rsidRPr="00BC4672">
        <w:rPr>
          <w:b w:val="0"/>
          <w:i/>
        </w:rPr>
        <w:t>(име и фамилия)</w:t>
      </w:r>
    </w:p>
    <w:p w14:paraId="1CBF3D2B" w14:textId="77777777" w:rsidR="0063514B" w:rsidRPr="00BC4672" w:rsidRDefault="0063514B" w:rsidP="0020608A">
      <w:pPr>
        <w:pStyle w:val="Title"/>
        <w:rPr>
          <w:b w:val="0"/>
        </w:rPr>
      </w:pPr>
      <w:r w:rsidRPr="00BC4672">
        <w:rPr>
          <w:b w:val="0"/>
        </w:rPr>
        <w:t xml:space="preserve">                                                                           ......................................................................</w:t>
      </w:r>
    </w:p>
    <w:p w14:paraId="6F9A5117" w14:textId="77777777" w:rsidR="0063514B" w:rsidRPr="00BC4672" w:rsidRDefault="0063514B" w:rsidP="0020608A">
      <w:pPr>
        <w:pStyle w:val="Title"/>
        <w:rPr>
          <w:b w:val="0"/>
          <w:i/>
        </w:rPr>
      </w:pPr>
      <w:r w:rsidRPr="00BC4672">
        <w:rPr>
          <w:b w:val="0"/>
        </w:rPr>
        <w:t xml:space="preserve">                                                                              </w:t>
      </w:r>
      <w:r w:rsidRPr="00BC4672">
        <w:rPr>
          <w:b w:val="0"/>
          <w:i/>
        </w:rPr>
        <w:t>(длъжност на представляващия участника)</w:t>
      </w:r>
    </w:p>
    <w:p w14:paraId="361A0440" w14:textId="6A0A1195" w:rsidR="00182FC1" w:rsidRPr="00061494" w:rsidRDefault="005D19BD"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r w:rsidRPr="005D19BD">
        <w:rPr>
          <w:rFonts w:ascii="Arial" w:eastAsia="Times New Roman" w:hAnsi="Arial" w:cs="Arial"/>
          <w:i/>
          <w:noProof/>
          <w:sz w:val="20"/>
          <w:szCs w:val="20"/>
        </w:rPr>
        <w:lastRenderedPageBreak/>
        <w:drawing>
          <wp:anchor distT="0" distB="0" distL="114300" distR="114300" simplePos="0" relativeHeight="251671552" behindDoc="1" locked="0" layoutInCell="1" allowOverlap="1" wp14:anchorId="1F51738C" wp14:editId="12CA835A">
            <wp:simplePos x="0" y="0"/>
            <wp:positionH relativeFrom="column">
              <wp:posOffset>4419600</wp:posOffset>
            </wp:positionH>
            <wp:positionV relativeFrom="paragraph">
              <wp:posOffset>111760</wp:posOffset>
            </wp:positionV>
            <wp:extent cx="1303020" cy="570071"/>
            <wp:effectExtent l="0" t="0" r="0" b="1905"/>
            <wp:wrapNone/>
            <wp:docPr id="5" name="Picture 5"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9BD">
        <w:rPr>
          <w:rFonts w:ascii="Arial" w:eastAsia="Times New Roman" w:hAnsi="Arial" w:cs="Arial"/>
          <w:i/>
          <w:noProof/>
          <w:sz w:val="20"/>
          <w:szCs w:val="20"/>
        </w:rPr>
        <w:drawing>
          <wp:anchor distT="0" distB="0" distL="114300" distR="114300" simplePos="0" relativeHeight="251672576" behindDoc="0" locked="0" layoutInCell="1" allowOverlap="1" wp14:anchorId="7E1DBDBA" wp14:editId="560484F3">
            <wp:simplePos x="0" y="0"/>
            <wp:positionH relativeFrom="column">
              <wp:posOffset>0</wp:posOffset>
            </wp:positionH>
            <wp:positionV relativeFrom="paragraph">
              <wp:posOffset>-635</wp:posOffset>
            </wp:positionV>
            <wp:extent cx="4187019" cy="733425"/>
            <wp:effectExtent l="0" t="0" r="0" b="0"/>
            <wp:wrapNone/>
            <wp:docPr id="6" name="Picture 6"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21D3EF"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6FCC32A4"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07BFADF9" w14:textId="77777777" w:rsidR="00182FC1" w:rsidRPr="00DF513A" w:rsidRDefault="00182FC1" w:rsidP="00182FC1">
      <w:pPr>
        <w:jc w:val="center"/>
        <w:rPr>
          <w:rFonts w:ascii="Arial" w:eastAsia="Times New Roman" w:hAnsi="Arial" w:cs="Arial"/>
          <w:i/>
          <w:sz w:val="20"/>
          <w:szCs w:val="20"/>
          <w:lang w:val="bg-BG" w:eastAsia="bg-BG"/>
        </w:rPr>
      </w:pPr>
      <w:r w:rsidRPr="00DF513A">
        <w:rPr>
          <w:rFonts w:ascii="Arial" w:eastAsia="Times New Roman"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5F81EE9D" w14:textId="77777777" w:rsidR="00182FC1" w:rsidRPr="00147972" w:rsidRDefault="00182FC1" w:rsidP="0020608A">
      <w:pPr>
        <w:pStyle w:val="Heading1"/>
        <w:spacing w:line="276" w:lineRule="auto"/>
        <w:jc w:val="both"/>
        <w:rPr>
          <w:rFonts w:ascii="Times New Roman" w:hAnsi="Times New Roman" w:cs="Times New Roman"/>
          <w:b/>
        </w:rPr>
      </w:pPr>
    </w:p>
    <w:p w14:paraId="16ABEFFA" w14:textId="77777777" w:rsidR="00182FC1" w:rsidRPr="00E55E8E" w:rsidRDefault="00182FC1" w:rsidP="0020608A">
      <w:pPr>
        <w:pStyle w:val="Heading1"/>
        <w:spacing w:line="276" w:lineRule="auto"/>
        <w:jc w:val="both"/>
        <w:rPr>
          <w:rFonts w:ascii="Times New Roman" w:hAnsi="Times New Roman" w:cs="Times New Roman"/>
          <w:b/>
        </w:rPr>
      </w:pPr>
    </w:p>
    <w:p w14:paraId="5D2215B9" w14:textId="77777777" w:rsidR="00D714A0" w:rsidRPr="00E55E8E" w:rsidRDefault="00D714A0"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Д</w:t>
      </w:r>
      <w:r w:rsidRPr="00E55E8E">
        <w:rPr>
          <w:rFonts w:ascii="Times New Roman" w:hAnsi="Times New Roman" w:cs="Times New Roman"/>
          <w:b/>
          <w:caps/>
        </w:rPr>
        <w:t>о</w:t>
      </w:r>
    </w:p>
    <w:p w14:paraId="7FA8341E" w14:textId="77777777" w:rsidR="00D714A0" w:rsidRPr="00E55E8E" w:rsidRDefault="00D714A0"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ЕСО ЕАД</w:t>
      </w:r>
    </w:p>
    <w:p w14:paraId="72E461E6" w14:textId="77777777" w:rsidR="00D714A0" w:rsidRPr="00E55E8E" w:rsidRDefault="00D714A0"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гр. София 1618</w:t>
      </w:r>
    </w:p>
    <w:p w14:paraId="3E8CB043" w14:textId="07F25DEA" w:rsidR="00D714A0" w:rsidRPr="00E55E8E" w:rsidRDefault="00D714A0"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бул. „Цар Борис III” №</w:t>
      </w:r>
      <w:r w:rsidR="00B83FF1" w:rsidRPr="00E55E8E">
        <w:rPr>
          <w:rFonts w:ascii="Times New Roman" w:hAnsi="Times New Roman" w:cs="Times New Roman"/>
          <w:b/>
        </w:rPr>
        <w:t xml:space="preserve"> </w:t>
      </w:r>
      <w:r w:rsidRPr="00E55E8E">
        <w:rPr>
          <w:rFonts w:ascii="Times New Roman" w:hAnsi="Times New Roman" w:cs="Times New Roman"/>
          <w:b/>
        </w:rPr>
        <w:t>201</w:t>
      </w:r>
    </w:p>
    <w:p w14:paraId="3652CFFC" w14:textId="77777777" w:rsidR="00D714A0" w:rsidRPr="00E55E8E" w:rsidRDefault="00D714A0" w:rsidP="0020608A">
      <w:pPr>
        <w:pStyle w:val="Heading1"/>
        <w:spacing w:line="276" w:lineRule="auto"/>
        <w:jc w:val="both"/>
        <w:rPr>
          <w:rFonts w:ascii="Times New Roman" w:hAnsi="Times New Roman" w:cs="Times New Roman"/>
          <w:b/>
        </w:rPr>
      </w:pPr>
    </w:p>
    <w:p w14:paraId="2201C1A1" w14:textId="77777777" w:rsidR="00D714A0" w:rsidRPr="005D19BD" w:rsidRDefault="00D714A0"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bCs/>
        </w:rPr>
        <w:t>ПРЕДЛОЖЕНИЕ</w:t>
      </w:r>
    </w:p>
    <w:p w14:paraId="386DF11D" w14:textId="77777777" w:rsidR="00D714A0" w:rsidRPr="005D19BD" w:rsidRDefault="00D714A0" w:rsidP="0020608A">
      <w:pPr>
        <w:pStyle w:val="Heading1"/>
        <w:spacing w:line="276" w:lineRule="auto"/>
        <w:jc w:val="center"/>
        <w:rPr>
          <w:rFonts w:ascii="Times New Roman" w:hAnsi="Times New Roman" w:cs="Times New Roman"/>
          <w:b/>
        </w:rPr>
      </w:pPr>
      <w:r w:rsidRPr="005D19BD">
        <w:rPr>
          <w:rFonts w:ascii="Times New Roman" w:hAnsi="Times New Roman" w:cs="Times New Roman"/>
          <w:b/>
          <w:bCs/>
        </w:rPr>
        <w:t>за изпълнение на обществена поръчка с предмет:</w:t>
      </w:r>
    </w:p>
    <w:p w14:paraId="6CC7C524" w14:textId="58A993B0" w:rsidR="00D714A0" w:rsidRPr="005D19BD" w:rsidRDefault="00D714A0"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rPr>
        <w:t>„Изграждане на нов електропровод 400 kV между Марица изток и Бургас</w:t>
      </w:r>
      <w:r w:rsidRPr="005D19BD">
        <w:rPr>
          <w:rFonts w:ascii="Times New Roman" w:hAnsi="Times New Roman" w:cs="Times New Roman"/>
          <w:b/>
          <w:bCs/>
        </w:rPr>
        <w:t>”,</w:t>
      </w:r>
    </w:p>
    <w:p w14:paraId="46E2ED97" w14:textId="050393B7" w:rsidR="00D714A0" w:rsidRPr="005D19BD" w:rsidRDefault="00D714A0"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rPr>
        <w:t>Обособена позиция №</w:t>
      </w:r>
      <w:r w:rsidR="00B83FF1" w:rsidRPr="005D19BD">
        <w:rPr>
          <w:rFonts w:ascii="Times New Roman" w:hAnsi="Times New Roman" w:cs="Times New Roman"/>
          <w:b/>
        </w:rPr>
        <w:t xml:space="preserve"> </w:t>
      </w:r>
      <w:r w:rsidR="008B5EC4" w:rsidRPr="005D19BD">
        <w:rPr>
          <w:rFonts w:ascii="Times New Roman" w:hAnsi="Times New Roman" w:cs="Times New Roman"/>
          <w:b/>
        </w:rPr>
        <w:t xml:space="preserve">1 </w:t>
      </w:r>
      <w:r w:rsidRPr="005D19BD">
        <w:rPr>
          <w:rFonts w:ascii="Times New Roman" w:hAnsi="Times New Roman" w:cs="Times New Roman"/>
          <w:b/>
        </w:rPr>
        <w:t>„</w:t>
      </w:r>
      <w:r w:rsidR="00D05750" w:rsidRPr="005D19BD">
        <w:rPr>
          <w:rFonts w:ascii="Times New Roman" w:hAnsi="Times New Roman" w:cs="Times New Roman"/>
          <w:b/>
        </w:rPr>
        <w:t>Нова единична ВЛ 400 kV от Репер 1 (R1), ситуиран пред  ОРУ на п/ст „ТЕЦ Марица изток 3“ до стълб № 187, ситуиран между Репер 11 (R11) и Репер 12 (R12)</w:t>
      </w:r>
      <w:r w:rsidRPr="005D19BD">
        <w:rPr>
          <w:rFonts w:ascii="Times New Roman" w:hAnsi="Times New Roman" w:cs="Times New Roman"/>
          <w:b/>
        </w:rPr>
        <w:t>“</w:t>
      </w:r>
    </w:p>
    <w:p w14:paraId="0AC188E9" w14:textId="77777777" w:rsidR="00D714A0" w:rsidRPr="00E55E8E" w:rsidRDefault="00D714A0" w:rsidP="0020608A">
      <w:pPr>
        <w:pStyle w:val="Heading1"/>
        <w:spacing w:line="276" w:lineRule="auto"/>
        <w:jc w:val="both"/>
        <w:rPr>
          <w:rFonts w:ascii="Times New Roman" w:hAnsi="Times New Roman" w:cs="Times New Roman"/>
          <w:bCs/>
        </w:rPr>
      </w:pPr>
    </w:p>
    <w:p w14:paraId="2A68BF9A" w14:textId="77777777" w:rsidR="00B83FF1" w:rsidRPr="0005428B" w:rsidRDefault="00B83FF1" w:rsidP="00B83FF1">
      <w:pPr>
        <w:pStyle w:val="Heading1"/>
        <w:spacing w:line="276" w:lineRule="auto"/>
        <w:jc w:val="both"/>
        <w:rPr>
          <w:rFonts w:ascii="Times New Roman" w:hAnsi="Times New Roman" w:cs="Times New Roman"/>
          <w:caps/>
        </w:rPr>
      </w:pPr>
      <w:r w:rsidRPr="0005428B">
        <w:rPr>
          <w:rFonts w:ascii="Times New Roman" w:hAnsi="Times New Roman" w:cs="Times New Roman"/>
        </w:rPr>
        <w:t>От ......................................................................................................................................................</w:t>
      </w:r>
    </w:p>
    <w:p w14:paraId="0F8B45D9" w14:textId="77777777" w:rsidR="00B83FF1" w:rsidRPr="00061494" w:rsidRDefault="00B83FF1" w:rsidP="00B83FF1">
      <w:pPr>
        <w:pStyle w:val="Heading1"/>
        <w:spacing w:line="276" w:lineRule="auto"/>
        <w:jc w:val="center"/>
        <w:rPr>
          <w:rFonts w:ascii="Times New Roman" w:hAnsi="Times New Roman" w:cs="Times New Roman"/>
          <w:i/>
          <w:sz w:val="20"/>
          <w:szCs w:val="20"/>
        </w:rPr>
      </w:pPr>
      <w:r w:rsidRPr="0005428B">
        <w:rPr>
          <w:rFonts w:ascii="Times New Roman" w:hAnsi="Times New Roman" w:cs="Times New Roman"/>
          <w:i/>
          <w:sz w:val="20"/>
          <w:szCs w:val="20"/>
        </w:rPr>
        <w:t>(наименование на участника)</w:t>
      </w:r>
    </w:p>
    <w:p w14:paraId="002110E2" w14:textId="77777777" w:rsidR="00D714A0" w:rsidRPr="00DF513A" w:rsidRDefault="00D714A0" w:rsidP="0020608A">
      <w:pPr>
        <w:pStyle w:val="Heading1"/>
        <w:spacing w:line="276" w:lineRule="auto"/>
        <w:jc w:val="both"/>
        <w:rPr>
          <w:rFonts w:ascii="Times New Roman" w:hAnsi="Times New Roman" w:cs="Times New Roman"/>
          <w:i/>
        </w:rPr>
      </w:pPr>
    </w:p>
    <w:p w14:paraId="0F915BE3" w14:textId="77777777" w:rsidR="00D714A0" w:rsidRPr="00DF513A" w:rsidRDefault="00D714A0" w:rsidP="0020608A">
      <w:pPr>
        <w:pStyle w:val="Heading1"/>
        <w:spacing w:line="276" w:lineRule="auto"/>
        <w:jc w:val="both"/>
        <w:rPr>
          <w:rFonts w:ascii="Times New Roman" w:hAnsi="Times New Roman" w:cs="Times New Roman"/>
          <w:bCs/>
        </w:rPr>
      </w:pPr>
      <w:r w:rsidRPr="0005428B">
        <w:rPr>
          <w:rFonts w:ascii="Times New Roman" w:hAnsi="Times New Roman" w:cs="Times New Roman"/>
          <w:caps/>
        </w:rPr>
        <w:t>п</w:t>
      </w:r>
      <w:r w:rsidRPr="0005428B">
        <w:rPr>
          <w:rFonts w:ascii="Times New Roman" w:hAnsi="Times New Roman" w:cs="Times New Roman"/>
        </w:rPr>
        <w:t>редставяме</w:t>
      </w:r>
      <w:r w:rsidRPr="00061494">
        <w:rPr>
          <w:rFonts w:ascii="Times New Roman" w:hAnsi="Times New Roman" w:cs="Times New Roman"/>
        </w:rPr>
        <w:t xml:space="preserve"> Ви</w:t>
      </w:r>
      <w:r w:rsidRPr="0005428B">
        <w:rPr>
          <w:rFonts w:ascii="Times New Roman" w:hAnsi="Times New Roman" w:cs="Times New Roman"/>
        </w:rPr>
        <w:t xml:space="preserve"> наш</w:t>
      </w:r>
      <w:r w:rsidRPr="00061494">
        <w:rPr>
          <w:rFonts w:ascii="Times New Roman" w:hAnsi="Times New Roman" w:cs="Times New Roman"/>
        </w:rPr>
        <w:t>е</w:t>
      </w:r>
      <w:r w:rsidRPr="0005428B">
        <w:rPr>
          <w:rFonts w:ascii="Times New Roman" w:hAnsi="Times New Roman" w:cs="Times New Roman"/>
        </w:rPr>
        <w:t>т</w:t>
      </w:r>
      <w:r w:rsidRPr="00061494">
        <w:rPr>
          <w:rFonts w:ascii="Times New Roman" w:hAnsi="Times New Roman" w:cs="Times New Roman"/>
        </w:rPr>
        <w:t>о</w:t>
      </w:r>
      <w:r w:rsidRPr="0005428B">
        <w:rPr>
          <w:rFonts w:ascii="Times New Roman" w:hAnsi="Times New Roman" w:cs="Times New Roman"/>
        </w:rPr>
        <w:t xml:space="preserve"> </w:t>
      </w:r>
      <w:r w:rsidRPr="00061494">
        <w:rPr>
          <w:rFonts w:ascii="Times New Roman" w:hAnsi="Times New Roman" w:cs="Times New Roman"/>
        </w:rPr>
        <w:t>предложение</w:t>
      </w:r>
      <w:r w:rsidRPr="0005428B">
        <w:rPr>
          <w:rFonts w:ascii="Times New Roman" w:hAnsi="Times New Roman" w:cs="Times New Roman"/>
        </w:rPr>
        <w:t xml:space="preserve"> за изпълнение на обществена</w:t>
      </w:r>
      <w:r w:rsidRPr="00061494">
        <w:rPr>
          <w:rFonts w:ascii="Times New Roman" w:hAnsi="Times New Roman" w:cs="Times New Roman"/>
        </w:rPr>
        <w:t>та</w:t>
      </w:r>
      <w:r w:rsidRPr="0005428B">
        <w:rPr>
          <w:rFonts w:ascii="Times New Roman" w:hAnsi="Times New Roman" w:cs="Times New Roman"/>
        </w:rPr>
        <w:t xml:space="preserve"> поръчка по обявената процедура с </w:t>
      </w:r>
      <w:r w:rsidRPr="00061494">
        <w:rPr>
          <w:rFonts w:ascii="Times New Roman" w:hAnsi="Times New Roman" w:cs="Times New Roman"/>
        </w:rPr>
        <w:t>горепосочения предмет,</w:t>
      </w:r>
      <w:r w:rsidRPr="00DF513A">
        <w:rPr>
          <w:rFonts w:ascii="Times New Roman" w:hAnsi="Times New Roman" w:cs="Times New Roman"/>
          <w:bCs/>
        </w:rPr>
        <w:t xml:space="preserve"> както следва:</w:t>
      </w:r>
    </w:p>
    <w:p w14:paraId="567EC644" w14:textId="77777777" w:rsidR="00D714A0" w:rsidRPr="00DF513A" w:rsidRDefault="00D714A0" w:rsidP="0020608A">
      <w:pPr>
        <w:pStyle w:val="Heading1"/>
        <w:spacing w:line="276" w:lineRule="auto"/>
        <w:jc w:val="both"/>
        <w:rPr>
          <w:rFonts w:ascii="Times New Roman" w:hAnsi="Times New Roman" w:cs="Times New Roman"/>
          <w:bCs/>
        </w:rPr>
      </w:pPr>
    </w:p>
    <w:p w14:paraId="58890CC1" w14:textId="06AEA4A0" w:rsidR="00D714A0" w:rsidRDefault="00D714A0" w:rsidP="0020608A">
      <w:pPr>
        <w:pStyle w:val="Heading1"/>
        <w:spacing w:line="276" w:lineRule="auto"/>
        <w:jc w:val="both"/>
        <w:rPr>
          <w:rFonts w:ascii="Times New Roman" w:hAnsi="Times New Roman" w:cs="Times New Roman"/>
          <w:i/>
        </w:rPr>
      </w:pPr>
      <w:r w:rsidRPr="00DF513A">
        <w:rPr>
          <w:rFonts w:ascii="Times New Roman" w:hAnsi="Times New Roman" w:cs="Times New Roman"/>
          <w:caps/>
        </w:rPr>
        <w:t>1. с</w:t>
      </w:r>
      <w:r w:rsidRPr="00147972">
        <w:rPr>
          <w:rFonts w:ascii="Times New Roman" w:hAnsi="Times New Roman" w:cs="Times New Roman"/>
        </w:rPr>
        <w:t>рокът за цялостното изпълнение на пор</w:t>
      </w:r>
      <w:r w:rsidRPr="00E55E8E">
        <w:rPr>
          <w:rFonts w:ascii="Times New Roman" w:hAnsi="Times New Roman" w:cs="Times New Roman"/>
        </w:rPr>
        <w:t xml:space="preserve">ъчката (доставка на материали и съоръжения, съгласуване на изключвания и др. и изпълнение на СМР) е ...............(...словом..) </w:t>
      </w:r>
      <w:r w:rsidR="00A30F5C">
        <w:rPr>
          <w:rFonts w:ascii="Times New Roman" w:hAnsi="Times New Roman" w:cs="Times New Roman"/>
        </w:rPr>
        <w:t xml:space="preserve">календарни </w:t>
      </w:r>
      <w:r w:rsidR="00A30F5C">
        <w:rPr>
          <w:rFonts w:ascii="Times New Roman" w:hAnsi="Times New Roman" w:cs="Times New Roman"/>
        </w:rPr>
        <w:tab/>
      </w:r>
      <w:r w:rsidR="00A30F5C">
        <w:rPr>
          <w:rFonts w:ascii="Times New Roman" w:hAnsi="Times New Roman" w:cs="Times New Roman"/>
        </w:rPr>
        <w:tab/>
      </w:r>
      <w:r w:rsidR="00A30F5C">
        <w:rPr>
          <w:rFonts w:ascii="Times New Roman" w:hAnsi="Times New Roman" w:cs="Times New Roman"/>
        </w:rPr>
        <w:tab/>
      </w:r>
      <w:r w:rsidR="00A30F5C">
        <w:rPr>
          <w:rFonts w:ascii="Times New Roman" w:hAnsi="Times New Roman" w:cs="Times New Roman"/>
        </w:rPr>
        <w:tab/>
      </w:r>
      <w:r w:rsidR="00A30F5C">
        <w:rPr>
          <w:rFonts w:ascii="Times New Roman" w:hAnsi="Times New Roman" w:cs="Times New Roman"/>
        </w:rPr>
        <w:tab/>
      </w:r>
      <w:r w:rsidR="00A30F5C">
        <w:rPr>
          <w:rFonts w:ascii="Times New Roman" w:hAnsi="Times New Roman" w:cs="Times New Roman"/>
        </w:rPr>
        <w:tab/>
      </w:r>
      <w:r w:rsidR="00A30F5C">
        <w:rPr>
          <w:rFonts w:ascii="Times New Roman" w:hAnsi="Times New Roman" w:cs="Times New Roman"/>
        </w:rPr>
        <w:tab/>
      </w:r>
      <w:r w:rsidR="00A30F5C">
        <w:rPr>
          <w:rFonts w:ascii="Times New Roman" w:hAnsi="Times New Roman" w:cs="Times New Roman"/>
        </w:rPr>
        <w:tab/>
      </w:r>
      <w:r w:rsidRPr="00A30F5C">
        <w:rPr>
          <w:rFonts w:ascii="Times New Roman" w:hAnsi="Times New Roman" w:cs="Times New Roman"/>
          <w:i/>
          <w:sz w:val="20"/>
        </w:rPr>
        <w:t>(макс</w:t>
      </w:r>
      <w:r w:rsidR="00A30F5C" w:rsidRPr="00A30F5C">
        <w:rPr>
          <w:rFonts w:ascii="Times New Roman" w:hAnsi="Times New Roman" w:cs="Times New Roman"/>
          <w:i/>
          <w:sz w:val="20"/>
        </w:rPr>
        <w:t>имум</w:t>
      </w:r>
      <w:r w:rsidRPr="00A30F5C">
        <w:rPr>
          <w:rFonts w:ascii="Times New Roman" w:hAnsi="Times New Roman" w:cs="Times New Roman"/>
          <w:i/>
          <w:sz w:val="20"/>
        </w:rPr>
        <w:t xml:space="preserve"> до </w:t>
      </w:r>
      <w:r w:rsidR="008B5EC4">
        <w:rPr>
          <w:rFonts w:ascii="Times New Roman" w:hAnsi="Times New Roman" w:cs="Times New Roman"/>
          <w:i/>
          <w:sz w:val="20"/>
        </w:rPr>
        <w:t>390</w:t>
      </w:r>
      <w:r w:rsidR="008B5EC4" w:rsidRPr="00A30F5C">
        <w:rPr>
          <w:rFonts w:ascii="Times New Roman" w:hAnsi="Times New Roman" w:cs="Times New Roman"/>
          <w:i/>
          <w:sz w:val="20"/>
        </w:rPr>
        <w:t xml:space="preserve"> </w:t>
      </w:r>
      <w:r w:rsidR="00A30F5C" w:rsidRPr="00A30F5C">
        <w:rPr>
          <w:rFonts w:ascii="Times New Roman" w:hAnsi="Times New Roman" w:cs="Times New Roman"/>
          <w:i/>
          <w:sz w:val="20"/>
        </w:rPr>
        <w:t>календарни дни</w:t>
      </w:r>
      <w:r w:rsidRPr="00A30F5C">
        <w:rPr>
          <w:rFonts w:ascii="Times New Roman" w:hAnsi="Times New Roman" w:cs="Times New Roman"/>
          <w:i/>
          <w:sz w:val="20"/>
        </w:rPr>
        <w:t>)</w:t>
      </w:r>
    </w:p>
    <w:p w14:paraId="28537436" w14:textId="028974E9" w:rsidR="00A30F5C" w:rsidRDefault="00A30F5C" w:rsidP="0020608A">
      <w:pPr>
        <w:pStyle w:val="Heading1"/>
        <w:spacing w:line="276" w:lineRule="auto"/>
        <w:jc w:val="both"/>
        <w:rPr>
          <w:rFonts w:ascii="Times New Roman" w:hAnsi="Times New Roman" w:cs="Times New Roman"/>
          <w:caps/>
        </w:rPr>
      </w:pPr>
      <w:r w:rsidRPr="00A30F5C">
        <w:rPr>
          <w:rFonts w:ascii="Times New Roman" w:hAnsi="Times New Roman" w:cs="Times New Roman"/>
        </w:rPr>
        <w:t>дни</w:t>
      </w:r>
      <w:r w:rsidR="00715309">
        <w:rPr>
          <w:rFonts w:ascii="Times New Roman" w:hAnsi="Times New Roman" w:cs="Times New Roman"/>
        </w:rPr>
        <w:t xml:space="preserve"> </w:t>
      </w:r>
      <w:r w:rsidR="00715309" w:rsidRPr="00E55E8E">
        <w:rPr>
          <w:rFonts w:ascii="Times New Roman" w:hAnsi="Times New Roman" w:cs="Times New Roman"/>
        </w:rPr>
        <w:t>считано от датата</w:t>
      </w:r>
      <w:r w:rsidR="00715309">
        <w:rPr>
          <w:rFonts w:ascii="Times New Roman" w:hAnsi="Times New Roman" w:cs="Times New Roman"/>
        </w:rPr>
        <w:t xml:space="preserve"> </w:t>
      </w:r>
      <w:r w:rsidR="00715309" w:rsidRPr="00E55E8E">
        <w:rPr>
          <w:rFonts w:ascii="Times New Roman" w:hAnsi="Times New Roman" w:cs="Times New Roman"/>
        </w:rPr>
        <w:t xml:space="preserve">на подписване на протокола за предаване </w:t>
      </w:r>
      <w:r w:rsidR="0022617C" w:rsidRPr="0022617C">
        <w:rPr>
          <w:rFonts w:ascii="Times New Roman" w:hAnsi="Times New Roman" w:cs="Times New Roman"/>
        </w:rPr>
        <w:t>протокол за откриване на строителна площадка и за определяне на строителна линия и ниво</w:t>
      </w:r>
      <w:r w:rsidR="0022617C">
        <w:rPr>
          <w:rFonts w:ascii="Times New Roman" w:hAnsi="Times New Roman" w:cs="Times New Roman"/>
        </w:rPr>
        <w:t xml:space="preserve"> (обр. 2а)</w:t>
      </w:r>
      <w:r w:rsidR="0022617C" w:rsidRPr="0022617C">
        <w:rPr>
          <w:rFonts w:ascii="Times New Roman" w:hAnsi="Times New Roman" w:cs="Times New Roman"/>
        </w:rPr>
        <w:t xml:space="preserve"> </w:t>
      </w:r>
      <w:r w:rsidR="0022617C" w:rsidRPr="00E55E8E">
        <w:rPr>
          <w:rFonts w:ascii="Times New Roman" w:hAnsi="Times New Roman" w:cs="Times New Roman"/>
        </w:rPr>
        <w:t>по Наредба № 3/31.07.2003г. на МРРБ към ЗУТ</w:t>
      </w:r>
      <w:r w:rsidR="0022617C">
        <w:rPr>
          <w:rFonts w:ascii="Times New Roman" w:hAnsi="Times New Roman" w:cs="Times New Roman"/>
        </w:rPr>
        <w:t xml:space="preserve"> </w:t>
      </w:r>
      <w:r w:rsidR="0022617C" w:rsidRPr="00E55E8E">
        <w:rPr>
          <w:rFonts w:ascii="Times New Roman" w:hAnsi="Times New Roman" w:cs="Times New Roman"/>
        </w:rPr>
        <w:t>до датата на уведомителното писмо до възложителя за приключили СМР</w:t>
      </w:r>
      <w:r w:rsidR="0022617C">
        <w:rPr>
          <w:rFonts w:ascii="Times New Roman" w:hAnsi="Times New Roman" w:cs="Times New Roman"/>
        </w:rPr>
        <w:t>.</w:t>
      </w:r>
      <w:r w:rsidR="0022617C" w:rsidRPr="00E55E8E" w:rsidDel="0022617C">
        <w:rPr>
          <w:rFonts w:ascii="Times New Roman" w:hAnsi="Times New Roman" w:cs="Times New Roman"/>
        </w:rPr>
        <w:t xml:space="preserve"> </w:t>
      </w:r>
      <w:r w:rsidR="00715309" w:rsidRPr="00E55E8E">
        <w:rPr>
          <w:rFonts w:ascii="Times New Roman" w:hAnsi="Times New Roman" w:cs="Times New Roman"/>
        </w:rPr>
        <w:t xml:space="preserve"> </w:t>
      </w:r>
    </w:p>
    <w:p w14:paraId="49DE6B0A" w14:textId="403A3F5B" w:rsidR="00D714A0" w:rsidRPr="00061494" w:rsidRDefault="00D57BE7" w:rsidP="0020608A">
      <w:pPr>
        <w:pStyle w:val="Heading1"/>
        <w:spacing w:line="276" w:lineRule="auto"/>
        <w:jc w:val="both"/>
        <w:rPr>
          <w:rFonts w:ascii="Times New Roman" w:hAnsi="Times New Roman" w:cs="Times New Roman"/>
        </w:rPr>
      </w:pPr>
      <w:r>
        <w:rPr>
          <w:rFonts w:ascii="Times New Roman" w:hAnsi="Times New Roman" w:cs="Times New Roman"/>
          <w:caps/>
        </w:rPr>
        <w:t>2</w:t>
      </w:r>
      <w:r w:rsidR="00D714A0" w:rsidRPr="00E55E8E">
        <w:rPr>
          <w:rFonts w:ascii="Times New Roman" w:hAnsi="Times New Roman" w:cs="Times New Roman"/>
          <w:caps/>
        </w:rPr>
        <w:t>. г</w:t>
      </w:r>
      <w:r w:rsidR="00D714A0" w:rsidRPr="00E55E8E">
        <w:rPr>
          <w:rFonts w:ascii="Times New Roman" w:hAnsi="Times New Roman" w:cs="Times New Roman"/>
        </w:rPr>
        <w:t xml:space="preserve">аранционен срок: ...........  (…. словом….) </w:t>
      </w:r>
      <w:r w:rsidR="00D714A0" w:rsidRPr="0005428B">
        <w:rPr>
          <w:rFonts w:ascii="Times New Roman" w:hAnsi="Times New Roman" w:cs="Times New Roman"/>
        </w:rPr>
        <w:t xml:space="preserve">години, считано от датата на </w:t>
      </w:r>
      <w:r w:rsidR="00D714A0" w:rsidRPr="00061494">
        <w:rPr>
          <w:rFonts w:ascii="Times New Roman" w:hAnsi="Times New Roman" w:cs="Times New Roman"/>
        </w:rPr>
        <w:t xml:space="preserve">издаване на                       </w:t>
      </w:r>
    </w:p>
    <w:p w14:paraId="74BD3E3D" w14:textId="2E7B7922" w:rsidR="00D714A0" w:rsidRPr="00DF513A" w:rsidRDefault="00D714A0" w:rsidP="0020608A">
      <w:pPr>
        <w:pStyle w:val="Heading1"/>
        <w:spacing w:line="276" w:lineRule="auto"/>
        <w:jc w:val="both"/>
        <w:rPr>
          <w:rFonts w:ascii="Times New Roman" w:hAnsi="Times New Roman" w:cs="Times New Roman"/>
          <w:i/>
        </w:rPr>
      </w:pPr>
      <w:r w:rsidRPr="00DF513A">
        <w:rPr>
          <w:rFonts w:ascii="Times New Roman" w:hAnsi="Times New Roman" w:cs="Times New Roman"/>
        </w:rPr>
        <w:t xml:space="preserve">                                   </w:t>
      </w:r>
      <w:r w:rsidRPr="00BD67AD">
        <w:rPr>
          <w:rFonts w:ascii="Times New Roman" w:hAnsi="Times New Roman" w:cs="Times New Roman"/>
          <w:i/>
          <w:sz w:val="20"/>
        </w:rPr>
        <w:t>(мин</w:t>
      </w:r>
      <w:r w:rsidR="00A30F5C" w:rsidRPr="00BD67AD">
        <w:rPr>
          <w:rFonts w:ascii="Times New Roman" w:hAnsi="Times New Roman" w:cs="Times New Roman"/>
          <w:i/>
          <w:sz w:val="20"/>
        </w:rPr>
        <w:t>имум</w:t>
      </w:r>
      <w:r w:rsidRPr="00BD67AD">
        <w:rPr>
          <w:rFonts w:ascii="Times New Roman" w:hAnsi="Times New Roman" w:cs="Times New Roman"/>
          <w:i/>
          <w:sz w:val="20"/>
        </w:rPr>
        <w:t xml:space="preserve"> 10 години)</w:t>
      </w:r>
    </w:p>
    <w:p w14:paraId="1B09A1AC" w14:textId="77777777" w:rsidR="00D714A0" w:rsidRPr="00DF513A" w:rsidRDefault="00D714A0" w:rsidP="0020608A">
      <w:pPr>
        <w:pStyle w:val="Heading1"/>
        <w:spacing w:line="276" w:lineRule="auto"/>
        <w:jc w:val="both"/>
        <w:rPr>
          <w:rFonts w:ascii="Times New Roman" w:hAnsi="Times New Roman" w:cs="Times New Roman"/>
        </w:rPr>
      </w:pPr>
      <w:r w:rsidRPr="00DF513A">
        <w:rPr>
          <w:rFonts w:ascii="Times New Roman" w:hAnsi="Times New Roman" w:cs="Times New Roman"/>
        </w:rPr>
        <w:t>разрешение за ползване на строежа.</w:t>
      </w:r>
    </w:p>
    <w:p w14:paraId="5B8C1288" w14:textId="77777777" w:rsidR="00D714A0" w:rsidRPr="00147972" w:rsidRDefault="00D714A0" w:rsidP="0020608A">
      <w:pPr>
        <w:pStyle w:val="Heading1"/>
        <w:spacing w:line="276" w:lineRule="auto"/>
        <w:jc w:val="both"/>
        <w:rPr>
          <w:rFonts w:ascii="Times New Roman" w:hAnsi="Times New Roman" w:cs="Times New Roman"/>
        </w:rPr>
      </w:pPr>
      <w:r w:rsidRPr="00147972">
        <w:rPr>
          <w:rFonts w:ascii="Times New Roman" w:hAnsi="Times New Roman" w:cs="Times New Roman"/>
        </w:rPr>
        <w:t xml:space="preserve">   </w:t>
      </w:r>
    </w:p>
    <w:p w14:paraId="27AFDD73" w14:textId="159D533D"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3</w:t>
      </w:r>
      <w:r w:rsidR="00D714A0" w:rsidRPr="00E55E8E">
        <w:rPr>
          <w:rFonts w:ascii="Times New Roman" w:hAnsi="Times New Roman" w:cs="Times New Roman"/>
        </w:rPr>
        <w:t>. Предлагаме организация за изпълнението на строително-монтажните работи (СМР), както следва:</w:t>
      </w:r>
    </w:p>
    <w:p w14:paraId="20CF49CA" w14:textId="77777777" w:rsidR="00D714A0" w:rsidRPr="00E55E8E" w:rsidRDefault="00D714A0" w:rsidP="0020608A">
      <w:pPr>
        <w:pStyle w:val="Heading1"/>
        <w:spacing w:line="276" w:lineRule="auto"/>
        <w:jc w:val="both"/>
        <w:rPr>
          <w:rFonts w:ascii="Times New Roman" w:hAnsi="Times New Roman" w:cs="Times New Roman"/>
        </w:rPr>
      </w:pPr>
      <w:r w:rsidRPr="00E55E8E">
        <w:rPr>
          <w:rFonts w:ascii="Times New Roman" w:hAnsi="Times New Roman" w:cs="Times New Roman"/>
        </w:rPr>
        <w:t>……………………………………………………………………………………………………</w:t>
      </w:r>
    </w:p>
    <w:p w14:paraId="4B4E8906" w14:textId="77777777" w:rsidR="00D714A0" w:rsidRPr="00061494" w:rsidRDefault="00D714A0" w:rsidP="0020608A">
      <w:pPr>
        <w:pStyle w:val="Heading1"/>
        <w:spacing w:line="276" w:lineRule="auto"/>
        <w:jc w:val="both"/>
        <w:rPr>
          <w:rFonts w:ascii="Times New Roman" w:hAnsi="Times New Roman" w:cs="Times New Roman"/>
          <w:i/>
        </w:rPr>
      </w:pPr>
      <w:r w:rsidRPr="0005428B">
        <w:rPr>
          <w:rFonts w:ascii="Times New Roman" w:hAnsi="Times New Roman" w:cs="Times New Roman"/>
          <w:i/>
        </w:rPr>
        <w:lastRenderedPageBreak/>
        <w:t>Участникът следва да предложи комплексен план-график за последователността на извършване</w:t>
      </w:r>
      <w:r w:rsidRPr="00061494">
        <w:rPr>
          <w:rFonts w:ascii="Times New Roman" w:hAnsi="Times New Roman" w:cs="Times New Roman"/>
          <w:i/>
        </w:rPr>
        <w:t xml:space="preserve"> на </w:t>
      </w:r>
      <w:r w:rsidRPr="0005428B">
        <w:rPr>
          <w:rFonts w:ascii="Times New Roman" w:hAnsi="Times New Roman" w:cs="Times New Roman"/>
          <w:i/>
        </w:rPr>
        <w:t>СМР</w:t>
      </w:r>
      <w:r w:rsidRPr="00061494">
        <w:rPr>
          <w:rFonts w:ascii="Times New Roman" w:hAnsi="Times New Roman" w:cs="Times New Roman"/>
          <w:i/>
        </w:rPr>
        <w:t xml:space="preserve"> във вид и обем</w:t>
      </w:r>
      <w:r w:rsidRPr="0005428B">
        <w:rPr>
          <w:rFonts w:ascii="Times New Roman" w:hAnsi="Times New Roman" w:cs="Times New Roman"/>
          <w:i/>
        </w:rPr>
        <w:t xml:space="preserve">: </w:t>
      </w:r>
    </w:p>
    <w:p w14:paraId="1EEB7F54" w14:textId="77777777" w:rsidR="00D714A0" w:rsidRPr="00DF513A" w:rsidRDefault="00D714A0" w:rsidP="0020608A">
      <w:pPr>
        <w:pStyle w:val="Heading1"/>
        <w:spacing w:line="276" w:lineRule="auto"/>
        <w:jc w:val="both"/>
        <w:rPr>
          <w:rFonts w:ascii="Times New Roman" w:hAnsi="Times New Roman" w:cs="Times New Roman"/>
          <w:i/>
        </w:rPr>
      </w:pPr>
      <w:r w:rsidRPr="00DF513A">
        <w:rPr>
          <w:rFonts w:ascii="Times New Roman" w:hAnsi="Times New Roman" w:cs="Times New Roman"/>
          <w:i/>
        </w:rPr>
        <w:t>а. Обяснителна записка.</w:t>
      </w:r>
    </w:p>
    <w:p w14:paraId="4B806C51" w14:textId="77777777" w:rsidR="00D714A0" w:rsidRPr="00061494" w:rsidRDefault="00D714A0" w:rsidP="0020608A">
      <w:pPr>
        <w:pStyle w:val="Heading1"/>
        <w:spacing w:line="276" w:lineRule="auto"/>
        <w:jc w:val="both"/>
        <w:rPr>
          <w:rFonts w:ascii="Times New Roman" w:hAnsi="Times New Roman" w:cs="Times New Roman"/>
          <w:i/>
        </w:rPr>
      </w:pPr>
      <w:r w:rsidRPr="0005428B">
        <w:rPr>
          <w:rFonts w:ascii="Times New Roman" w:hAnsi="Times New Roman" w:cs="Times New Roman"/>
          <w:i/>
        </w:rPr>
        <w:t xml:space="preserve">(писмени пояснения на графика в обем и подробности по преценка на </w:t>
      </w:r>
      <w:r w:rsidRPr="00061494">
        <w:rPr>
          <w:rFonts w:ascii="Times New Roman" w:hAnsi="Times New Roman" w:cs="Times New Roman"/>
          <w:i/>
        </w:rPr>
        <w:t>участника</w:t>
      </w:r>
      <w:r w:rsidRPr="0005428B">
        <w:rPr>
          <w:rFonts w:ascii="Times New Roman" w:hAnsi="Times New Roman" w:cs="Times New Roman"/>
          <w:i/>
        </w:rPr>
        <w:t>.)</w:t>
      </w:r>
    </w:p>
    <w:p w14:paraId="18C83F1D" w14:textId="77777777" w:rsidR="00D714A0" w:rsidRPr="0005428B" w:rsidRDefault="00D714A0" w:rsidP="0020608A">
      <w:pPr>
        <w:pStyle w:val="Heading1"/>
        <w:spacing w:line="276" w:lineRule="auto"/>
        <w:jc w:val="both"/>
        <w:rPr>
          <w:rFonts w:ascii="Times New Roman" w:hAnsi="Times New Roman" w:cs="Times New Roman"/>
          <w:i/>
        </w:rPr>
      </w:pPr>
      <w:r w:rsidRPr="0005428B">
        <w:rPr>
          <w:rFonts w:ascii="Times New Roman" w:hAnsi="Times New Roman" w:cs="Times New Roman"/>
          <w:i/>
        </w:rPr>
        <w:t>б. Графична част на план-графика.</w:t>
      </w:r>
    </w:p>
    <w:p w14:paraId="5529ED49" w14:textId="77777777" w:rsidR="00D714A0" w:rsidRPr="00DF513A" w:rsidRDefault="00D714A0" w:rsidP="0020608A">
      <w:pPr>
        <w:pStyle w:val="Heading1"/>
        <w:spacing w:line="276" w:lineRule="auto"/>
        <w:jc w:val="both"/>
        <w:rPr>
          <w:rFonts w:ascii="Times New Roman" w:hAnsi="Times New Roman" w:cs="Times New Roman"/>
          <w:i/>
        </w:rPr>
      </w:pPr>
      <w:r w:rsidRPr="00061494">
        <w:rPr>
          <w:rFonts w:ascii="Times New Roman" w:hAnsi="Times New Roman" w:cs="Times New Roman"/>
          <w:i/>
        </w:rPr>
        <w:t xml:space="preserve">(графичната част включва линеен график, изготвен </w:t>
      </w:r>
      <w:r w:rsidRPr="0005428B">
        <w:rPr>
          <w:rFonts w:ascii="Times New Roman" w:hAnsi="Times New Roman" w:cs="Times New Roman"/>
          <w:i/>
        </w:rPr>
        <w:t>съобразно технологично необходимото време за изпълнение на</w:t>
      </w:r>
      <w:r w:rsidRPr="00061494">
        <w:rPr>
          <w:rFonts w:ascii="Times New Roman" w:hAnsi="Times New Roman" w:cs="Times New Roman"/>
          <w:i/>
        </w:rPr>
        <w:t xml:space="preserve"> дейностите, предмет на</w:t>
      </w:r>
      <w:r w:rsidRPr="0005428B">
        <w:rPr>
          <w:rFonts w:ascii="Times New Roman" w:hAnsi="Times New Roman" w:cs="Times New Roman"/>
          <w:i/>
        </w:rPr>
        <w:t xml:space="preserve"> поръчката,</w:t>
      </w:r>
      <w:r w:rsidRPr="00061494">
        <w:rPr>
          <w:rFonts w:ascii="Times New Roman" w:hAnsi="Times New Roman" w:cs="Times New Roman"/>
          <w:i/>
        </w:rPr>
        <w:t xml:space="preserve"> в зависимост от</w:t>
      </w:r>
      <w:r w:rsidRPr="0005428B">
        <w:rPr>
          <w:rFonts w:ascii="Times New Roman" w:hAnsi="Times New Roman" w:cs="Times New Roman"/>
          <w:i/>
        </w:rPr>
        <w:t xml:space="preserve"> работната сила, механизацията и оборудването, с които разполага </w:t>
      </w:r>
      <w:r w:rsidRPr="00061494">
        <w:rPr>
          <w:rFonts w:ascii="Times New Roman" w:hAnsi="Times New Roman" w:cs="Times New Roman"/>
          <w:i/>
        </w:rPr>
        <w:t xml:space="preserve">участника и трябва да съдържа: началото на подготвителните дейности и на СМР, обвързани с предлаганите сроковете </w:t>
      </w:r>
      <w:r w:rsidRPr="00DF513A">
        <w:rPr>
          <w:rFonts w:ascii="Times New Roman" w:hAnsi="Times New Roman" w:cs="Times New Roman"/>
          <w:i/>
        </w:rPr>
        <w:t>за завършване на отделните етапи.)</w:t>
      </w:r>
    </w:p>
    <w:p w14:paraId="4480FABC" w14:textId="77777777" w:rsidR="00D714A0" w:rsidRPr="00DF513A" w:rsidRDefault="00D714A0" w:rsidP="0020608A">
      <w:pPr>
        <w:pStyle w:val="Heading1"/>
        <w:spacing w:line="276" w:lineRule="auto"/>
        <w:jc w:val="both"/>
        <w:rPr>
          <w:rFonts w:ascii="Times New Roman" w:hAnsi="Times New Roman" w:cs="Times New Roman"/>
          <w:i/>
        </w:rPr>
      </w:pPr>
    </w:p>
    <w:p w14:paraId="231FE9BF" w14:textId="4F8F0215" w:rsidR="00D714A0" w:rsidRPr="00061494" w:rsidRDefault="00D57BE7" w:rsidP="0020608A">
      <w:pPr>
        <w:pStyle w:val="Heading1"/>
        <w:spacing w:line="276" w:lineRule="auto"/>
        <w:jc w:val="both"/>
        <w:rPr>
          <w:rFonts w:ascii="Times New Roman" w:hAnsi="Times New Roman" w:cs="Times New Roman"/>
        </w:rPr>
      </w:pPr>
      <w:r>
        <w:rPr>
          <w:rFonts w:ascii="Times New Roman" w:hAnsi="Times New Roman" w:cs="Times New Roman"/>
          <w:caps/>
        </w:rPr>
        <w:t>4</w:t>
      </w:r>
      <w:r w:rsidR="00D714A0" w:rsidRPr="0005428B">
        <w:rPr>
          <w:rFonts w:ascii="Times New Roman" w:hAnsi="Times New Roman" w:cs="Times New Roman"/>
          <w:caps/>
        </w:rPr>
        <w:t>. п</w:t>
      </w:r>
      <w:r w:rsidR="00D714A0" w:rsidRPr="0005428B">
        <w:rPr>
          <w:rFonts w:ascii="Times New Roman" w:hAnsi="Times New Roman" w:cs="Times New Roman"/>
        </w:rPr>
        <w:t xml:space="preserve">редлаганите в нашата оферта строителни продукти/материали съответстват/са еквивалентни на </w:t>
      </w:r>
      <w:r w:rsidR="00D714A0" w:rsidRPr="00061494">
        <w:rPr>
          <w:rFonts w:ascii="Times New Roman" w:hAnsi="Times New Roman" w:cs="Times New Roman"/>
        </w:rPr>
        <w:t>посочените</w:t>
      </w:r>
      <w:r w:rsidR="00D714A0" w:rsidRPr="0005428B">
        <w:rPr>
          <w:rFonts w:ascii="Times New Roman" w:hAnsi="Times New Roman" w:cs="Times New Roman"/>
        </w:rPr>
        <w:t xml:space="preserve"> от </w:t>
      </w:r>
      <w:r w:rsidR="00730373" w:rsidRPr="0005428B">
        <w:rPr>
          <w:rFonts w:ascii="Times New Roman" w:hAnsi="Times New Roman" w:cs="Times New Roman"/>
        </w:rPr>
        <w:t xml:space="preserve">възложителя </w:t>
      </w:r>
      <w:r w:rsidR="00D714A0" w:rsidRPr="0005428B">
        <w:rPr>
          <w:rFonts w:ascii="Times New Roman" w:hAnsi="Times New Roman" w:cs="Times New Roman"/>
        </w:rPr>
        <w:t xml:space="preserve">технически спецификации, за което  </w:t>
      </w:r>
      <w:r w:rsidR="00D714A0" w:rsidRPr="00061494">
        <w:rPr>
          <w:rFonts w:ascii="Times New Roman" w:hAnsi="Times New Roman" w:cs="Times New Roman"/>
        </w:rPr>
        <w:t xml:space="preserve">прилагаме попълнени таблици за съответствие, както следва: </w:t>
      </w:r>
    </w:p>
    <w:p w14:paraId="1A5709FF" w14:textId="5A5CD8D3" w:rsidR="00D714A0" w:rsidRPr="00DF513A"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DF513A">
        <w:rPr>
          <w:rFonts w:ascii="Times New Roman" w:hAnsi="Times New Roman" w:cs="Times New Roman"/>
        </w:rPr>
        <w:t>.1. Техническа спецфикация/таблица за съответствие на предлаганите от нас материали, съгласно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DF513A">
        <w:rPr>
          <w:rFonts w:ascii="Times New Roman" w:hAnsi="Times New Roman" w:cs="Times New Roman"/>
        </w:rPr>
        <w:t xml:space="preserve">51 </w:t>
      </w:r>
      <w:r w:rsidR="00D714A0" w:rsidRPr="00DF513A">
        <w:rPr>
          <w:rFonts w:ascii="Times New Roman" w:hAnsi="Times New Roman" w:cs="Times New Roman"/>
        </w:rPr>
        <w:t>от документацията за обществена поръчка;</w:t>
      </w:r>
    </w:p>
    <w:p w14:paraId="18274BAA" w14:textId="3B4C79BF" w:rsidR="00D714A0" w:rsidRPr="00DF513A"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DF513A">
        <w:rPr>
          <w:rFonts w:ascii="Times New Roman" w:hAnsi="Times New Roman" w:cs="Times New Roman"/>
        </w:rPr>
        <w:t>.2. Таблица за съответствие на фазови проводници, съгласно изискванията, посочени в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DF513A">
        <w:rPr>
          <w:rFonts w:ascii="Times New Roman" w:hAnsi="Times New Roman" w:cs="Times New Roman"/>
        </w:rPr>
        <w:t xml:space="preserve">52 </w:t>
      </w:r>
      <w:r w:rsidR="00D714A0" w:rsidRPr="00DF513A">
        <w:rPr>
          <w:rFonts w:ascii="Times New Roman" w:hAnsi="Times New Roman" w:cs="Times New Roman"/>
        </w:rPr>
        <w:t>от документацията за участие в обществена поръчка;</w:t>
      </w:r>
    </w:p>
    <w:p w14:paraId="368E6BEF" w14:textId="6C17DD44" w:rsidR="00D714A0" w:rsidRPr="00E55E8E" w:rsidRDefault="00D57BE7" w:rsidP="0020608A">
      <w:pPr>
        <w:pStyle w:val="Heading1"/>
        <w:spacing w:line="276" w:lineRule="auto"/>
        <w:jc w:val="both"/>
        <w:rPr>
          <w:rFonts w:ascii="Times New Roman" w:hAnsi="Times New Roman" w:cs="Times New Roman"/>
        </w:rPr>
      </w:pPr>
      <w:r w:rsidRPr="00A43F2F">
        <w:rPr>
          <w:rFonts w:ascii="Times New Roman" w:hAnsi="Times New Roman" w:cs="Times New Roman"/>
        </w:rPr>
        <w:t>4</w:t>
      </w:r>
      <w:r w:rsidR="00D714A0" w:rsidRPr="00A43F2F">
        <w:rPr>
          <w:rFonts w:ascii="Times New Roman" w:hAnsi="Times New Roman" w:cs="Times New Roman"/>
        </w:rPr>
        <w:t>.3. Таблица за съответствие на стоманени поцинковани мълниезащитни въжета, съгласно изискванията, посочени в Приложение №</w:t>
      </w:r>
      <w:r w:rsidR="00A30F5C" w:rsidRPr="00A43F2F">
        <w:rPr>
          <w:rFonts w:ascii="Times New Roman" w:hAnsi="Times New Roman" w:cs="Times New Roman"/>
        </w:rPr>
        <w:t xml:space="preserve"> </w:t>
      </w:r>
      <w:r w:rsidR="0072572E" w:rsidRPr="00A43F2F">
        <w:rPr>
          <w:rFonts w:ascii="Times New Roman" w:hAnsi="Times New Roman" w:cs="Times New Roman"/>
        </w:rPr>
        <w:t xml:space="preserve">М-53 </w:t>
      </w:r>
      <w:r w:rsidR="00D714A0" w:rsidRPr="00A43F2F">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10CF8BFD" w14:textId="42319B95"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.4. Таблица за съответствие на мълниезащитни въжета с вградени оптични влакна (OPGW), съгласно изискванията, посочени в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5</w:t>
      </w:r>
      <w:r w:rsidR="0072572E">
        <w:rPr>
          <w:rFonts w:ascii="Times New Roman" w:hAnsi="Times New Roman" w:cs="Times New Roman"/>
        </w:rPr>
        <w:t>4</w:t>
      </w:r>
      <w:r w:rsidR="0072572E" w:rsidRPr="00E55E8E">
        <w:rPr>
          <w:rFonts w:ascii="Times New Roman" w:hAnsi="Times New Roman" w:cs="Times New Roman"/>
        </w:rPr>
        <w:t xml:space="preserve"> </w:t>
      </w:r>
      <w:r w:rsidR="00D714A0" w:rsidRPr="00E55E8E">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053A2C6D" w14:textId="6C932D11"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.5. Таблица за съответствие на полимерни изолатори, съгласно изискванията, посочени в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56 </w:t>
      </w:r>
      <w:r w:rsidR="00D714A0" w:rsidRPr="00E55E8E">
        <w:rPr>
          <w:rFonts w:ascii="Times New Roman" w:hAnsi="Times New Roman" w:cs="Times New Roman"/>
        </w:rPr>
        <w:t>от документацията за участие в обществена поръчка;</w:t>
      </w:r>
    </w:p>
    <w:p w14:paraId="23C6F7F7" w14:textId="6A899F09"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BD67AD">
        <w:rPr>
          <w:rFonts w:ascii="Times New Roman" w:hAnsi="Times New Roman" w:cs="Times New Roman"/>
        </w:rPr>
        <w:t>.</w:t>
      </w:r>
      <w:r w:rsidR="00D714A0" w:rsidRPr="00E55E8E">
        <w:rPr>
          <w:rFonts w:ascii="Times New Roman" w:hAnsi="Times New Roman" w:cs="Times New Roman"/>
        </w:rPr>
        <w:t>6. Таблица за съответствие на арматура за изолаторни вериги - кратунки/кратунки за рог, съгласно изискванията, посочени в Приложения №</w:t>
      </w:r>
      <w:r w:rsidR="00A30F5C">
        <w:rPr>
          <w:rFonts w:ascii="Times New Roman" w:hAnsi="Times New Roman" w:cs="Times New Roman"/>
        </w:rPr>
        <w:t xml:space="preserve"> </w:t>
      </w:r>
      <w:r w:rsidR="0072572E">
        <w:rPr>
          <w:rFonts w:ascii="Times New Roman" w:hAnsi="Times New Roman" w:cs="Times New Roman"/>
          <w:lang w:val="en-US"/>
        </w:rPr>
        <w:t>M-</w:t>
      </w:r>
      <w:r w:rsidR="0072572E" w:rsidRPr="00E55E8E">
        <w:rPr>
          <w:rFonts w:ascii="Times New Roman" w:hAnsi="Times New Roman" w:cs="Times New Roman"/>
        </w:rPr>
        <w:t xml:space="preserve">57 </w:t>
      </w:r>
      <w:r w:rsidR="00D714A0" w:rsidRPr="00E55E8E">
        <w:rPr>
          <w:rFonts w:ascii="Times New Roman" w:hAnsi="Times New Roman" w:cs="Times New Roman"/>
        </w:rPr>
        <w:t>и №</w:t>
      </w:r>
      <w:r w:rsidR="00A30F5C">
        <w:rPr>
          <w:rFonts w:ascii="Times New Roman" w:hAnsi="Times New Roman" w:cs="Times New Roman"/>
        </w:rPr>
        <w:t xml:space="preserve"> </w:t>
      </w:r>
      <w:r w:rsidR="0072572E">
        <w:rPr>
          <w:rFonts w:ascii="Times New Roman" w:hAnsi="Times New Roman" w:cs="Times New Roman"/>
          <w:lang w:val="en-US"/>
        </w:rPr>
        <w:t>M-</w:t>
      </w:r>
      <w:r w:rsidR="0072572E" w:rsidRPr="00E55E8E">
        <w:rPr>
          <w:rFonts w:ascii="Times New Roman" w:hAnsi="Times New Roman" w:cs="Times New Roman"/>
        </w:rPr>
        <w:t xml:space="preserve">58 </w:t>
      </w:r>
      <w:r w:rsidR="00D714A0" w:rsidRPr="00E55E8E">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23237235" w14:textId="7C7A43E6"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.7. Таблица за съответствие на арматура за изолаторни вериги - обици/обици за рог, съгласно изискванията, посочени в Приложения №</w:t>
      </w:r>
      <w:r w:rsidR="00A30F5C">
        <w:rPr>
          <w:rFonts w:ascii="Times New Roman" w:hAnsi="Times New Roman" w:cs="Times New Roman"/>
        </w:rPr>
        <w:t xml:space="preserve"> </w:t>
      </w:r>
      <w:r w:rsidR="0072572E">
        <w:rPr>
          <w:rFonts w:ascii="Times New Roman" w:hAnsi="Times New Roman" w:cs="Times New Roman"/>
          <w:lang w:val="en-US"/>
        </w:rPr>
        <w:t>M-</w:t>
      </w:r>
      <w:r w:rsidR="0072572E" w:rsidRPr="00E55E8E">
        <w:rPr>
          <w:rFonts w:ascii="Times New Roman" w:hAnsi="Times New Roman" w:cs="Times New Roman"/>
        </w:rPr>
        <w:t xml:space="preserve">59 </w:t>
      </w:r>
      <w:r w:rsidR="00D714A0" w:rsidRPr="00E55E8E">
        <w:rPr>
          <w:rFonts w:ascii="Times New Roman" w:hAnsi="Times New Roman" w:cs="Times New Roman"/>
        </w:rPr>
        <w:t>и №</w:t>
      </w:r>
      <w:r w:rsidR="00A30F5C">
        <w:rPr>
          <w:rFonts w:ascii="Times New Roman" w:hAnsi="Times New Roman" w:cs="Times New Roman"/>
        </w:rPr>
        <w:t xml:space="preserve"> </w:t>
      </w:r>
      <w:r w:rsidR="0072572E">
        <w:rPr>
          <w:rFonts w:ascii="Times New Roman" w:hAnsi="Times New Roman" w:cs="Times New Roman"/>
          <w:lang w:val="en-US"/>
        </w:rPr>
        <w:t>M-</w:t>
      </w:r>
      <w:r w:rsidR="00D714A0" w:rsidRPr="00E55E8E">
        <w:rPr>
          <w:rFonts w:ascii="Times New Roman" w:hAnsi="Times New Roman" w:cs="Times New Roman"/>
        </w:rPr>
        <w:t>60 от документацията за участие в обществена поръчка;</w:t>
      </w:r>
    </w:p>
    <w:p w14:paraId="21E12CEE" w14:textId="08FFFD25"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.8. Таблица за съответствие на арматура за изолаторни вериги - пеперуди, съгласно изискванията, посочени в Приложения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61 </w:t>
      </w:r>
      <w:r w:rsidR="00D714A0" w:rsidRPr="00E55E8E">
        <w:rPr>
          <w:rFonts w:ascii="Times New Roman" w:hAnsi="Times New Roman" w:cs="Times New Roman"/>
        </w:rPr>
        <w:t>и №</w:t>
      </w:r>
      <w:r w:rsidR="00A30F5C">
        <w:rPr>
          <w:rFonts w:ascii="Times New Roman" w:hAnsi="Times New Roman" w:cs="Times New Roman"/>
        </w:rPr>
        <w:t xml:space="preserve"> </w:t>
      </w:r>
      <w:r w:rsidR="0072572E">
        <w:rPr>
          <w:rFonts w:ascii="Times New Roman" w:hAnsi="Times New Roman" w:cs="Times New Roman"/>
        </w:rPr>
        <w:t>М-</w:t>
      </w:r>
      <w:r w:rsidR="00D714A0" w:rsidRPr="00E55E8E">
        <w:rPr>
          <w:rFonts w:ascii="Times New Roman" w:hAnsi="Times New Roman" w:cs="Times New Roman"/>
        </w:rPr>
        <w:t>62 от документацията за участие в обществена поръчка;</w:t>
      </w:r>
      <w:r w:rsidR="00D714A0" w:rsidRPr="00E55E8E" w:rsidDel="00694E26">
        <w:rPr>
          <w:rFonts w:ascii="Times New Roman" w:hAnsi="Times New Roman" w:cs="Times New Roman"/>
        </w:rPr>
        <w:t xml:space="preserve"> </w:t>
      </w:r>
    </w:p>
    <w:p w14:paraId="5685597C" w14:textId="6369FE2D"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.9. Таблица за съответствие на арматура за изолаторни вериги – U-болтове, съгласно изискванията, посочени в Приложения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63 </w:t>
      </w:r>
      <w:r w:rsidR="00D714A0" w:rsidRPr="00E55E8E">
        <w:rPr>
          <w:rFonts w:ascii="Times New Roman" w:hAnsi="Times New Roman" w:cs="Times New Roman"/>
        </w:rPr>
        <w:t>и №</w:t>
      </w:r>
      <w:r w:rsidR="00A30F5C">
        <w:rPr>
          <w:rFonts w:ascii="Times New Roman" w:hAnsi="Times New Roman" w:cs="Times New Roman"/>
        </w:rPr>
        <w:t xml:space="preserve"> </w:t>
      </w:r>
      <w:r w:rsidR="0072572E">
        <w:rPr>
          <w:rFonts w:ascii="Times New Roman" w:hAnsi="Times New Roman" w:cs="Times New Roman"/>
        </w:rPr>
        <w:t>М-</w:t>
      </w:r>
      <w:r w:rsidR="00D714A0" w:rsidRPr="00E55E8E">
        <w:rPr>
          <w:rFonts w:ascii="Times New Roman" w:hAnsi="Times New Roman" w:cs="Times New Roman"/>
        </w:rPr>
        <w:t>64 от документацията за участие в обществена поръчка;</w:t>
      </w:r>
    </w:p>
    <w:p w14:paraId="54C6DEA2" w14:textId="7B01E9A8"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.10. Таблица за съответствие на арматура за фазови проводници - опъвателни клеми и съединители за междустълбие, съгласно изискванията, посочени в Приложения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65 </w:t>
      </w:r>
      <w:r w:rsidR="00D714A0" w:rsidRPr="00E55E8E">
        <w:rPr>
          <w:rFonts w:ascii="Times New Roman" w:hAnsi="Times New Roman" w:cs="Times New Roman"/>
        </w:rPr>
        <w:t>и №</w:t>
      </w:r>
      <w:r w:rsidR="00A30F5C">
        <w:rPr>
          <w:rFonts w:ascii="Times New Roman" w:hAnsi="Times New Roman" w:cs="Times New Roman"/>
        </w:rPr>
        <w:t xml:space="preserve"> </w:t>
      </w:r>
      <w:r w:rsidR="0072572E">
        <w:rPr>
          <w:rFonts w:ascii="Times New Roman" w:hAnsi="Times New Roman" w:cs="Times New Roman"/>
        </w:rPr>
        <w:t>М-</w:t>
      </w:r>
      <w:r w:rsidR="00D714A0" w:rsidRPr="00E55E8E">
        <w:rPr>
          <w:rFonts w:ascii="Times New Roman" w:hAnsi="Times New Roman" w:cs="Times New Roman"/>
        </w:rPr>
        <w:t>66 от документацията за участие в обществена поръчка;</w:t>
      </w:r>
      <w:r w:rsidR="00D714A0" w:rsidRPr="00E55E8E" w:rsidDel="00694E26">
        <w:rPr>
          <w:rFonts w:ascii="Times New Roman" w:hAnsi="Times New Roman" w:cs="Times New Roman"/>
        </w:rPr>
        <w:t xml:space="preserve"> </w:t>
      </w:r>
    </w:p>
    <w:p w14:paraId="6C57DEF7" w14:textId="7632C49C"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lastRenderedPageBreak/>
        <w:t>4</w:t>
      </w:r>
      <w:r w:rsidR="00D714A0" w:rsidRPr="00E55E8E">
        <w:rPr>
          <w:rFonts w:ascii="Times New Roman" w:hAnsi="Times New Roman" w:cs="Times New Roman"/>
        </w:rPr>
        <w:t>.11. Таблица за съответствие на арматура за фазови проводници - носителни клеми, съгласно изискванията, посочени в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67 </w:t>
      </w:r>
      <w:r w:rsidR="00D714A0" w:rsidRPr="00E55E8E">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02119C13" w14:textId="5F3B6977"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.12. Таблица за съответствие на арматура за стоманено поцинковано въже - опъвателни окачвания, съгласно изискванията, посочени в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68 </w:t>
      </w:r>
      <w:r w:rsidR="00D714A0" w:rsidRPr="00E55E8E">
        <w:rPr>
          <w:rFonts w:ascii="Times New Roman" w:hAnsi="Times New Roman" w:cs="Times New Roman"/>
        </w:rPr>
        <w:t>от документацията за участие в обществена поръчка;</w:t>
      </w:r>
    </w:p>
    <w:p w14:paraId="789D3F91" w14:textId="010DF207"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BD67AD">
        <w:rPr>
          <w:rFonts w:ascii="Times New Roman" w:hAnsi="Times New Roman" w:cs="Times New Roman"/>
        </w:rPr>
        <w:t>.</w:t>
      </w:r>
      <w:r w:rsidR="00D714A0" w:rsidRPr="00E55E8E">
        <w:rPr>
          <w:rFonts w:ascii="Times New Roman" w:hAnsi="Times New Roman" w:cs="Times New Roman"/>
        </w:rPr>
        <w:t>13. Таблица за съответствие на арматура за стоманено поцинковано въже – носителни клеми, съгласно изискванията, посочени в Приложение №</w:t>
      </w:r>
      <w:r w:rsidR="00A30F5C">
        <w:rPr>
          <w:rFonts w:ascii="Times New Roman" w:hAnsi="Times New Roman" w:cs="Times New Roman"/>
        </w:rPr>
        <w:t xml:space="preserve"> </w:t>
      </w:r>
      <w:r w:rsidR="0072572E">
        <w:rPr>
          <w:rFonts w:ascii="Times New Roman" w:hAnsi="Times New Roman" w:cs="Times New Roman"/>
        </w:rPr>
        <w:t>М-</w:t>
      </w:r>
      <w:r w:rsidR="0072572E" w:rsidRPr="00E55E8E">
        <w:rPr>
          <w:rFonts w:ascii="Times New Roman" w:hAnsi="Times New Roman" w:cs="Times New Roman"/>
        </w:rPr>
        <w:t xml:space="preserve">69 </w:t>
      </w:r>
      <w:r w:rsidR="00D714A0" w:rsidRPr="00E55E8E">
        <w:rPr>
          <w:rFonts w:ascii="Times New Roman" w:hAnsi="Times New Roman" w:cs="Times New Roman"/>
        </w:rPr>
        <w:t>от документацията за участие в обществена поръчка;</w:t>
      </w:r>
    </w:p>
    <w:p w14:paraId="439CA67F" w14:textId="2709B4EA"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.14. Таблица за съответствие на арматура за стоманено поцинковано въже - съединители за междустълбие, съгласно изискванията, посочени в Приложение №</w:t>
      </w:r>
      <w:r w:rsidR="00A30F5C">
        <w:rPr>
          <w:rFonts w:ascii="Times New Roman" w:hAnsi="Times New Roman" w:cs="Times New Roman"/>
        </w:rPr>
        <w:t xml:space="preserve"> </w:t>
      </w:r>
      <w:r w:rsidR="004C7D96">
        <w:rPr>
          <w:rFonts w:ascii="Times New Roman" w:hAnsi="Times New Roman" w:cs="Times New Roman"/>
        </w:rPr>
        <w:t>М-</w:t>
      </w:r>
      <w:r w:rsidR="004C7D96" w:rsidRPr="00E55E8E">
        <w:rPr>
          <w:rFonts w:ascii="Times New Roman" w:hAnsi="Times New Roman" w:cs="Times New Roman"/>
        </w:rPr>
        <w:t xml:space="preserve">70 </w:t>
      </w:r>
      <w:r w:rsidR="00D714A0" w:rsidRPr="00E55E8E">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6BAC3A9D" w14:textId="31C73F9E"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 xml:space="preserve">.15. Таблица за съответствие на арматура за мълниезащитно въже тип </w:t>
      </w:r>
      <w:r w:rsidR="00D714A0" w:rsidRPr="00E55E8E">
        <w:rPr>
          <w:rFonts w:ascii="Times New Roman" w:hAnsi="Times New Roman" w:cs="Times New Roman"/>
          <w:bCs/>
        </w:rPr>
        <w:t>OPGW</w:t>
      </w:r>
      <w:r w:rsidR="00D714A0" w:rsidRPr="00E55E8E">
        <w:rPr>
          <w:rFonts w:ascii="Times New Roman" w:hAnsi="Times New Roman" w:cs="Times New Roman"/>
        </w:rPr>
        <w:t xml:space="preserve"> - опъвателни окачвания, съгласно изискванията, посочени в Приложение №</w:t>
      </w:r>
      <w:r w:rsidR="00A30F5C">
        <w:rPr>
          <w:rFonts w:ascii="Times New Roman" w:hAnsi="Times New Roman" w:cs="Times New Roman"/>
        </w:rPr>
        <w:t xml:space="preserve"> </w:t>
      </w:r>
      <w:r w:rsidR="004C7D96">
        <w:rPr>
          <w:rFonts w:ascii="Times New Roman" w:hAnsi="Times New Roman" w:cs="Times New Roman"/>
        </w:rPr>
        <w:t>М-</w:t>
      </w:r>
      <w:r w:rsidR="004C7D96" w:rsidRPr="00E55E8E">
        <w:rPr>
          <w:rFonts w:ascii="Times New Roman" w:hAnsi="Times New Roman" w:cs="Times New Roman"/>
        </w:rPr>
        <w:t xml:space="preserve">71 </w:t>
      </w:r>
      <w:r w:rsidR="00D714A0" w:rsidRPr="00E55E8E">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49518921" w14:textId="054AC920"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 xml:space="preserve">.16. Таблица за съответствие на арматура за мълниезащитно въже тип </w:t>
      </w:r>
      <w:r w:rsidR="00D714A0" w:rsidRPr="00E55E8E">
        <w:rPr>
          <w:rFonts w:ascii="Times New Roman" w:hAnsi="Times New Roman" w:cs="Times New Roman"/>
          <w:bCs/>
        </w:rPr>
        <w:t>OPGW</w:t>
      </w:r>
      <w:r w:rsidR="00D714A0" w:rsidRPr="00E55E8E">
        <w:rPr>
          <w:rFonts w:ascii="Times New Roman" w:hAnsi="Times New Roman" w:cs="Times New Roman"/>
        </w:rPr>
        <w:t xml:space="preserve"> - носителни окачвания, съгласно изискванията, посочени в Приложения №</w:t>
      </w:r>
      <w:r w:rsidR="00A30F5C">
        <w:rPr>
          <w:rFonts w:ascii="Times New Roman" w:hAnsi="Times New Roman" w:cs="Times New Roman"/>
        </w:rPr>
        <w:t xml:space="preserve"> </w:t>
      </w:r>
      <w:r w:rsidR="004C7D96">
        <w:rPr>
          <w:rFonts w:ascii="Times New Roman" w:hAnsi="Times New Roman" w:cs="Times New Roman"/>
        </w:rPr>
        <w:t>М-</w:t>
      </w:r>
      <w:r w:rsidR="004C7D96" w:rsidRPr="00E55E8E">
        <w:rPr>
          <w:rFonts w:ascii="Times New Roman" w:hAnsi="Times New Roman" w:cs="Times New Roman"/>
        </w:rPr>
        <w:t xml:space="preserve">72 </w:t>
      </w:r>
      <w:r w:rsidR="00D714A0" w:rsidRPr="00E55E8E">
        <w:rPr>
          <w:rFonts w:ascii="Times New Roman" w:hAnsi="Times New Roman" w:cs="Times New Roman"/>
        </w:rPr>
        <w:t>и №</w:t>
      </w:r>
      <w:r w:rsidR="00A30F5C">
        <w:rPr>
          <w:rFonts w:ascii="Times New Roman" w:hAnsi="Times New Roman" w:cs="Times New Roman"/>
        </w:rPr>
        <w:t xml:space="preserve"> </w:t>
      </w:r>
      <w:r w:rsidR="004C7D96">
        <w:rPr>
          <w:rFonts w:ascii="Times New Roman" w:hAnsi="Times New Roman" w:cs="Times New Roman"/>
        </w:rPr>
        <w:t>М-</w:t>
      </w:r>
      <w:r w:rsidR="00D714A0" w:rsidRPr="00E55E8E">
        <w:rPr>
          <w:rFonts w:ascii="Times New Roman" w:hAnsi="Times New Roman" w:cs="Times New Roman"/>
        </w:rPr>
        <w:t>73 от документацията за участие в обществена поръчка;</w:t>
      </w:r>
      <w:r w:rsidR="00D714A0" w:rsidRPr="00E55E8E" w:rsidDel="00694E26">
        <w:rPr>
          <w:rFonts w:ascii="Times New Roman" w:hAnsi="Times New Roman" w:cs="Times New Roman"/>
        </w:rPr>
        <w:t xml:space="preserve"> </w:t>
      </w:r>
    </w:p>
    <w:p w14:paraId="580686A3" w14:textId="5E34AD2F"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 xml:space="preserve">.17. Таблица за съответствие на арматура за мълниезащитно въже тип </w:t>
      </w:r>
      <w:r w:rsidR="00D714A0" w:rsidRPr="00E55E8E">
        <w:rPr>
          <w:rFonts w:ascii="Times New Roman" w:hAnsi="Times New Roman" w:cs="Times New Roman"/>
          <w:bCs/>
        </w:rPr>
        <w:t xml:space="preserve">OPGW- </w:t>
      </w:r>
      <w:r w:rsidR="00D714A0" w:rsidRPr="00E55E8E">
        <w:rPr>
          <w:rFonts w:ascii="Times New Roman" w:hAnsi="Times New Roman" w:cs="Times New Roman"/>
        </w:rPr>
        <w:t xml:space="preserve"> съединителни кутии, съгласно изискванията, посочени в Приложение №</w:t>
      </w:r>
      <w:r w:rsidR="004C7D96">
        <w:rPr>
          <w:rFonts w:ascii="Times New Roman" w:hAnsi="Times New Roman" w:cs="Times New Roman"/>
        </w:rPr>
        <w:t xml:space="preserve"> М-</w:t>
      </w:r>
      <w:r w:rsidR="004C7D96" w:rsidRPr="00E55E8E">
        <w:rPr>
          <w:rFonts w:ascii="Times New Roman" w:hAnsi="Times New Roman" w:cs="Times New Roman"/>
        </w:rPr>
        <w:t xml:space="preserve">74 </w:t>
      </w:r>
      <w:r w:rsidR="00D714A0" w:rsidRPr="00E55E8E">
        <w:rPr>
          <w:rFonts w:ascii="Times New Roman" w:hAnsi="Times New Roman" w:cs="Times New Roman"/>
        </w:rPr>
        <w:t>от документацията за участие в обществена поръчка;</w:t>
      </w:r>
    </w:p>
    <w:p w14:paraId="0D67F847" w14:textId="57671CDD" w:rsidR="00D714A0"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4</w:t>
      </w:r>
      <w:r w:rsidR="00D714A0" w:rsidRPr="00E55E8E">
        <w:rPr>
          <w:rFonts w:ascii="Times New Roman" w:hAnsi="Times New Roman" w:cs="Times New Roman"/>
        </w:rPr>
        <w:t>.18. Таблица за съответствие на защитна арматура - разпонки за фазови проводници, съгласно изискванията, посочени в Приложение №</w:t>
      </w:r>
      <w:r w:rsidR="00A30F5C">
        <w:rPr>
          <w:rFonts w:ascii="Times New Roman" w:hAnsi="Times New Roman" w:cs="Times New Roman"/>
        </w:rPr>
        <w:t xml:space="preserve"> </w:t>
      </w:r>
      <w:r w:rsidR="004C7D96">
        <w:rPr>
          <w:rFonts w:ascii="Times New Roman" w:hAnsi="Times New Roman" w:cs="Times New Roman"/>
        </w:rPr>
        <w:t>М-</w:t>
      </w:r>
      <w:r w:rsidR="004C7D96" w:rsidRPr="00E55E8E">
        <w:rPr>
          <w:rFonts w:ascii="Times New Roman" w:hAnsi="Times New Roman" w:cs="Times New Roman"/>
        </w:rPr>
        <w:t xml:space="preserve">75 </w:t>
      </w:r>
      <w:r w:rsidR="00D714A0" w:rsidRPr="00E55E8E">
        <w:rPr>
          <w:rFonts w:ascii="Times New Roman" w:hAnsi="Times New Roman" w:cs="Times New Roman"/>
        </w:rPr>
        <w:t>от документацията за участие в обществена поръчка.</w:t>
      </w:r>
      <w:r w:rsidR="00D714A0" w:rsidRPr="00E55E8E" w:rsidDel="00694E26">
        <w:rPr>
          <w:rFonts w:ascii="Times New Roman" w:hAnsi="Times New Roman" w:cs="Times New Roman"/>
        </w:rPr>
        <w:t xml:space="preserve"> </w:t>
      </w:r>
    </w:p>
    <w:p w14:paraId="68AC8632" w14:textId="50037104" w:rsidR="00D714A0" w:rsidRPr="00E55E8E" w:rsidRDefault="00EA2428"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Указания: При попълване на таблиците за съотвествие по т.</w:t>
      </w:r>
      <w:r w:rsidR="00BD67AD">
        <w:rPr>
          <w:rFonts w:ascii="Times New Roman" w:hAnsi="Times New Roman" w:cs="Times New Roman"/>
          <w:i/>
        </w:rPr>
        <w:t xml:space="preserve"> 5</w:t>
      </w:r>
      <w:r w:rsidR="00BD67AD" w:rsidRPr="00E55E8E">
        <w:rPr>
          <w:rFonts w:ascii="Times New Roman" w:hAnsi="Times New Roman" w:cs="Times New Roman"/>
          <w:i/>
        </w:rPr>
        <w:t xml:space="preserve"> </w:t>
      </w:r>
      <w:r w:rsidRPr="00E55E8E">
        <w:rPr>
          <w:rFonts w:ascii="Times New Roman" w:hAnsi="Times New Roman" w:cs="Times New Roman"/>
          <w:i/>
        </w:rPr>
        <w:t>от техническото предложение, участниците следва да попълнят конкретни стойности за предлагания материал. Не се допуска посочване на диапазон, когато характеристиката е конкретно число.</w:t>
      </w:r>
    </w:p>
    <w:p w14:paraId="3DA5142A" w14:textId="77777777" w:rsidR="00EA2428" w:rsidRPr="0005428B" w:rsidRDefault="00EA2428" w:rsidP="00330F58">
      <w:pPr>
        <w:rPr>
          <w:lang w:val="bg-BG"/>
        </w:rPr>
      </w:pPr>
    </w:p>
    <w:p w14:paraId="01036D99" w14:textId="29CB2806" w:rsidR="00D714A0" w:rsidRPr="004C7D96" w:rsidRDefault="00D57BE7" w:rsidP="004C7D96">
      <w:pPr>
        <w:spacing w:line="276" w:lineRule="auto"/>
        <w:ind w:right="152"/>
        <w:jc w:val="both"/>
        <w:rPr>
          <w:rFonts w:ascii="Times New Roman" w:hAnsi="Times New Roman" w:cs="Times New Roman"/>
          <w:sz w:val="24"/>
          <w:szCs w:val="24"/>
        </w:rPr>
      </w:pPr>
      <w:r>
        <w:rPr>
          <w:rFonts w:ascii="Times New Roman" w:hAnsi="Times New Roman" w:cs="Times New Roman"/>
          <w:sz w:val="24"/>
          <w:szCs w:val="24"/>
          <w:lang w:val="bg-BG"/>
        </w:rPr>
        <w:t>5</w:t>
      </w:r>
      <w:r w:rsidR="00D714A0" w:rsidRPr="004C7D96">
        <w:rPr>
          <w:rFonts w:ascii="Times New Roman" w:hAnsi="Times New Roman" w:cs="Times New Roman"/>
          <w:sz w:val="24"/>
          <w:szCs w:val="24"/>
        </w:rPr>
        <w:t xml:space="preserve">. Прилагаме протоколи от типови изпитания на предлаганите от нас материали, съгласно изискванията на възложителя, </w:t>
      </w:r>
      <w:r w:rsidR="000C7224" w:rsidRPr="004C7D96">
        <w:rPr>
          <w:rFonts w:ascii="Times New Roman" w:hAnsi="Times New Roman" w:cs="Times New Roman"/>
          <w:sz w:val="24"/>
          <w:szCs w:val="24"/>
        </w:rPr>
        <w:t xml:space="preserve">посочени в раздел II, част Б. Технически спецификации, т. </w:t>
      </w:r>
      <w:r w:rsidR="004C7D96" w:rsidRPr="004C7D96">
        <w:rPr>
          <w:rFonts w:ascii="Times New Roman" w:hAnsi="Times New Roman" w:cs="Times New Roman"/>
          <w:sz w:val="24"/>
          <w:szCs w:val="24"/>
        </w:rPr>
        <w:t xml:space="preserve">4 </w:t>
      </w:r>
      <w:r w:rsidR="004C7D96" w:rsidRPr="004C7D96">
        <w:rPr>
          <w:rFonts w:ascii="Times New Roman" w:hAnsi="Times New Roman" w:cs="Times New Roman"/>
          <w:sz w:val="24"/>
          <w:szCs w:val="24"/>
          <w:lang w:val="bg-BG"/>
        </w:rPr>
        <w:t>Изпитвания на доставяните материали</w:t>
      </w:r>
      <w:r w:rsidR="004C7D96">
        <w:rPr>
          <w:rFonts w:ascii="Times New Roman" w:hAnsi="Times New Roman" w:cs="Times New Roman"/>
          <w:sz w:val="24"/>
          <w:szCs w:val="24"/>
          <w:lang w:val="bg-BG"/>
        </w:rPr>
        <w:t>,</w:t>
      </w:r>
      <w:r w:rsidR="004C7D96" w:rsidRPr="004C7D96">
        <w:rPr>
          <w:rFonts w:ascii="Times New Roman" w:hAnsi="Times New Roman" w:cs="Times New Roman"/>
          <w:sz w:val="24"/>
          <w:szCs w:val="24"/>
          <w:lang w:val="bg-BG"/>
        </w:rPr>
        <w:t xml:space="preserve"> от</w:t>
      </w:r>
      <w:r w:rsidR="004C7D96" w:rsidRPr="004C7D96">
        <w:rPr>
          <w:rFonts w:ascii="Times New Roman" w:hAnsi="Times New Roman" w:cs="Times New Roman"/>
          <w:b/>
          <w:sz w:val="24"/>
          <w:szCs w:val="24"/>
          <w:lang w:val="bg-BG"/>
        </w:rPr>
        <w:t xml:space="preserve"> </w:t>
      </w:r>
      <w:r w:rsidR="00D714A0" w:rsidRPr="004C7D96">
        <w:rPr>
          <w:rFonts w:ascii="Times New Roman" w:hAnsi="Times New Roman" w:cs="Times New Roman"/>
          <w:sz w:val="24"/>
          <w:szCs w:val="24"/>
        </w:rPr>
        <w:t xml:space="preserve"> документацията за обществена поръчка, както следва: </w:t>
      </w:r>
    </w:p>
    <w:p w14:paraId="15E9BAF6" w14:textId="71CB2A92"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.1.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715309">
        <w:rPr>
          <w:rFonts w:ascii="Times New Roman" w:hAnsi="Times New Roman" w:cs="Times New Roman"/>
          <w:sz w:val="24"/>
          <w:szCs w:val="24"/>
          <w:lang w:val="bg-BG"/>
        </w:rPr>
        <w:t>кратунка за изолаторна верига;</w:t>
      </w:r>
    </w:p>
    <w:p w14:paraId="11060950" w14:textId="1A2D0C51"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.2.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кратунка за МЗВ</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791A5FEB" w14:textId="4D3E3AD8"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.3.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обица за изолаторна верига</w:t>
      </w:r>
      <w:r w:rsidR="00715309">
        <w:rPr>
          <w:rFonts w:ascii="Times New Roman" w:hAnsi="Times New Roman" w:cs="Times New Roman"/>
          <w:sz w:val="24"/>
          <w:szCs w:val="24"/>
          <w:lang w:val="bg-BG"/>
        </w:rPr>
        <w:t>;</w:t>
      </w:r>
    </w:p>
    <w:p w14:paraId="0417C0AF" w14:textId="67644BE1"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.4.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обица за МЗВ</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1290DFFA" w14:textId="0DBFE7A9"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.5.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пеперуда за изолаторна верига</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787D61C9" w14:textId="1626E79C"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.6.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пеперуда за МЗВ</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6E488C35" w14:textId="6D8FFB66"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.7.</w:t>
      </w:r>
      <w:r w:rsidR="00715309">
        <w:rPr>
          <w:rFonts w:ascii="Times New Roman" w:hAnsi="Times New Roman" w:cs="Times New Roman"/>
          <w:sz w:val="24"/>
          <w:szCs w:val="24"/>
          <w:lang w:val="bg-BG"/>
        </w:rPr>
        <w:t xml:space="preserve">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rPr>
        <w:t>U-</w:t>
      </w:r>
      <w:r w:rsidR="004C7D96" w:rsidRPr="006B2FDC">
        <w:rPr>
          <w:rFonts w:ascii="Times New Roman" w:hAnsi="Times New Roman" w:cs="Times New Roman"/>
          <w:sz w:val="24"/>
          <w:szCs w:val="24"/>
          <w:lang w:val="bg-BG"/>
        </w:rPr>
        <w:t>болт за изолаторна верига</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12F54DAB" w14:textId="47AC6CF1"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5</w:t>
      </w:r>
      <w:r w:rsidR="004C7D96">
        <w:rPr>
          <w:rFonts w:ascii="Times New Roman" w:hAnsi="Times New Roman" w:cs="Times New Roman"/>
          <w:sz w:val="24"/>
          <w:szCs w:val="24"/>
          <w:lang w:val="bg-BG"/>
        </w:rPr>
        <w:t xml:space="preserve">.8.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rPr>
        <w:t>U-</w:t>
      </w:r>
      <w:r w:rsidR="004C7D96" w:rsidRPr="006B2FDC">
        <w:rPr>
          <w:rFonts w:ascii="Times New Roman" w:hAnsi="Times New Roman" w:cs="Times New Roman"/>
          <w:sz w:val="24"/>
          <w:szCs w:val="24"/>
          <w:lang w:val="bg-BG"/>
        </w:rPr>
        <w:t>болт за МЗВ</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64B71A62" w14:textId="3CDC412D"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.9.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опъвателна клема за фазов проводник</w:t>
      </w:r>
      <w:r w:rsidR="00715309">
        <w:rPr>
          <w:rFonts w:ascii="Times New Roman" w:hAnsi="Times New Roman" w:cs="Times New Roman"/>
          <w:sz w:val="24"/>
          <w:szCs w:val="24"/>
          <w:lang w:val="bg-BG"/>
        </w:rPr>
        <w:t>;</w:t>
      </w:r>
    </w:p>
    <w:p w14:paraId="339F3FA0" w14:textId="68BD3D34"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.10.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съединител за медустълбие</w:t>
      </w:r>
      <w:r w:rsidR="004C7D96">
        <w:rPr>
          <w:rFonts w:ascii="Times New Roman" w:hAnsi="Times New Roman" w:cs="Times New Roman"/>
          <w:sz w:val="24"/>
          <w:szCs w:val="24"/>
          <w:lang w:val="bg-BG"/>
        </w:rPr>
        <w:t xml:space="preserve"> </w:t>
      </w:r>
      <w:r w:rsidR="004C7D96" w:rsidRPr="006B2FDC">
        <w:rPr>
          <w:rFonts w:ascii="Times New Roman" w:hAnsi="Times New Roman" w:cs="Times New Roman"/>
          <w:sz w:val="24"/>
          <w:szCs w:val="24"/>
          <w:lang w:val="bg-BG"/>
        </w:rPr>
        <w:t>за фазов проводник</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3405CF57" w14:textId="3EE1D646"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.11.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носителна клема за фазов проводник</w:t>
      </w:r>
      <w:r w:rsidR="00715309">
        <w:rPr>
          <w:rFonts w:ascii="Times New Roman" w:hAnsi="Times New Roman" w:cs="Times New Roman"/>
          <w:sz w:val="24"/>
          <w:szCs w:val="24"/>
          <w:lang w:val="bg-BG"/>
        </w:rPr>
        <w:t>;</w:t>
      </w:r>
    </w:p>
    <w:p w14:paraId="7E7BDA0C" w14:textId="78E601DC"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.12.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опъвателна клема за МЗВ</w:t>
      </w:r>
      <w:r w:rsidR="00715309">
        <w:rPr>
          <w:rFonts w:ascii="Times New Roman" w:hAnsi="Times New Roman" w:cs="Times New Roman"/>
          <w:sz w:val="24"/>
          <w:szCs w:val="24"/>
          <w:lang w:val="bg-BG"/>
        </w:rPr>
        <w:t>;</w:t>
      </w:r>
    </w:p>
    <w:p w14:paraId="37722E2A" w14:textId="2AE24B3C"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.13.</w:t>
      </w:r>
      <w:r w:rsidR="00715309">
        <w:rPr>
          <w:rFonts w:ascii="Times New Roman" w:hAnsi="Times New Roman" w:cs="Times New Roman"/>
          <w:sz w:val="24"/>
          <w:szCs w:val="24"/>
          <w:lang w:val="bg-BG"/>
        </w:rPr>
        <w:t xml:space="preserve">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носителна клема за МЗВ</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0AA83635" w14:textId="466D0F71"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.14.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съединител за междустълбие за МЗВ</w:t>
      </w:r>
      <w:r w:rsidR="00715309">
        <w:rPr>
          <w:rFonts w:ascii="Times New Roman" w:hAnsi="Times New Roman" w:cs="Times New Roman"/>
          <w:sz w:val="24"/>
          <w:szCs w:val="24"/>
          <w:lang w:val="bg-BG"/>
        </w:rPr>
        <w:t>;</w:t>
      </w:r>
      <w:r w:rsidR="004C7D96" w:rsidRPr="006B2FDC">
        <w:rPr>
          <w:rFonts w:ascii="Times New Roman" w:hAnsi="Times New Roman" w:cs="Times New Roman"/>
          <w:sz w:val="24"/>
          <w:szCs w:val="24"/>
          <w:lang w:val="bg-BG"/>
        </w:rPr>
        <w:t xml:space="preserve"> </w:t>
      </w:r>
    </w:p>
    <w:p w14:paraId="4B9B5877" w14:textId="60F6494D"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.15.</w:t>
      </w:r>
      <w:r w:rsidR="00715309">
        <w:rPr>
          <w:rFonts w:ascii="Times New Roman" w:hAnsi="Times New Roman" w:cs="Times New Roman"/>
          <w:sz w:val="24"/>
          <w:szCs w:val="24"/>
          <w:lang w:val="bg-BG"/>
        </w:rPr>
        <w:t xml:space="preserve">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типови изпитания за</w:t>
      </w:r>
      <w:r w:rsidR="004C7D96">
        <w:rPr>
          <w:rFonts w:ascii="Times New Roman" w:hAnsi="Times New Roman" w:cs="Times New Roman"/>
          <w:sz w:val="24"/>
          <w:szCs w:val="24"/>
          <w:lang w:val="bg-BG"/>
        </w:rPr>
        <w:t xml:space="preserve"> </w:t>
      </w:r>
      <w:r w:rsidR="004C7D96" w:rsidRPr="006B2FDC">
        <w:rPr>
          <w:rFonts w:ascii="Times New Roman" w:hAnsi="Times New Roman" w:cs="Times New Roman"/>
          <w:sz w:val="24"/>
          <w:szCs w:val="24"/>
          <w:lang w:val="bg-BG"/>
        </w:rPr>
        <w:t xml:space="preserve">опъвателна клема за </w:t>
      </w:r>
      <w:r w:rsidR="004C7D96" w:rsidRPr="006B2FDC">
        <w:rPr>
          <w:rFonts w:ascii="Times New Roman" w:hAnsi="Times New Roman" w:cs="Times New Roman"/>
          <w:sz w:val="24"/>
          <w:szCs w:val="24"/>
        </w:rPr>
        <w:t>OPGW</w:t>
      </w:r>
      <w:r w:rsidR="00715309">
        <w:rPr>
          <w:rFonts w:ascii="Times New Roman" w:hAnsi="Times New Roman" w:cs="Times New Roman"/>
          <w:sz w:val="24"/>
          <w:szCs w:val="24"/>
          <w:lang w:val="bg-BG"/>
        </w:rPr>
        <w:t>;</w:t>
      </w:r>
    </w:p>
    <w:p w14:paraId="7C6D2A90" w14:textId="6366F459" w:rsidR="004C7D96"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 xml:space="preserve">.16.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 xml:space="preserve">типови изпитания за </w:t>
      </w:r>
      <w:r w:rsidR="004C7D96" w:rsidRPr="006B2FDC">
        <w:rPr>
          <w:rFonts w:ascii="Times New Roman" w:hAnsi="Times New Roman" w:cs="Times New Roman"/>
          <w:sz w:val="24"/>
          <w:szCs w:val="24"/>
          <w:lang w:val="bg-BG"/>
        </w:rPr>
        <w:t xml:space="preserve">носителна клема за </w:t>
      </w:r>
      <w:r w:rsidR="004C7D96" w:rsidRPr="006B2FDC">
        <w:rPr>
          <w:rFonts w:ascii="Times New Roman" w:hAnsi="Times New Roman" w:cs="Times New Roman"/>
          <w:sz w:val="24"/>
          <w:szCs w:val="24"/>
        </w:rPr>
        <w:t>OPGW</w:t>
      </w:r>
      <w:r w:rsidR="00715309">
        <w:rPr>
          <w:rFonts w:ascii="Times New Roman" w:hAnsi="Times New Roman" w:cs="Times New Roman"/>
          <w:sz w:val="24"/>
          <w:szCs w:val="24"/>
          <w:lang w:val="bg-BG"/>
        </w:rPr>
        <w:t>;</w:t>
      </w:r>
    </w:p>
    <w:p w14:paraId="547E5015" w14:textId="3FAB204E" w:rsidR="002F7048" w:rsidRDefault="00D57BE7"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C7D96">
        <w:rPr>
          <w:rFonts w:ascii="Times New Roman" w:hAnsi="Times New Roman" w:cs="Times New Roman"/>
          <w:sz w:val="24"/>
          <w:szCs w:val="24"/>
          <w:lang w:val="bg-BG"/>
        </w:rPr>
        <w:t>.17</w:t>
      </w:r>
      <w:r w:rsidR="00715309">
        <w:rPr>
          <w:rFonts w:ascii="Times New Roman" w:hAnsi="Times New Roman" w:cs="Times New Roman"/>
          <w:sz w:val="24"/>
          <w:szCs w:val="24"/>
          <w:lang w:val="bg-BG"/>
        </w:rPr>
        <w:t xml:space="preserve">. </w:t>
      </w:r>
      <w:r w:rsidR="00715309" w:rsidRPr="004C7D96">
        <w:rPr>
          <w:rFonts w:ascii="Times New Roman" w:hAnsi="Times New Roman" w:cs="Times New Roman"/>
          <w:sz w:val="24"/>
          <w:szCs w:val="24"/>
        </w:rPr>
        <w:t xml:space="preserve">Протоколи от </w:t>
      </w:r>
      <w:r w:rsidR="00715309" w:rsidRPr="006B2FDC">
        <w:rPr>
          <w:rFonts w:ascii="Times New Roman" w:hAnsi="Times New Roman" w:cs="Times New Roman"/>
          <w:sz w:val="24"/>
          <w:szCs w:val="24"/>
          <w:lang w:val="bg-BG"/>
        </w:rPr>
        <w:t>типови изпитания за</w:t>
      </w:r>
      <w:r w:rsidR="004C7D96">
        <w:rPr>
          <w:rFonts w:ascii="Times New Roman" w:hAnsi="Times New Roman" w:cs="Times New Roman"/>
          <w:sz w:val="24"/>
          <w:szCs w:val="24"/>
          <w:lang w:val="bg-BG"/>
        </w:rPr>
        <w:t xml:space="preserve"> </w:t>
      </w:r>
      <w:r w:rsidR="004C7D96" w:rsidRPr="006B2FDC">
        <w:rPr>
          <w:rFonts w:ascii="Times New Roman" w:hAnsi="Times New Roman" w:cs="Times New Roman"/>
          <w:sz w:val="24"/>
          <w:szCs w:val="24"/>
          <w:lang w:val="bg-BG"/>
        </w:rPr>
        <w:t xml:space="preserve">разпонки </w:t>
      </w:r>
      <w:r w:rsidR="002F7048" w:rsidRPr="006B2FDC">
        <w:rPr>
          <w:rFonts w:ascii="Times New Roman" w:hAnsi="Times New Roman" w:cs="Times New Roman"/>
          <w:sz w:val="24"/>
          <w:szCs w:val="24"/>
          <w:lang w:val="bg-BG"/>
        </w:rPr>
        <w:t>за фазов проводник</w:t>
      </w:r>
      <w:r w:rsidR="002F7048">
        <w:rPr>
          <w:rFonts w:ascii="Times New Roman" w:hAnsi="Times New Roman" w:cs="Times New Roman"/>
          <w:sz w:val="24"/>
          <w:szCs w:val="24"/>
          <w:lang w:val="bg-BG"/>
        </w:rPr>
        <w:t>;</w:t>
      </w:r>
    </w:p>
    <w:p w14:paraId="33D5DE50" w14:textId="034BBA76" w:rsidR="004C7D96" w:rsidRPr="006B2FDC" w:rsidRDefault="002F7048" w:rsidP="004C7D96">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5.18.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004C7D96" w:rsidRPr="006B2FDC">
        <w:rPr>
          <w:rFonts w:ascii="Times New Roman" w:hAnsi="Times New Roman" w:cs="Times New Roman"/>
          <w:sz w:val="24"/>
          <w:szCs w:val="24"/>
          <w:lang w:val="bg-BG"/>
        </w:rPr>
        <w:t>виброгасител за фазов проводник.</w:t>
      </w:r>
    </w:p>
    <w:p w14:paraId="332BCE34" w14:textId="77777777" w:rsidR="0020608A" w:rsidRPr="00E55E8E" w:rsidRDefault="0020608A" w:rsidP="0020608A">
      <w:pPr>
        <w:pStyle w:val="Heading1"/>
        <w:spacing w:line="276" w:lineRule="auto"/>
        <w:jc w:val="both"/>
        <w:rPr>
          <w:rFonts w:ascii="Times New Roman" w:hAnsi="Times New Roman" w:cs="Times New Roman"/>
        </w:rPr>
      </w:pPr>
    </w:p>
    <w:p w14:paraId="32926F91" w14:textId="750E9B58" w:rsidR="00A146F3" w:rsidRPr="00061494"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6</w:t>
      </w:r>
      <w:r w:rsidR="00A146F3" w:rsidRPr="00E55E8E">
        <w:rPr>
          <w:rFonts w:ascii="Times New Roman" w:hAnsi="Times New Roman" w:cs="Times New Roman"/>
        </w:rPr>
        <w:t xml:space="preserve">. Декларираме, че ще изпълним окомплектоването на  опъвателни и носителни изолаторни вериги, за фазов проводник тип </w:t>
      </w:r>
      <w:r w:rsidR="00A46FE1">
        <w:rPr>
          <w:rFonts w:ascii="Times New Roman" w:hAnsi="Times New Roman" w:cs="Times New Roman"/>
        </w:rPr>
        <w:t>3</w:t>
      </w:r>
      <w:r w:rsidR="00A46FE1">
        <w:rPr>
          <w:rFonts w:ascii="Times New Roman" w:hAnsi="Times New Roman" w:cs="Times New Roman"/>
          <w:lang w:val="en-US"/>
        </w:rPr>
        <w:t>x</w:t>
      </w:r>
      <w:r w:rsidR="00A46FE1" w:rsidRPr="00E55E8E">
        <w:rPr>
          <w:rFonts w:ascii="Times New Roman" w:hAnsi="Times New Roman" w:cs="Times New Roman"/>
        </w:rPr>
        <w:t>АСО 400</w:t>
      </w:r>
      <w:r w:rsidR="00A146F3" w:rsidRPr="00E55E8E">
        <w:rPr>
          <w:rFonts w:ascii="Times New Roman" w:hAnsi="Times New Roman" w:cs="Times New Roman"/>
        </w:rPr>
        <w:t xml:space="preserve">, описани в </w:t>
      </w:r>
      <w:r w:rsidR="000C7224">
        <w:rPr>
          <w:rFonts w:ascii="Times New Roman" w:hAnsi="Times New Roman" w:cs="Times New Roman"/>
        </w:rPr>
        <w:t xml:space="preserve">раздел </w:t>
      </w:r>
      <w:r w:rsidR="000C7224">
        <w:rPr>
          <w:rFonts w:ascii="Times New Roman" w:hAnsi="Times New Roman" w:cs="Times New Roman"/>
          <w:lang w:val="en-US"/>
        </w:rPr>
        <w:t>II.,</w:t>
      </w:r>
      <w:r w:rsidR="000C7224" w:rsidRPr="00E55E8E">
        <w:rPr>
          <w:rFonts w:ascii="Times New Roman" w:hAnsi="Times New Roman" w:cs="Times New Roman"/>
        </w:rPr>
        <w:t xml:space="preserve"> </w:t>
      </w:r>
      <w:r w:rsidR="000C7224">
        <w:rPr>
          <w:rFonts w:ascii="Times New Roman" w:hAnsi="Times New Roman" w:cs="Times New Roman"/>
        </w:rPr>
        <w:t xml:space="preserve">част </w:t>
      </w:r>
      <w:r w:rsidR="000C7224" w:rsidRPr="003640C7">
        <w:rPr>
          <w:rFonts w:ascii="Times New Roman" w:hAnsi="Times New Roman" w:cs="Times New Roman"/>
        </w:rPr>
        <w:t>Б. Технически спецификации,</w:t>
      </w:r>
      <w:r w:rsidR="000C7224">
        <w:rPr>
          <w:rFonts w:ascii="Times New Roman" w:hAnsi="Times New Roman" w:cs="Times New Roman"/>
          <w:b/>
        </w:rPr>
        <w:t xml:space="preserve"> </w:t>
      </w:r>
      <w:r w:rsidR="000C7224" w:rsidRPr="00DF513A">
        <w:rPr>
          <w:rFonts w:ascii="Times New Roman" w:hAnsi="Times New Roman" w:cs="Times New Roman"/>
        </w:rPr>
        <w:t>т.</w:t>
      </w:r>
      <w:r w:rsidR="000C7224">
        <w:rPr>
          <w:rFonts w:ascii="Times New Roman" w:hAnsi="Times New Roman" w:cs="Times New Roman"/>
        </w:rPr>
        <w:t xml:space="preserve"> </w:t>
      </w:r>
      <w:r w:rsidR="000C7224" w:rsidRPr="00DF513A">
        <w:rPr>
          <w:rFonts w:ascii="Times New Roman" w:hAnsi="Times New Roman" w:cs="Times New Roman"/>
        </w:rPr>
        <w:t xml:space="preserve">1.7.1. </w:t>
      </w:r>
      <w:r w:rsidR="000C7224" w:rsidRPr="003640C7">
        <w:rPr>
          <w:rFonts w:ascii="Times New Roman" w:hAnsi="Times New Roman" w:cs="Times New Roman"/>
        </w:rPr>
        <w:t>Арматура за фазов проводник</w:t>
      </w:r>
      <w:r w:rsidR="000C7224" w:rsidRPr="00E55E8E" w:rsidDel="000C7224">
        <w:rPr>
          <w:rFonts w:ascii="Times New Roman" w:hAnsi="Times New Roman" w:cs="Times New Roman"/>
        </w:rPr>
        <w:t xml:space="preserve"> </w:t>
      </w:r>
      <w:r w:rsidR="00A146F3" w:rsidRPr="00061494">
        <w:rPr>
          <w:rFonts w:ascii="Times New Roman" w:hAnsi="Times New Roman" w:cs="Times New Roman"/>
        </w:rPr>
        <w:t xml:space="preserve">от документацията за обществена поръчка,  както следва: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59"/>
        <w:gridCol w:w="2116"/>
        <w:gridCol w:w="2490"/>
        <w:gridCol w:w="1985"/>
      </w:tblGrid>
      <w:tr w:rsidR="00A146F3" w:rsidRPr="000C7224" w14:paraId="75A8FC26" w14:textId="77777777" w:rsidTr="004C7D96">
        <w:trPr>
          <w:trHeight w:val="945"/>
          <w:tblHeader/>
        </w:trPr>
        <w:tc>
          <w:tcPr>
            <w:tcW w:w="640" w:type="dxa"/>
            <w:shd w:val="clear" w:color="auto" w:fill="auto"/>
            <w:vAlign w:val="center"/>
            <w:hideMark/>
          </w:tcPr>
          <w:p w14:paraId="36CEDCE0" w14:textId="77777777" w:rsidR="00A146F3" w:rsidRPr="000C7224" w:rsidRDefault="00A146F3" w:rsidP="00A146F3">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 по ред</w:t>
            </w:r>
          </w:p>
        </w:tc>
        <w:tc>
          <w:tcPr>
            <w:tcW w:w="3259" w:type="dxa"/>
            <w:shd w:val="clear" w:color="auto" w:fill="auto"/>
            <w:vAlign w:val="center"/>
            <w:hideMark/>
          </w:tcPr>
          <w:p w14:paraId="38FC56FD" w14:textId="77777777" w:rsidR="00A146F3" w:rsidRPr="000C7224" w:rsidRDefault="00A146F3" w:rsidP="00A146F3">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Окомплектоване изолаторни вериги</w:t>
            </w:r>
          </w:p>
        </w:tc>
        <w:tc>
          <w:tcPr>
            <w:tcW w:w="2116" w:type="dxa"/>
            <w:shd w:val="clear" w:color="auto" w:fill="auto"/>
            <w:vAlign w:val="center"/>
            <w:hideMark/>
          </w:tcPr>
          <w:p w14:paraId="43A20B0A" w14:textId="77777777" w:rsidR="00A146F3" w:rsidRPr="000C7224" w:rsidRDefault="00A146F3" w:rsidP="00A146F3">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 на приложение към технически спецификации</w:t>
            </w:r>
          </w:p>
        </w:tc>
        <w:tc>
          <w:tcPr>
            <w:tcW w:w="2490" w:type="dxa"/>
            <w:shd w:val="clear" w:color="auto" w:fill="auto"/>
            <w:vAlign w:val="center"/>
            <w:hideMark/>
          </w:tcPr>
          <w:p w14:paraId="3A8E6463" w14:textId="77777777" w:rsidR="00A146F3" w:rsidRPr="000C7224" w:rsidRDefault="00A146F3" w:rsidP="00A146F3">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Предложение на участника</w:t>
            </w:r>
          </w:p>
          <w:p w14:paraId="03ADF712" w14:textId="77777777" w:rsidR="00A146F3" w:rsidRPr="000C7224" w:rsidRDefault="00A146F3" w:rsidP="00A146F3">
            <w:pPr>
              <w:spacing w:after="0" w:line="240" w:lineRule="auto"/>
              <w:rPr>
                <w:rFonts w:ascii="Times New Roman" w:eastAsia="Times New Roman" w:hAnsi="Times New Roman" w:cs="Times New Roman"/>
                <w:b/>
                <w:bCs/>
                <w:color w:val="000000"/>
                <w:sz w:val="24"/>
                <w:szCs w:val="24"/>
                <w:lang w:val="bg-BG"/>
              </w:rPr>
            </w:pPr>
          </w:p>
          <w:p w14:paraId="43EC1D7E" w14:textId="77777777" w:rsidR="00A146F3" w:rsidRPr="000C7224" w:rsidRDefault="00A146F3" w:rsidP="00A146F3">
            <w:pPr>
              <w:spacing w:after="0" w:line="240" w:lineRule="auto"/>
              <w:jc w:val="center"/>
              <w:rPr>
                <w:rFonts w:ascii="Times New Roman" w:eastAsia="Times New Roman" w:hAnsi="Times New Roman" w:cs="Times New Roman"/>
                <w:b/>
                <w:bCs/>
                <w:color w:val="000000"/>
                <w:sz w:val="24"/>
                <w:szCs w:val="24"/>
                <w:lang w:val="bg-BG"/>
              </w:rPr>
            </w:pPr>
            <w:r w:rsidRPr="00061494">
              <w:rPr>
                <w:rFonts w:ascii="Times New Roman" w:eastAsia="Times New Roman" w:hAnsi="Times New Roman" w:cs="Times New Roman"/>
                <w:b/>
                <w:bCs/>
                <w:color w:val="000000"/>
                <w:sz w:val="24"/>
                <w:szCs w:val="24"/>
                <w:lang w:val="bg-BG"/>
              </w:rPr>
              <w:t>Приемам/Предлагам</w:t>
            </w:r>
            <w:r w:rsidRPr="000C7224">
              <w:rPr>
                <w:rFonts w:ascii="Times New Roman" w:eastAsia="Times New Roman" w:hAnsi="Times New Roman" w:cs="Times New Roman"/>
                <w:b/>
                <w:bCs/>
                <w:color w:val="000000"/>
                <w:sz w:val="24"/>
                <w:szCs w:val="24"/>
                <w:lang w:val="bg-BG"/>
              </w:rPr>
              <w:t xml:space="preserve"> </w:t>
            </w:r>
          </w:p>
        </w:tc>
        <w:tc>
          <w:tcPr>
            <w:tcW w:w="1985" w:type="dxa"/>
            <w:shd w:val="clear" w:color="auto" w:fill="auto"/>
            <w:vAlign w:val="center"/>
            <w:hideMark/>
          </w:tcPr>
          <w:p w14:paraId="54344E34" w14:textId="77777777" w:rsidR="00A146F3" w:rsidRPr="000C7224" w:rsidRDefault="00A146F3" w:rsidP="00A146F3">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 на приложение към техническото предложение</w:t>
            </w:r>
          </w:p>
        </w:tc>
      </w:tr>
      <w:tr w:rsidR="00A30F5C" w:rsidRPr="000C7224" w14:paraId="32A8A2BD" w14:textId="77777777" w:rsidTr="004C7D96">
        <w:trPr>
          <w:trHeight w:val="20"/>
          <w:tblHeader/>
        </w:trPr>
        <w:tc>
          <w:tcPr>
            <w:tcW w:w="640" w:type="dxa"/>
            <w:shd w:val="clear" w:color="auto" w:fill="auto"/>
            <w:vAlign w:val="center"/>
          </w:tcPr>
          <w:p w14:paraId="5FBB5774" w14:textId="3D3B0976" w:rsidR="00A30F5C" w:rsidRPr="00A30F5C" w:rsidRDefault="00A30F5C" w:rsidP="00A146F3">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1</w:t>
            </w:r>
          </w:p>
        </w:tc>
        <w:tc>
          <w:tcPr>
            <w:tcW w:w="3259" w:type="dxa"/>
            <w:shd w:val="clear" w:color="auto" w:fill="auto"/>
            <w:vAlign w:val="center"/>
          </w:tcPr>
          <w:p w14:paraId="3116E6A4" w14:textId="3064BCB0" w:rsidR="00A30F5C" w:rsidRPr="00A30F5C" w:rsidRDefault="00A30F5C" w:rsidP="00A146F3">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2</w:t>
            </w:r>
          </w:p>
        </w:tc>
        <w:tc>
          <w:tcPr>
            <w:tcW w:w="2116" w:type="dxa"/>
            <w:shd w:val="clear" w:color="auto" w:fill="auto"/>
            <w:vAlign w:val="center"/>
          </w:tcPr>
          <w:p w14:paraId="569AF1D3" w14:textId="75E5EC63" w:rsidR="00A30F5C" w:rsidRPr="00A30F5C" w:rsidRDefault="00A30F5C" w:rsidP="00A146F3">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3</w:t>
            </w:r>
          </w:p>
        </w:tc>
        <w:tc>
          <w:tcPr>
            <w:tcW w:w="2490" w:type="dxa"/>
            <w:shd w:val="clear" w:color="auto" w:fill="auto"/>
            <w:vAlign w:val="center"/>
          </w:tcPr>
          <w:p w14:paraId="113C1A1A" w14:textId="64654699" w:rsidR="00A30F5C" w:rsidRPr="00A30F5C" w:rsidRDefault="00A30F5C" w:rsidP="00A146F3">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4</w:t>
            </w:r>
          </w:p>
        </w:tc>
        <w:tc>
          <w:tcPr>
            <w:tcW w:w="1985" w:type="dxa"/>
            <w:shd w:val="clear" w:color="auto" w:fill="auto"/>
            <w:vAlign w:val="center"/>
          </w:tcPr>
          <w:p w14:paraId="49C200E1" w14:textId="7A5D6F42" w:rsidR="00A30F5C" w:rsidRPr="00A30F5C" w:rsidRDefault="00A30F5C" w:rsidP="00A146F3">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5</w:t>
            </w:r>
          </w:p>
        </w:tc>
      </w:tr>
      <w:tr w:rsidR="00A146F3" w:rsidRPr="000C7224" w14:paraId="68A9DF03" w14:textId="77777777" w:rsidTr="004C7D96">
        <w:trPr>
          <w:trHeight w:val="1890"/>
        </w:trPr>
        <w:tc>
          <w:tcPr>
            <w:tcW w:w="640" w:type="dxa"/>
            <w:shd w:val="clear" w:color="auto" w:fill="auto"/>
            <w:noWrap/>
            <w:vAlign w:val="center"/>
            <w:hideMark/>
          </w:tcPr>
          <w:p w14:paraId="6EDE4725"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1</w:t>
            </w:r>
          </w:p>
        </w:tc>
        <w:tc>
          <w:tcPr>
            <w:tcW w:w="3259" w:type="dxa"/>
            <w:shd w:val="clear" w:color="auto" w:fill="auto"/>
            <w:vAlign w:val="center"/>
            <w:hideMark/>
          </w:tcPr>
          <w:p w14:paraId="605C54B2" w14:textId="77777777" w:rsidR="00A146F3" w:rsidRPr="000C7224" w:rsidRDefault="00A146F3" w:rsidP="0020608A">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Единична носителна – за обхождане на фазовите проводници около тялото на опъвателните стълбове /окомплектована с 2х25 кг тежести/</w:t>
            </w:r>
          </w:p>
        </w:tc>
        <w:tc>
          <w:tcPr>
            <w:tcW w:w="2116" w:type="dxa"/>
            <w:shd w:val="clear" w:color="auto" w:fill="auto"/>
            <w:noWrap/>
            <w:vAlign w:val="center"/>
            <w:hideMark/>
          </w:tcPr>
          <w:p w14:paraId="512A0D0D"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D104-02C3-04-0A</w:t>
            </w:r>
          </w:p>
        </w:tc>
        <w:tc>
          <w:tcPr>
            <w:tcW w:w="2490" w:type="dxa"/>
            <w:shd w:val="clear" w:color="auto" w:fill="auto"/>
            <w:noWrap/>
            <w:vAlign w:val="bottom"/>
            <w:hideMark/>
          </w:tcPr>
          <w:p w14:paraId="55438423"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5" w:type="dxa"/>
            <w:shd w:val="clear" w:color="auto" w:fill="auto"/>
            <w:noWrap/>
            <w:vAlign w:val="bottom"/>
            <w:hideMark/>
          </w:tcPr>
          <w:p w14:paraId="1A311972"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A146F3" w:rsidRPr="000C7224" w14:paraId="165E35D5" w14:textId="77777777" w:rsidTr="004C7D96">
        <w:trPr>
          <w:trHeight w:val="1575"/>
        </w:trPr>
        <w:tc>
          <w:tcPr>
            <w:tcW w:w="640" w:type="dxa"/>
            <w:shd w:val="clear" w:color="auto" w:fill="auto"/>
            <w:noWrap/>
            <w:vAlign w:val="center"/>
            <w:hideMark/>
          </w:tcPr>
          <w:p w14:paraId="57DD638F"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2</w:t>
            </w:r>
          </w:p>
        </w:tc>
        <w:tc>
          <w:tcPr>
            <w:tcW w:w="3259" w:type="dxa"/>
            <w:shd w:val="clear" w:color="auto" w:fill="auto"/>
            <w:vAlign w:val="center"/>
            <w:hideMark/>
          </w:tcPr>
          <w:p w14:paraId="63414D3F" w14:textId="77777777" w:rsidR="00A146F3" w:rsidRPr="000C7224" w:rsidRDefault="00A146F3" w:rsidP="0020608A">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Единична носителна – за специалните носителни стълбове. Веригата е аналогична с веригата по т.1  без монтирани тежести</w:t>
            </w:r>
          </w:p>
        </w:tc>
        <w:tc>
          <w:tcPr>
            <w:tcW w:w="2116" w:type="dxa"/>
            <w:shd w:val="clear" w:color="auto" w:fill="auto"/>
            <w:noWrap/>
            <w:vAlign w:val="center"/>
            <w:hideMark/>
          </w:tcPr>
          <w:p w14:paraId="5B3D6418"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D104-02C3-04-0A</w:t>
            </w:r>
          </w:p>
        </w:tc>
        <w:tc>
          <w:tcPr>
            <w:tcW w:w="2490" w:type="dxa"/>
            <w:shd w:val="clear" w:color="auto" w:fill="auto"/>
            <w:noWrap/>
            <w:vAlign w:val="bottom"/>
            <w:hideMark/>
          </w:tcPr>
          <w:p w14:paraId="5D35D05F"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5" w:type="dxa"/>
            <w:shd w:val="clear" w:color="auto" w:fill="auto"/>
            <w:noWrap/>
            <w:vAlign w:val="bottom"/>
            <w:hideMark/>
          </w:tcPr>
          <w:p w14:paraId="7487BCAD"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A146F3" w:rsidRPr="000C7224" w14:paraId="3CA5E3E0" w14:textId="77777777" w:rsidTr="004C7D96">
        <w:trPr>
          <w:trHeight w:val="630"/>
        </w:trPr>
        <w:tc>
          <w:tcPr>
            <w:tcW w:w="640" w:type="dxa"/>
            <w:shd w:val="clear" w:color="auto" w:fill="auto"/>
            <w:noWrap/>
            <w:vAlign w:val="center"/>
            <w:hideMark/>
          </w:tcPr>
          <w:p w14:paraId="3743DEF5"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3</w:t>
            </w:r>
          </w:p>
        </w:tc>
        <w:tc>
          <w:tcPr>
            <w:tcW w:w="3259" w:type="dxa"/>
            <w:shd w:val="clear" w:color="auto" w:fill="auto"/>
            <w:vAlign w:val="center"/>
            <w:hideMark/>
          </w:tcPr>
          <w:p w14:paraId="41CD27C8" w14:textId="77777777" w:rsidR="00A146F3" w:rsidRPr="000C7224" w:rsidRDefault="00A146F3" w:rsidP="0020608A">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V носеща – за носителните стълбове тип СНД</w:t>
            </w:r>
          </w:p>
        </w:tc>
        <w:tc>
          <w:tcPr>
            <w:tcW w:w="2116" w:type="dxa"/>
            <w:shd w:val="clear" w:color="auto" w:fill="auto"/>
            <w:noWrap/>
            <w:vAlign w:val="center"/>
            <w:hideMark/>
          </w:tcPr>
          <w:p w14:paraId="767C0822"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D104-02C3-03-0A</w:t>
            </w:r>
          </w:p>
        </w:tc>
        <w:tc>
          <w:tcPr>
            <w:tcW w:w="2490" w:type="dxa"/>
            <w:shd w:val="clear" w:color="auto" w:fill="auto"/>
            <w:noWrap/>
            <w:vAlign w:val="bottom"/>
            <w:hideMark/>
          </w:tcPr>
          <w:p w14:paraId="0F50F073"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5" w:type="dxa"/>
            <w:shd w:val="clear" w:color="auto" w:fill="auto"/>
            <w:noWrap/>
            <w:vAlign w:val="bottom"/>
            <w:hideMark/>
          </w:tcPr>
          <w:p w14:paraId="2F251510"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A146F3" w:rsidRPr="000C7224" w14:paraId="55CCEF32" w14:textId="77777777" w:rsidTr="004C7D96">
        <w:trPr>
          <w:trHeight w:val="630"/>
        </w:trPr>
        <w:tc>
          <w:tcPr>
            <w:tcW w:w="640" w:type="dxa"/>
            <w:shd w:val="clear" w:color="auto" w:fill="auto"/>
            <w:noWrap/>
            <w:vAlign w:val="center"/>
            <w:hideMark/>
          </w:tcPr>
          <w:p w14:paraId="4323D2C7"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4</w:t>
            </w:r>
          </w:p>
        </w:tc>
        <w:tc>
          <w:tcPr>
            <w:tcW w:w="3259" w:type="dxa"/>
            <w:shd w:val="clear" w:color="auto" w:fill="auto"/>
            <w:vAlign w:val="center"/>
            <w:hideMark/>
          </w:tcPr>
          <w:p w14:paraId="505A044B" w14:textId="77777777" w:rsidR="00A146F3" w:rsidRPr="000C7224" w:rsidRDefault="00A146F3" w:rsidP="0020608A">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Единична опъвателна изолаторна верига</w:t>
            </w:r>
          </w:p>
        </w:tc>
        <w:tc>
          <w:tcPr>
            <w:tcW w:w="2116" w:type="dxa"/>
            <w:shd w:val="clear" w:color="auto" w:fill="auto"/>
            <w:noWrap/>
            <w:vAlign w:val="center"/>
            <w:hideMark/>
          </w:tcPr>
          <w:p w14:paraId="28638F95"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D104-02C3-01-0A</w:t>
            </w:r>
          </w:p>
        </w:tc>
        <w:tc>
          <w:tcPr>
            <w:tcW w:w="2490" w:type="dxa"/>
            <w:shd w:val="clear" w:color="auto" w:fill="auto"/>
            <w:noWrap/>
            <w:vAlign w:val="bottom"/>
            <w:hideMark/>
          </w:tcPr>
          <w:p w14:paraId="0E8814E8"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5" w:type="dxa"/>
            <w:shd w:val="clear" w:color="auto" w:fill="auto"/>
            <w:noWrap/>
            <w:vAlign w:val="bottom"/>
            <w:hideMark/>
          </w:tcPr>
          <w:p w14:paraId="1596D097"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A146F3" w:rsidRPr="000C7224" w14:paraId="078AA4D6" w14:textId="77777777" w:rsidTr="004C7D96">
        <w:trPr>
          <w:trHeight w:val="945"/>
        </w:trPr>
        <w:tc>
          <w:tcPr>
            <w:tcW w:w="640" w:type="dxa"/>
            <w:shd w:val="clear" w:color="auto" w:fill="auto"/>
            <w:noWrap/>
            <w:vAlign w:val="center"/>
            <w:hideMark/>
          </w:tcPr>
          <w:p w14:paraId="32012FCD"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5</w:t>
            </w:r>
          </w:p>
        </w:tc>
        <w:tc>
          <w:tcPr>
            <w:tcW w:w="3259" w:type="dxa"/>
            <w:shd w:val="clear" w:color="auto" w:fill="auto"/>
            <w:vAlign w:val="center"/>
            <w:hideMark/>
          </w:tcPr>
          <w:p w14:paraId="72938EC1" w14:textId="77777777" w:rsidR="00A146F3" w:rsidRPr="000C7224" w:rsidRDefault="00A146F3" w:rsidP="0020608A">
            <w:pPr>
              <w:spacing w:after="0" w:line="240" w:lineRule="auto"/>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Тройни опъвателни изолаторни вериги за стълб тип NN</w:t>
            </w:r>
          </w:p>
        </w:tc>
        <w:tc>
          <w:tcPr>
            <w:tcW w:w="2116" w:type="dxa"/>
            <w:shd w:val="clear" w:color="auto" w:fill="auto"/>
            <w:vAlign w:val="center"/>
            <w:hideMark/>
          </w:tcPr>
          <w:p w14:paraId="21D886AA" w14:textId="77777777" w:rsidR="00A146F3" w:rsidRPr="000C7224" w:rsidRDefault="00A146F3"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D104-02C3-02-0A-лист 1</w:t>
            </w:r>
          </w:p>
        </w:tc>
        <w:tc>
          <w:tcPr>
            <w:tcW w:w="2490" w:type="dxa"/>
            <w:shd w:val="clear" w:color="auto" w:fill="auto"/>
            <w:noWrap/>
            <w:vAlign w:val="bottom"/>
            <w:hideMark/>
          </w:tcPr>
          <w:p w14:paraId="0AB2E7AD"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5" w:type="dxa"/>
            <w:shd w:val="clear" w:color="auto" w:fill="auto"/>
            <w:noWrap/>
            <w:vAlign w:val="bottom"/>
            <w:hideMark/>
          </w:tcPr>
          <w:p w14:paraId="0C6E8901" w14:textId="77777777" w:rsidR="00A146F3" w:rsidRPr="000C7224" w:rsidRDefault="00A146F3" w:rsidP="00A146F3">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A146F3" w:rsidRPr="000C7224" w14:paraId="5CE697CD" w14:textId="77777777" w:rsidTr="004C7D96">
        <w:trPr>
          <w:trHeight w:val="945"/>
        </w:trPr>
        <w:tc>
          <w:tcPr>
            <w:tcW w:w="640" w:type="dxa"/>
            <w:shd w:val="clear" w:color="auto" w:fill="auto"/>
            <w:noWrap/>
            <w:vAlign w:val="center"/>
            <w:hideMark/>
          </w:tcPr>
          <w:p w14:paraId="6CE2656E" w14:textId="77777777" w:rsidR="00A146F3" w:rsidRPr="00715309" w:rsidRDefault="00A146F3" w:rsidP="0020608A">
            <w:pPr>
              <w:spacing w:after="0" w:line="240" w:lineRule="auto"/>
              <w:jc w:val="center"/>
              <w:rPr>
                <w:rFonts w:ascii="Times New Roman" w:eastAsia="Times New Roman" w:hAnsi="Times New Roman" w:cs="Times New Roman"/>
                <w:color w:val="000000"/>
                <w:sz w:val="24"/>
                <w:szCs w:val="24"/>
                <w:lang w:val="bg-BG"/>
              </w:rPr>
            </w:pPr>
            <w:r w:rsidRPr="00715309">
              <w:rPr>
                <w:rFonts w:ascii="Times New Roman" w:eastAsia="Times New Roman" w:hAnsi="Times New Roman" w:cs="Times New Roman"/>
                <w:color w:val="000000"/>
                <w:sz w:val="24"/>
                <w:szCs w:val="24"/>
                <w:lang w:val="bg-BG"/>
              </w:rPr>
              <w:lastRenderedPageBreak/>
              <w:t>6</w:t>
            </w:r>
          </w:p>
        </w:tc>
        <w:tc>
          <w:tcPr>
            <w:tcW w:w="3259" w:type="dxa"/>
            <w:shd w:val="clear" w:color="auto" w:fill="auto"/>
            <w:vAlign w:val="center"/>
            <w:hideMark/>
          </w:tcPr>
          <w:p w14:paraId="445A15EF" w14:textId="77777777" w:rsidR="00A146F3" w:rsidRPr="00715309" w:rsidRDefault="00A146F3" w:rsidP="0020608A">
            <w:pPr>
              <w:spacing w:after="0" w:line="240" w:lineRule="auto"/>
              <w:rPr>
                <w:rFonts w:ascii="Times New Roman" w:eastAsia="Times New Roman" w:hAnsi="Times New Roman" w:cs="Times New Roman"/>
                <w:color w:val="000000"/>
                <w:sz w:val="24"/>
                <w:szCs w:val="24"/>
                <w:lang w:val="bg-BG"/>
              </w:rPr>
            </w:pPr>
            <w:r w:rsidRPr="00715309">
              <w:rPr>
                <w:rFonts w:ascii="Times New Roman" w:eastAsia="Times New Roman" w:hAnsi="Times New Roman" w:cs="Times New Roman"/>
                <w:color w:val="000000"/>
                <w:sz w:val="24"/>
                <w:szCs w:val="24"/>
                <w:lang w:val="bg-BG"/>
              </w:rPr>
              <w:t>Тройни опъвателни изолаторни вериги за стълб тип СЪЕВ</w:t>
            </w:r>
          </w:p>
        </w:tc>
        <w:tc>
          <w:tcPr>
            <w:tcW w:w="2116" w:type="dxa"/>
            <w:shd w:val="clear" w:color="auto" w:fill="auto"/>
            <w:vAlign w:val="center"/>
            <w:hideMark/>
          </w:tcPr>
          <w:p w14:paraId="4F085E18" w14:textId="77777777" w:rsidR="00A146F3" w:rsidRPr="00715309" w:rsidRDefault="00A146F3" w:rsidP="0020608A">
            <w:pPr>
              <w:spacing w:after="0" w:line="240" w:lineRule="auto"/>
              <w:jc w:val="center"/>
              <w:rPr>
                <w:rFonts w:ascii="Times New Roman" w:eastAsia="Times New Roman" w:hAnsi="Times New Roman" w:cs="Times New Roman"/>
                <w:color w:val="000000"/>
                <w:sz w:val="24"/>
                <w:szCs w:val="24"/>
                <w:lang w:val="bg-BG"/>
              </w:rPr>
            </w:pPr>
            <w:r w:rsidRPr="00715309">
              <w:rPr>
                <w:rFonts w:ascii="Times New Roman" w:eastAsia="Times New Roman" w:hAnsi="Times New Roman" w:cs="Times New Roman"/>
                <w:color w:val="000000"/>
                <w:sz w:val="24"/>
                <w:szCs w:val="24"/>
                <w:lang w:val="bg-BG"/>
              </w:rPr>
              <w:t>D104-02C3-02-0A-лист 2</w:t>
            </w:r>
          </w:p>
        </w:tc>
        <w:tc>
          <w:tcPr>
            <w:tcW w:w="2490" w:type="dxa"/>
            <w:shd w:val="clear" w:color="auto" w:fill="auto"/>
            <w:noWrap/>
            <w:vAlign w:val="bottom"/>
            <w:hideMark/>
          </w:tcPr>
          <w:p w14:paraId="0F0EAA9E" w14:textId="77777777" w:rsidR="00A146F3" w:rsidRPr="00715309" w:rsidRDefault="00A146F3" w:rsidP="00A146F3">
            <w:pPr>
              <w:spacing w:after="0" w:line="240" w:lineRule="auto"/>
              <w:rPr>
                <w:rFonts w:ascii="Times New Roman" w:eastAsia="Times New Roman" w:hAnsi="Times New Roman" w:cs="Times New Roman"/>
                <w:color w:val="000000"/>
                <w:sz w:val="24"/>
                <w:szCs w:val="24"/>
                <w:lang w:val="bg-BG"/>
              </w:rPr>
            </w:pPr>
            <w:r w:rsidRPr="00715309">
              <w:rPr>
                <w:rFonts w:ascii="Times New Roman" w:eastAsia="Times New Roman" w:hAnsi="Times New Roman" w:cs="Times New Roman"/>
                <w:color w:val="000000"/>
                <w:sz w:val="24"/>
                <w:szCs w:val="24"/>
                <w:lang w:val="bg-BG"/>
              </w:rPr>
              <w:t> </w:t>
            </w:r>
          </w:p>
        </w:tc>
        <w:tc>
          <w:tcPr>
            <w:tcW w:w="1985" w:type="dxa"/>
            <w:shd w:val="clear" w:color="auto" w:fill="auto"/>
            <w:noWrap/>
            <w:vAlign w:val="bottom"/>
            <w:hideMark/>
          </w:tcPr>
          <w:p w14:paraId="40B43874" w14:textId="77777777" w:rsidR="00A146F3" w:rsidRPr="00715309" w:rsidRDefault="00A146F3" w:rsidP="00A146F3">
            <w:pPr>
              <w:spacing w:after="0" w:line="240" w:lineRule="auto"/>
              <w:rPr>
                <w:rFonts w:ascii="Times New Roman" w:eastAsia="Times New Roman" w:hAnsi="Times New Roman" w:cs="Times New Roman"/>
                <w:color w:val="000000"/>
                <w:sz w:val="24"/>
                <w:szCs w:val="24"/>
                <w:lang w:val="bg-BG"/>
              </w:rPr>
            </w:pPr>
            <w:r w:rsidRPr="00715309">
              <w:rPr>
                <w:rFonts w:ascii="Times New Roman" w:eastAsia="Times New Roman" w:hAnsi="Times New Roman" w:cs="Times New Roman"/>
                <w:color w:val="000000"/>
                <w:sz w:val="24"/>
                <w:szCs w:val="24"/>
                <w:lang w:val="bg-BG"/>
              </w:rPr>
              <w:t> </w:t>
            </w:r>
          </w:p>
        </w:tc>
      </w:tr>
    </w:tbl>
    <w:p w14:paraId="155A6F43" w14:textId="77777777" w:rsidR="001D6204" w:rsidRPr="00061494" w:rsidRDefault="001D6204" w:rsidP="001D6204">
      <w:pPr>
        <w:pStyle w:val="Heading1"/>
        <w:jc w:val="both"/>
        <w:rPr>
          <w:rFonts w:ascii="Times New Roman" w:hAnsi="Times New Roman" w:cs="Times New Roman"/>
          <w:b/>
          <w:i/>
        </w:rPr>
      </w:pPr>
    </w:p>
    <w:p w14:paraId="496B245F" w14:textId="77777777" w:rsidR="001D6204" w:rsidRPr="00DF513A" w:rsidRDefault="001D6204" w:rsidP="001D6204">
      <w:pPr>
        <w:pStyle w:val="Heading1"/>
        <w:jc w:val="both"/>
        <w:rPr>
          <w:rFonts w:ascii="Times New Roman" w:hAnsi="Times New Roman" w:cs="Times New Roman"/>
          <w:i/>
        </w:rPr>
      </w:pPr>
      <w:r w:rsidRPr="00DF513A">
        <w:rPr>
          <w:rFonts w:ascii="Times New Roman" w:hAnsi="Times New Roman" w:cs="Times New Roman"/>
          <w:b/>
          <w:i/>
        </w:rPr>
        <w:t>Указание към участниците:</w:t>
      </w:r>
      <w:r w:rsidRPr="00DF513A">
        <w:rPr>
          <w:rFonts w:ascii="Times New Roman" w:hAnsi="Times New Roman" w:cs="Times New Roman"/>
          <w:i/>
        </w:rPr>
        <w:t xml:space="preserve">  В колона 4 участникът следва да отбележи:</w:t>
      </w:r>
    </w:p>
    <w:p w14:paraId="2E5F31D8" w14:textId="0AD1D543" w:rsidR="001D6204" w:rsidRPr="00147972" w:rsidRDefault="001D6204" w:rsidP="00D44E24">
      <w:pPr>
        <w:pStyle w:val="Heading1"/>
        <w:numPr>
          <w:ilvl w:val="0"/>
          <w:numId w:val="2"/>
        </w:numPr>
        <w:jc w:val="both"/>
        <w:rPr>
          <w:rFonts w:ascii="Times New Roman" w:hAnsi="Times New Roman" w:cs="Times New Roman"/>
          <w:i/>
        </w:rPr>
      </w:pPr>
      <w:r w:rsidRPr="00DF513A">
        <w:rPr>
          <w:rFonts w:ascii="Times New Roman" w:hAnsi="Times New Roman" w:cs="Times New Roman"/>
          <w:b/>
          <w:i/>
        </w:rPr>
        <w:t>„приемам“</w:t>
      </w:r>
      <w:r w:rsidRPr="00147972">
        <w:rPr>
          <w:rFonts w:ascii="Times New Roman" w:hAnsi="Times New Roman" w:cs="Times New Roman"/>
          <w:i/>
        </w:rPr>
        <w:t xml:space="preserve"> – в случай, че предлага да изпълни изолаторните вериги по предложените от възложителя чертежи към техническата спецификация;</w:t>
      </w:r>
    </w:p>
    <w:p w14:paraId="15080370" w14:textId="0952DC7D" w:rsidR="001D6204" w:rsidRPr="00025ADE" w:rsidRDefault="001D6204" w:rsidP="00D44E24">
      <w:pPr>
        <w:pStyle w:val="Heading1"/>
        <w:numPr>
          <w:ilvl w:val="0"/>
          <w:numId w:val="2"/>
        </w:numPr>
        <w:jc w:val="both"/>
        <w:rPr>
          <w:rFonts w:ascii="Times New Roman" w:hAnsi="Times New Roman" w:cs="Times New Roman"/>
          <w:i/>
        </w:rPr>
      </w:pPr>
      <w:r w:rsidRPr="00E55E8E">
        <w:rPr>
          <w:rFonts w:ascii="Times New Roman" w:hAnsi="Times New Roman" w:cs="Times New Roman"/>
          <w:b/>
          <w:i/>
        </w:rPr>
        <w:t>„</w:t>
      </w:r>
      <w:r w:rsidRPr="00025ADE">
        <w:rPr>
          <w:rFonts w:ascii="Times New Roman" w:hAnsi="Times New Roman" w:cs="Times New Roman"/>
          <w:b/>
          <w:i/>
        </w:rPr>
        <w:t>предлагам“</w:t>
      </w:r>
      <w:r w:rsidRPr="00025ADE">
        <w:rPr>
          <w:rFonts w:ascii="Times New Roman" w:hAnsi="Times New Roman" w:cs="Times New Roman"/>
          <w:i/>
        </w:rPr>
        <w:t xml:space="preserve"> – в случай, че участникът  предлага по-оптимална окомплектовка на изолаторните вериги, отговаряща на изискванията на възложителя, посочени в т. 5.5. </w:t>
      </w:r>
      <w:r w:rsidR="000C7224" w:rsidRPr="00025ADE">
        <w:rPr>
          <w:rFonts w:ascii="Times New Roman" w:hAnsi="Times New Roman" w:cs="Times New Roman"/>
          <w:i/>
        </w:rPr>
        <w:t>Изолаторни вериги и арматури от раздел II, част Б</w:t>
      </w:r>
      <w:r w:rsidR="000C7224" w:rsidRPr="00025ADE">
        <w:rPr>
          <w:rFonts w:ascii="Times New Roman" w:hAnsi="Times New Roman" w:cs="Times New Roman"/>
          <w:i/>
          <w:lang w:val="en-US"/>
        </w:rPr>
        <w:t>.</w:t>
      </w:r>
      <w:r w:rsidR="000C7224" w:rsidRPr="00025ADE">
        <w:rPr>
          <w:rFonts w:ascii="Times New Roman" w:hAnsi="Times New Roman" w:cs="Times New Roman"/>
          <w:i/>
        </w:rPr>
        <w:t xml:space="preserve"> Технически спецификации </w:t>
      </w:r>
      <w:r w:rsidRPr="00025ADE">
        <w:rPr>
          <w:rFonts w:ascii="Times New Roman" w:hAnsi="Times New Roman" w:cs="Times New Roman"/>
          <w:i/>
        </w:rPr>
        <w:t>на документацята за участие в обществената поръчка. В този случай към техническото предложение се прилага и чертеж. Номерът на чертежа (като приложение към техническото предложение) се описва в колона 5 от таблицата.</w:t>
      </w:r>
    </w:p>
    <w:p w14:paraId="6F789C9A" w14:textId="77777777" w:rsidR="001D6204" w:rsidRPr="00025ADE" w:rsidRDefault="001D6204" w:rsidP="001D6204">
      <w:pPr>
        <w:jc w:val="both"/>
        <w:rPr>
          <w:color w:val="FF0000"/>
          <w:lang w:val="bg-BG"/>
        </w:rPr>
      </w:pPr>
    </w:p>
    <w:p w14:paraId="011CB3A4" w14:textId="5D119E56" w:rsidR="001D6204" w:rsidRPr="00DF513A" w:rsidRDefault="00D57BE7" w:rsidP="001D6204">
      <w:pPr>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1D6204" w:rsidRPr="00025ADE">
        <w:rPr>
          <w:rFonts w:ascii="Times New Roman" w:hAnsi="Times New Roman" w:cs="Times New Roman"/>
          <w:sz w:val="24"/>
          <w:szCs w:val="24"/>
          <w:lang w:val="bg-BG"/>
        </w:rPr>
        <w:t xml:space="preserve">. Декларираме, че ще изпълним окомплектоването на  опъвателни и носителни изолаторни вериги, за мълниезащитно въже, описани в </w:t>
      </w:r>
      <w:r w:rsidR="000C7224" w:rsidRPr="00025ADE">
        <w:rPr>
          <w:rFonts w:ascii="Times New Roman" w:hAnsi="Times New Roman" w:cs="Times New Roman"/>
          <w:sz w:val="24"/>
          <w:szCs w:val="24"/>
        </w:rPr>
        <w:t>раздел II, част Б. Технически спецификации</w:t>
      </w:r>
      <w:r w:rsidR="000C7224" w:rsidRPr="00025ADE">
        <w:rPr>
          <w:rFonts w:ascii="Times New Roman" w:hAnsi="Times New Roman" w:cs="Times New Roman"/>
          <w:sz w:val="24"/>
          <w:szCs w:val="24"/>
          <w:lang w:val="bg-BG"/>
        </w:rPr>
        <w:t>, т.</w:t>
      </w:r>
      <w:r w:rsidR="000C7224" w:rsidRPr="00025ADE">
        <w:rPr>
          <w:rFonts w:ascii="Times New Roman" w:hAnsi="Times New Roman" w:cs="Times New Roman"/>
          <w:sz w:val="24"/>
          <w:szCs w:val="24"/>
        </w:rPr>
        <w:t xml:space="preserve"> </w:t>
      </w:r>
      <w:r w:rsidR="000C7224" w:rsidRPr="00025ADE">
        <w:rPr>
          <w:rFonts w:ascii="Times New Roman" w:hAnsi="Times New Roman" w:cs="Times New Roman"/>
          <w:sz w:val="24"/>
          <w:szCs w:val="24"/>
          <w:lang w:val="bg-BG"/>
        </w:rPr>
        <w:t xml:space="preserve">1.7.2. </w:t>
      </w:r>
      <w:r w:rsidR="000C7224" w:rsidRPr="00025ADE">
        <w:rPr>
          <w:rFonts w:ascii="Times New Roman" w:hAnsi="Times New Roman" w:cs="Times New Roman"/>
          <w:sz w:val="24"/>
          <w:szCs w:val="24"/>
        </w:rPr>
        <w:t>Арматура за мълниезащитно въже</w:t>
      </w:r>
      <w:r w:rsidR="000C7224" w:rsidRPr="00025ADE">
        <w:rPr>
          <w:rFonts w:ascii="Times New Roman" w:hAnsi="Times New Roman" w:cs="Times New Roman"/>
          <w:sz w:val="24"/>
          <w:szCs w:val="24"/>
          <w:lang w:val="bg-BG"/>
        </w:rPr>
        <w:t xml:space="preserve"> </w:t>
      </w:r>
      <w:r w:rsidR="000C7224" w:rsidRPr="00025ADE">
        <w:rPr>
          <w:rFonts w:ascii="Times New Roman" w:hAnsi="Times New Roman" w:cs="Times New Roman"/>
          <w:sz w:val="24"/>
          <w:szCs w:val="24"/>
        </w:rPr>
        <w:t>-</w:t>
      </w:r>
      <w:r w:rsidR="001D6204" w:rsidRPr="00025ADE">
        <w:rPr>
          <w:rFonts w:ascii="Times New Roman" w:hAnsi="Times New Roman" w:cs="Times New Roman"/>
          <w:sz w:val="24"/>
          <w:szCs w:val="24"/>
          <w:lang w:val="bg-BG"/>
        </w:rPr>
        <w:t xml:space="preserve"> от документацията за обществена поръчка,  както следва:</w:t>
      </w:r>
      <w:r w:rsidR="001D6204" w:rsidRPr="00DF513A">
        <w:rPr>
          <w:rFonts w:ascii="Times New Roman" w:hAnsi="Times New Roman" w:cs="Times New Roman"/>
          <w:sz w:val="24"/>
          <w:szCs w:val="24"/>
          <w:lang w:val="bg-BG"/>
        </w:rPr>
        <w:t xml:space="preserve"> </w:t>
      </w:r>
    </w:p>
    <w:tbl>
      <w:tblPr>
        <w:tblW w:w="10348" w:type="dxa"/>
        <w:tblInd w:w="-5" w:type="dxa"/>
        <w:tblLook w:val="04A0" w:firstRow="1" w:lastRow="0" w:firstColumn="1" w:lastColumn="0" w:noHBand="0" w:noVBand="1"/>
      </w:tblPr>
      <w:tblGrid>
        <w:gridCol w:w="640"/>
        <w:gridCol w:w="3108"/>
        <w:gridCol w:w="2126"/>
        <w:gridCol w:w="2490"/>
        <w:gridCol w:w="1984"/>
      </w:tblGrid>
      <w:tr w:rsidR="001D6204" w:rsidRPr="000C7224" w14:paraId="2AFCA0B8" w14:textId="77777777" w:rsidTr="000C7224">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43913" w14:textId="77777777" w:rsidR="001D6204" w:rsidRPr="000C7224"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 по ред</w:t>
            </w: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19AE64F9" w14:textId="77777777" w:rsidR="001D6204" w:rsidRPr="000C7224"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Окомплектоване изолаторни вериги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6465F2" w14:textId="77777777" w:rsidR="001D6204" w:rsidRPr="000C7224"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 на приложение към технически спецификации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70A7C54F" w14:textId="77777777" w:rsidR="001D6204" w:rsidRPr="000C7224"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Предложение на участника</w:t>
            </w:r>
          </w:p>
          <w:p w14:paraId="6F496414" w14:textId="77777777" w:rsidR="001D6204" w:rsidRPr="000C7224" w:rsidRDefault="001D6204" w:rsidP="001D6204">
            <w:pPr>
              <w:spacing w:after="0" w:line="240" w:lineRule="auto"/>
              <w:rPr>
                <w:rFonts w:ascii="Times New Roman" w:eastAsia="Times New Roman" w:hAnsi="Times New Roman" w:cs="Times New Roman"/>
                <w:b/>
                <w:bCs/>
                <w:color w:val="000000"/>
                <w:sz w:val="24"/>
                <w:szCs w:val="24"/>
                <w:lang w:val="bg-BG"/>
              </w:rPr>
            </w:pPr>
          </w:p>
          <w:p w14:paraId="6D91412F" w14:textId="77777777" w:rsidR="001D6204" w:rsidRPr="000C7224"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61494">
              <w:rPr>
                <w:rFonts w:ascii="Times New Roman" w:eastAsia="Times New Roman" w:hAnsi="Times New Roman" w:cs="Times New Roman"/>
                <w:b/>
                <w:bCs/>
                <w:color w:val="000000"/>
                <w:sz w:val="24"/>
                <w:szCs w:val="24"/>
                <w:lang w:val="bg-BG"/>
              </w:rPr>
              <w:t>Приемам/Предлагам</w:t>
            </w:r>
            <w:r w:rsidRPr="000C7224">
              <w:rPr>
                <w:rFonts w:ascii="Times New Roman" w:eastAsia="Times New Roman" w:hAnsi="Times New Roman" w:cs="Times New Roman"/>
                <w:b/>
                <w:bCs/>
                <w:color w:val="000000"/>
                <w:sz w:val="24"/>
                <w:szCs w:val="24"/>
                <w:lang w:val="bg-BG"/>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87E93E5" w14:textId="77777777" w:rsidR="001D6204" w:rsidRPr="000C7224"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C7224">
              <w:rPr>
                <w:rFonts w:ascii="Times New Roman" w:eastAsia="Times New Roman" w:hAnsi="Times New Roman" w:cs="Times New Roman"/>
                <w:b/>
                <w:bCs/>
                <w:color w:val="000000"/>
                <w:sz w:val="24"/>
                <w:szCs w:val="24"/>
                <w:lang w:val="bg-BG"/>
              </w:rPr>
              <w:t>№ на приложение към техническото предложение</w:t>
            </w:r>
          </w:p>
        </w:tc>
      </w:tr>
      <w:tr w:rsidR="000C7224" w:rsidRPr="000C7224" w14:paraId="0789933A" w14:textId="77777777" w:rsidTr="000C7224">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D0BF7D0" w14:textId="06B0D3FD" w:rsidR="000C7224" w:rsidRPr="000C7224" w:rsidRDefault="000C7224" w:rsidP="001D620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3108" w:type="dxa"/>
            <w:tcBorders>
              <w:top w:val="single" w:sz="4" w:space="0" w:color="auto"/>
              <w:left w:val="nil"/>
              <w:bottom w:val="single" w:sz="4" w:space="0" w:color="auto"/>
              <w:right w:val="single" w:sz="4" w:space="0" w:color="auto"/>
            </w:tcBorders>
            <w:shd w:val="clear" w:color="auto" w:fill="auto"/>
            <w:vAlign w:val="center"/>
          </w:tcPr>
          <w:p w14:paraId="5F2EC904" w14:textId="6F11A087" w:rsidR="000C7224" w:rsidRPr="000C7224" w:rsidRDefault="000C7224" w:rsidP="001D620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E29238" w14:textId="5781D4C6" w:rsidR="000C7224" w:rsidRPr="000C7224" w:rsidRDefault="000C7224" w:rsidP="001D620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2490" w:type="dxa"/>
            <w:tcBorders>
              <w:top w:val="single" w:sz="4" w:space="0" w:color="auto"/>
              <w:left w:val="nil"/>
              <w:bottom w:val="single" w:sz="4" w:space="0" w:color="auto"/>
              <w:right w:val="single" w:sz="4" w:space="0" w:color="auto"/>
            </w:tcBorders>
            <w:shd w:val="clear" w:color="auto" w:fill="auto"/>
            <w:vAlign w:val="center"/>
          </w:tcPr>
          <w:p w14:paraId="2F103A2C" w14:textId="6BCBED83" w:rsidR="000C7224" w:rsidRPr="000C7224" w:rsidRDefault="000C7224" w:rsidP="001D620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947CEF" w14:textId="7658882B" w:rsidR="000C7224" w:rsidRPr="000C7224" w:rsidRDefault="000C7224" w:rsidP="001D620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r>
      <w:tr w:rsidR="001D6204" w:rsidRPr="000C7224" w14:paraId="57952C48" w14:textId="77777777" w:rsidTr="000C7224">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AE754E"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1</w:t>
            </w:r>
          </w:p>
        </w:tc>
        <w:tc>
          <w:tcPr>
            <w:tcW w:w="3108" w:type="dxa"/>
            <w:tcBorders>
              <w:top w:val="nil"/>
              <w:left w:val="nil"/>
              <w:bottom w:val="single" w:sz="4" w:space="0" w:color="auto"/>
              <w:right w:val="single" w:sz="4" w:space="0" w:color="auto"/>
            </w:tcBorders>
            <w:shd w:val="clear" w:color="auto" w:fill="auto"/>
            <w:vAlign w:val="center"/>
            <w:hideMark/>
          </w:tcPr>
          <w:p w14:paraId="17D70F99"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ЕН-C70 - Стоящо единично носително окачване за м.з. въже С-70 с люлееща клема, използвано при носителни стълбове</w:t>
            </w:r>
          </w:p>
        </w:tc>
        <w:tc>
          <w:tcPr>
            <w:tcW w:w="2126" w:type="dxa"/>
            <w:tcBorders>
              <w:top w:val="nil"/>
              <w:left w:val="nil"/>
              <w:bottom w:val="single" w:sz="4" w:space="0" w:color="auto"/>
              <w:right w:val="single" w:sz="4" w:space="0" w:color="auto"/>
            </w:tcBorders>
            <w:shd w:val="clear" w:color="auto" w:fill="auto"/>
            <w:noWrap/>
            <w:vAlign w:val="center"/>
            <w:hideMark/>
          </w:tcPr>
          <w:p w14:paraId="307E2764"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D104-02C3-08-0A</w:t>
            </w:r>
          </w:p>
        </w:tc>
        <w:tc>
          <w:tcPr>
            <w:tcW w:w="2490" w:type="dxa"/>
            <w:tcBorders>
              <w:top w:val="nil"/>
              <w:left w:val="nil"/>
              <w:bottom w:val="single" w:sz="4" w:space="0" w:color="auto"/>
              <w:right w:val="single" w:sz="4" w:space="0" w:color="auto"/>
            </w:tcBorders>
            <w:shd w:val="clear" w:color="auto" w:fill="auto"/>
            <w:noWrap/>
            <w:vAlign w:val="bottom"/>
            <w:hideMark/>
          </w:tcPr>
          <w:p w14:paraId="72B9F3C1"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62C91771"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1D6204" w:rsidRPr="000C7224" w14:paraId="1514DAD0" w14:textId="77777777" w:rsidTr="000C7224">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D0A505"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2</w:t>
            </w:r>
          </w:p>
        </w:tc>
        <w:tc>
          <w:tcPr>
            <w:tcW w:w="3108" w:type="dxa"/>
            <w:tcBorders>
              <w:top w:val="nil"/>
              <w:left w:val="nil"/>
              <w:bottom w:val="single" w:sz="4" w:space="0" w:color="auto"/>
              <w:right w:val="single" w:sz="4" w:space="0" w:color="auto"/>
            </w:tcBorders>
            <w:shd w:val="clear" w:color="auto" w:fill="auto"/>
            <w:vAlign w:val="center"/>
            <w:hideMark/>
          </w:tcPr>
          <w:p w14:paraId="2F5762A5"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ЕО-C70 - Единично опъвателно окачване за м.з. въже С-70</w:t>
            </w:r>
          </w:p>
        </w:tc>
        <w:tc>
          <w:tcPr>
            <w:tcW w:w="2126" w:type="dxa"/>
            <w:tcBorders>
              <w:top w:val="nil"/>
              <w:left w:val="nil"/>
              <w:bottom w:val="single" w:sz="4" w:space="0" w:color="auto"/>
              <w:right w:val="single" w:sz="4" w:space="0" w:color="auto"/>
            </w:tcBorders>
            <w:shd w:val="clear" w:color="auto" w:fill="auto"/>
            <w:noWrap/>
            <w:vAlign w:val="center"/>
            <w:hideMark/>
          </w:tcPr>
          <w:p w14:paraId="467025C3"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xml:space="preserve">D104-02C3-07-0A </w:t>
            </w:r>
          </w:p>
        </w:tc>
        <w:tc>
          <w:tcPr>
            <w:tcW w:w="2490" w:type="dxa"/>
            <w:tcBorders>
              <w:top w:val="nil"/>
              <w:left w:val="nil"/>
              <w:bottom w:val="single" w:sz="4" w:space="0" w:color="auto"/>
              <w:right w:val="single" w:sz="4" w:space="0" w:color="auto"/>
            </w:tcBorders>
            <w:shd w:val="clear" w:color="auto" w:fill="auto"/>
            <w:noWrap/>
            <w:vAlign w:val="bottom"/>
            <w:hideMark/>
          </w:tcPr>
          <w:p w14:paraId="5765912A"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7EE49A"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1D6204" w:rsidRPr="000C7224" w14:paraId="4F333B5E" w14:textId="77777777" w:rsidTr="000C7224">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B2292"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3</w:t>
            </w:r>
          </w:p>
        </w:tc>
        <w:tc>
          <w:tcPr>
            <w:tcW w:w="3108" w:type="dxa"/>
            <w:tcBorders>
              <w:top w:val="nil"/>
              <w:left w:val="nil"/>
              <w:bottom w:val="single" w:sz="4" w:space="0" w:color="auto"/>
              <w:right w:val="single" w:sz="4" w:space="0" w:color="auto"/>
            </w:tcBorders>
            <w:shd w:val="clear" w:color="auto" w:fill="auto"/>
            <w:vAlign w:val="center"/>
            <w:hideMark/>
          </w:tcPr>
          <w:p w14:paraId="180A200C"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ЕО-OPGW - Единично опъвателно окачване за оптично м.з. въже</w:t>
            </w:r>
          </w:p>
        </w:tc>
        <w:tc>
          <w:tcPr>
            <w:tcW w:w="2126" w:type="dxa"/>
            <w:tcBorders>
              <w:top w:val="nil"/>
              <w:left w:val="nil"/>
              <w:bottom w:val="single" w:sz="4" w:space="0" w:color="auto"/>
              <w:right w:val="single" w:sz="4" w:space="0" w:color="auto"/>
            </w:tcBorders>
            <w:shd w:val="clear" w:color="auto" w:fill="auto"/>
            <w:noWrap/>
            <w:vAlign w:val="center"/>
            <w:hideMark/>
          </w:tcPr>
          <w:p w14:paraId="577C1A24"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D104-02C3-05-0A</w:t>
            </w:r>
          </w:p>
        </w:tc>
        <w:tc>
          <w:tcPr>
            <w:tcW w:w="2490" w:type="dxa"/>
            <w:tcBorders>
              <w:top w:val="nil"/>
              <w:left w:val="nil"/>
              <w:bottom w:val="single" w:sz="4" w:space="0" w:color="auto"/>
              <w:right w:val="single" w:sz="4" w:space="0" w:color="auto"/>
            </w:tcBorders>
            <w:shd w:val="clear" w:color="auto" w:fill="auto"/>
            <w:noWrap/>
            <w:vAlign w:val="bottom"/>
            <w:hideMark/>
          </w:tcPr>
          <w:p w14:paraId="4F03B03E"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5B8D1A35"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r w:rsidR="001D6204" w:rsidRPr="000C7224" w14:paraId="4CF14655" w14:textId="77777777" w:rsidTr="000C7224">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79765D"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4</w:t>
            </w:r>
          </w:p>
        </w:tc>
        <w:tc>
          <w:tcPr>
            <w:tcW w:w="3108" w:type="dxa"/>
            <w:tcBorders>
              <w:top w:val="nil"/>
              <w:left w:val="nil"/>
              <w:bottom w:val="single" w:sz="4" w:space="0" w:color="auto"/>
              <w:right w:val="single" w:sz="4" w:space="0" w:color="auto"/>
            </w:tcBorders>
            <w:shd w:val="clear" w:color="auto" w:fill="auto"/>
            <w:vAlign w:val="center"/>
            <w:hideMark/>
          </w:tcPr>
          <w:p w14:paraId="7DBEB93B"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ЕН-OPGW - Единично носително окачване за оптично м.з. въже</w:t>
            </w:r>
          </w:p>
        </w:tc>
        <w:tc>
          <w:tcPr>
            <w:tcW w:w="2126" w:type="dxa"/>
            <w:tcBorders>
              <w:top w:val="nil"/>
              <w:left w:val="nil"/>
              <w:bottom w:val="single" w:sz="4" w:space="0" w:color="auto"/>
              <w:right w:val="single" w:sz="4" w:space="0" w:color="auto"/>
            </w:tcBorders>
            <w:shd w:val="clear" w:color="auto" w:fill="auto"/>
            <w:noWrap/>
            <w:vAlign w:val="center"/>
            <w:hideMark/>
          </w:tcPr>
          <w:p w14:paraId="18D4F88F" w14:textId="77777777" w:rsidR="001D6204" w:rsidRPr="000C7224" w:rsidRDefault="001D6204" w:rsidP="001D6204">
            <w:pPr>
              <w:spacing w:after="0" w:line="240" w:lineRule="auto"/>
              <w:jc w:val="center"/>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D104-02C3-06-0A</w:t>
            </w:r>
          </w:p>
        </w:tc>
        <w:tc>
          <w:tcPr>
            <w:tcW w:w="2490" w:type="dxa"/>
            <w:tcBorders>
              <w:top w:val="nil"/>
              <w:left w:val="nil"/>
              <w:bottom w:val="single" w:sz="4" w:space="0" w:color="auto"/>
              <w:right w:val="single" w:sz="4" w:space="0" w:color="auto"/>
            </w:tcBorders>
            <w:shd w:val="clear" w:color="auto" w:fill="auto"/>
            <w:noWrap/>
            <w:vAlign w:val="bottom"/>
            <w:hideMark/>
          </w:tcPr>
          <w:p w14:paraId="3D503D9F"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4A58D507" w14:textId="77777777" w:rsidR="001D6204" w:rsidRPr="000C7224" w:rsidRDefault="001D6204" w:rsidP="001D6204">
            <w:pPr>
              <w:spacing w:after="0" w:line="240" w:lineRule="auto"/>
              <w:rPr>
                <w:rFonts w:ascii="Times New Roman" w:eastAsia="Times New Roman" w:hAnsi="Times New Roman" w:cs="Times New Roman"/>
                <w:color w:val="000000"/>
                <w:sz w:val="24"/>
                <w:szCs w:val="24"/>
                <w:lang w:val="bg-BG"/>
              </w:rPr>
            </w:pPr>
            <w:r w:rsidRPr="000C7224">
              <w:rPr>
                <w:rFonts w:ascii="Times New Roman" w:eastAsia="Times New Roman" w:hAnsi="Times New Roman" w:cs="Times New Roman"/>
                <w:color w:val="000000"/>
                <w:sz w:val="24"/>
                <w:szCs w:val="24"/>
                <w:lang w:val="bg-BG"/>
              </w:rPr>
              <w:t> </w:t>
            </w:r>
          </w:p>
        </w:tc>
      </w:tr>
    </w:tbl>
    <w:p w14:paraId="5F240E15" w14:textId="77777777" w:rsidR="001D6204" w:rsidRPr="000C7224" w:rsidRDefault="001D6204" w:rsidP="00D714A0">
      <w:pPr>
        <w:tabs>
          <w:tab w:val="right" w:pos="1080"/>
        </w:tabs>
        <w:spacing w:line="276" w:lineRule="auto"/>
        <w:jc w:val="both"/>
        <w:rPr>
          <w:b/>
          <w:position w:val="8"/>
          <w:lang w:val="bg-BG"/>
        </w:rPr>
      </w:pPr>
    </w:p>
    <w:p w14:paraId="053D285B" w14:textId="77777777" w:rsidR="001D6204" w:rsidRPr="00DF513A" w:rsidRDefault="001D6204" w:rsidP="001D6204">
      <w:pPr>
        <w:pStyle w:val="Heading1"/>
        <w:jc w:val="both"/>
        <w:rPr>
          <w:rFonts w:ascii="Times New Roman" w:hAnsi="Times New Roman" w:cs="Times New Roman"/>
          <w:i/>
        </w:rPr>
      </w:pPr>
      <w:r w:rsidRPr="00061494">
        <w:rPr>
          <w:rFonts w:ascii="Times New Roman" w:hAnsi="Times New Roman" w:cs="Times New Roman"/>
          <w:b/>
          <w:i/>
        </w:rPr>
        <w:lastRenderedPageBreak/>
        <w:t>Указание към участниците:</w:t>
      </w:r>
      <w:r w:rsidRPr="00DF513A">
        <w:rPr>
          <w:rFonts w:ascii="Times New Roman" w:hAnsi="Times New Roman" w:cs="Times New Roman"/>
          <w:i/>
        </w:rPr>
        <w:t xml:space="preserve">  В колона 4 участникът следва да отбележи:</w:t>
      </w:r>
    </w:p>
    <w:p w14:paraId="1641CDAE" w14:textId="62B3FC2C" w:rsidR="001D6204" w:rsidRPr="00DF513A" w:rsidRDefault="001D6204" w:rsidP="00D44E24">
      <w:pPr>
        <w:pStyle w:val="Heading1"/>
        <w:numPr>
          <w:ilvl w:val="0"/>
          <w:numId w:val="2"/>
        </w:numPr>
        <w:jc w:val="both"/>
        <w:rPr>
          <w:rFonts w:ascii="Times New Roman" w:hAnsi="Times New Roman" w:cs="Times New Roman"/>
          <w:i/>
        </w:rPr>
      </w:pPr>
      <w:r w:rsidRPr="00DF513A">
        <w:rPr>
          <w:rFonts w:ascii="Times New Roman" w:hAnsi="Times New Roman" w:cs="Times New Roman"/>
          <w:b/>
          <w:i/>
        </w:rPr>
        <w:t>„приемам“</w:t>
      </w:r>
      <w:r w:rsidRPr="00DF513A">
        <w:rPr>
          <w:rFonts w:ascii="Times New Roman" w:hAnsi="Times New Roman" w:cs="Times New Roman"/>
          <w:i/>
        </w:rPr>
        <w:t xml:space="preserve"> – в случай, че предлага да изпълни изолаторните вериги по предложените от възложителя чертежи към техническата спецификация;</w:t>
      </w:r>
    </w:p>
    <w:p w14:paraId="757C3C89" w14:textId="58BCAF96" w:rsidR="001D6204" w:rsidRPr="00E55E8E" w:rsidRDefault="001D6204" w:rsidP="00D44E24">
      <w:pPr>
        <w:pStyle w:val="Heading1"/>
        <w:numPr>
          <w:ilvl w:val="0"/>
          <w:numId w:val="2"/>
        </w:numPr>
        <w:jc w:val="both"/>
        <w:rPr>
          <w:rFonts w:ascii="Times New Roman" w:hAnsi="Times New Roman" w:cs="Times New Roman"/>
          <w:i/>
        </w:rPr>
      </w:pPr>
      <w:r w:rsidRPr="00147972">
        <w:rPr>
          <w:rFonts w:ascii="Times New Roman" w:hAnsi="Times New Roman" w:cs="Times New Roman"/>
          <w:b/>
          <w:i/>
        </w:rPr>
        <w:t>„предлагам“</w:t>
      </w:r>
      <w:r w:rsidRPr="00E55E8E">
        <w:rPr>
          <w:rFonts w:ascii="Times New Roman" w:hAnsi="Times New Roman" w:cs="Times New Roman"/>
          <w:i/>
        </w:rPr>
        <w:t xml:space="preserve"> – в случай, че участникът  предлага по-оптимална окомплектовка на изолаторните вериги, отговаряща на изискванията на възложителя, посочени в т. 5.5. от раздел II</w:t>
      </w:r>
      <w:r w:rsidR="000C7224">
        <w:rPr>
          <w:rFonts w:ascii="Times New Roman" w:hAnsi="Times New Roman" w:cs="Times New Roman"/>
          <w:i/>
          <w:lang w:val="en-US"/>
        </w:rPr>
        <w:t xml:space="preserve">, </w:t>
      </w:r>
      <w:r w:rsidR="000C7224">
        <w:rPr>
          <w:rFonts w:ascii="Times New Roman" w:hAnsi="Times New Roman" w:cs="Times New Roman"/>
          <w:i/>
        </w:rPr>
        <w:t>част. Б</w:t>
      </w:r>
      <w:r w:rsidR="000C7224">
        <w:rPr>
          <w:rFonts w:ascii="Times New Roman" w:hAnsi="Times New Roman" w:cs="Times New Roman"/>
          <w:i/>
          <w:lang w:val="en-US"/>
        </w:rPr>
        <w:t>.</w:t>
      </w:r>
      <w:r w:rsidR="000C7224">
        <w:rPr>
          <w:rFonts w:ascii="Times New Roman" w:hAnsi="Times New Roman" w:cs="Times New Roman"/>
          <w:i/>
        </w:rPr>
        <w:t xml:space="preserve"> Технически спецификации</w:t>
      </w:r>
      <w:r w:rsidRPr="00E55E8E">
        <w:rPr>
          <w:rFonts w:ascii="Times New Roman" w:hAnsi="Times New Roman" w:cs="Times New Roman"/>
          <w:i/>
        </w:rPr>
        <w:t xml:space="preserve"> на документацята за участие в обществената поръчка. В този случай към техническото предложение се прилага и чертеж. Номерът на чертежа (като приложение към техническото предложение) се описва в колона 5 от таблицата.</w:t>
      </w:r>
    </w:p>
    <w:p w14:paraId="3A2B5A0B" w14:textId="77777777" w:rsidR="001D6204" w:rsidRPr="00E55E8E" w:rsidRDefault="001D6204" w:rsidP="0020608A">
      <w:pPr>
        <w:pStyle w:val="Heading1"/>
        <w:spacing w:line="276" w:lineRule="auto"/>
        <w:jc w:val="both"/>
        <w:rPr>
          <w:rFonts w:ascii="Times New Roman" w:hAnsi="Times New Roman" w:cs="Times New Roman"/>
        </w:rPr>
      </w:pPr>
    </w:p>
    <w:p w14:paraId="2C2A1EA8" w14:textId="613380B4" w:rsidR="001D6204" w:rsidRPr="00E55E8E" w:rsidRDefault="00D57BE7" w:rsidP="0020608A">
      <w:pPr>
        <w:pStyle w:val="Heading1"/>
        <w:spacing w:line="276" w:lineRule="auto"/>
        <w:jc w:val="both"/>
        <w:rPr>
          <w:rFonts w:ascii="Times New Roman" w:hAnsi="Times New Roman" w:cs="Times New Roman"/>
          <w:b/>
        </w:rPr>
      </w:pPr>
      <w:r>
        <w:rPr>
          <w:rFonts w:ascii="Times New Roman" w:hAnsi="Times New Roman" w:cs="Times New Roman"/>
          <w:b/>
        </w:rPr>
        <w:t>8</w:t>
      </w:r>
      <w:r w:rsidR="001D6204" w:rsidRPr="00E55E8E">
        <w:rPr>
          <w:rFonts w:ascii="Times New Roman" w:hAnsi="Times New Roman" w:cs="Times New Roman"/>
          <w:b/>
        </w:rPr>
        <w:t>. Декларираме, че:</w:t>
      </w:r>
    </w:p>
    <w:p w14:paraId="66E6D185" w14:textId="0FDD63A4" w:rsidR="001D6204"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bCs/>
        </w:rPr>
        <w:t>8</w:t>
      </w:r>
      <w:r w:rsidR="001D6204" w:rsidRPr="00E55E8E">
        <w:rPr>
          <w:rFonts w:ascii="Times New Roman" w:hAnsi="Times New Roman" w:cs="Times New Roman"/>
          <w:bCs/>
        </w:rPr>
        <w:t>.1. е направен оглед и е извършено запознаване с всички условия на мястото, където ще се извършват дейностите, предмет на поръчката.</w:t>
      </w:r>
    </w:p>
    <w:p w14:paraId="4000C7E3" w14:textId="3B4453C9" w:rsidR="001D6204"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bCs/>
        </w:rPr>
        <w:t>8</w:t>
      </w:r>
      <w:r w:rsidR="001D6204" w:rsidRPr="00E55E8E">
        <w:rPr>
          <w:rFonts w:ascii="Times New Roman" w:hAnsi="Times New Roman" w:cs="Times New Roman"/>
          <w:bCs/>
        </w:rPr>
        <w:t>.2. се задължаваме да спазваме действащите нормативни уредби в страната за здравословни и безопасни условия на труд, противопожарни строително-технически норми и др., свързани с изпълнението на  поръчката.</w:t>
      </w:r>
    </w:p>
    <w:p w14:paraId="790130DE" w14:textId="474F0B41" w:rsidR="001D6204" w:rsidRPr="00E55E8E" w:rsidRDefault="00D57BE7" w:rsidP="0020608A">
      <w:pPr>
        <w:pStyle w:val="Heading1"/>
        <w:spacing w:line="276" w:lineRule="auto"/>
        <w:jc w:val="both"/>
        <w:rPr>
          <w:rFonts w:ascii="Times New Roman" w:hAnsi="Times New Roman" w:cs="Times New Roman"/>
          <w:bCs/>
        </w:rPr>
      </w:pPr>
      <w:r>
        <w:rPr>
          <w:rFonts w:ascii="Times New Roman" w:hAnsi="Times New Roman" w:cs="Times New Roman"/>
          <w:bCs/>
        </w:rPr>
        <w:t>8</w:t>
      </w:r>
      <w:r w:rsidR="001D6204" w:rsidRPr="00E55E8E">
        <w:rPr>
          <w:rFonts w:ascii="Times New Roman" w:hAnsi="Times New Roman" w:cs="Times New Roman"/>
          <w:bCs/>
        </w:rPr>
        <w:t>.3. се задължаваме да спазваме действащите в страната нормативни уредби, технически норми и стандарти, свързани със изпълнението на поръчката.</w:t>
      </w:r>
    </w:p>
    <w:p w14:paraId="3DBCB9F2" w14:textId="3E6F9029" w:rsidR="001D6204" w:rsidRPr="00DF513A" w:rsidRDefault="00D57BE7" w:rsidP="0020608A">
      <w:pPr>
        <w:pStyle w:val="Heading1"/>
        <w:spacing w:line="276" w:lineRule="auto"/>
        <w:jc w:val="both"/>
        <w:rPr>
          <w:rFonts w:ascii="Times New Roman" w:hAnsi="Times New Roman" w:cs="Times New Roman"/>
          <w:i/>
        </w:rPr>
      </w:pPr>
      <w:r>
        <w:rPr>
          <w:rFonts w:ascii="Times New Roman" w:hAnsi="Times New Roman" w:cs="Times New Roman"/>
        </w:rPr>
        <w:t>8</w:t>
      </w:r>
      <w:r w:rsidR="001D6204" w:rsidRPr="00E55E8E">
        <w:rPr>
          <w:rFonts w:ascii="Times New Roman" w:hAnsi="Times New Roman" w:cs="Times New Roman"/>
        </w:rPr>
        <w:t xml:space="preserve">.4. </w:t>
      </w:r>
      <w:r w:rsidR="008277F3">
        <w:rPr>
          <w:rFonts w:ascii="Times New Roman" w:hAnsi="Times New Roman" w:cs="Times New Roman"/>
        </w:rPr>
        <w:t>А</w:t>
      </w:r>
      <w:r w:rsidR="008277F3" w:rsidRPr="00E55E8E">
        <w:rPr>
          <w:rFonts w:ascii="Times New Roman" w:hAnsi="Times New Roman" w:cs="Times New Roman"/>
        </w:rPr>
        <w:t xml:space="preserve">ко бъдем избрани за изпълнител на обществената поръчка, </w:t>
      </w:r>
      <w:r w:rsidR="008277F3">
        <w:rPr>
          <w:rFonts w:ascii="Times New Roman" w:hAnsi="Times New Roman" w:cs="Times New Roman"/>
        </w:rPr>
        <w:t>в срока определен за сключване на договора</w:t>
      </w:r>
      <w:r w:rsidR="008277F3" w:rsidRPr="00E55E8E">
        <w:rPr>
          <w:rFonts w:ascii="Times New Roman" w:hAnsi="Times New Roman" w:cs="Times New Roman"/>
        </w:rPr>
        <w:t xml:space="preserve"> ще предоставим на възложителя всички документи, посочени в т. </w:t>
      </w:r>
      <w:r w:rsidR="008277F3" w:rsidRPr="003873B3">
        <w:rPr>
          <w:rFonts w:ascii="Times New Roman" w:hAnsi="Times New Roman" w:cs="Times New Roman"/>
        </w:rPr>
        <w:t xml:space="preserve">3 </w:t>
      </w:r>
      <w:r w:rsidR="008277F3" w:rsidRPr="00C469AC">
        <w:rPr>
          <w:rFonts w:ascii="Times New Roman" w:hAnsi="Times New Roman" w:cs="Times New Roman"/>
        </w:rPr>
        <w:t>на</w:t>
      </w:r>
      <w:r w:rsidR="008277F3" w:rsidRPr="003873B3">
        <w:rPr>
          <w:rFonts w:ascii="Times New Roman" w:hAnsi="Times New Roman" w:cs="Times New Roman"/>
        </w:rPr>
        <w:t xml:space="preserve"> Раздел</w:t>
      </w:r>
      <w:r w:rsidR="008277F3" w:rsidRPr="00C469AC">
        <w:rPr>
          <w:rStyle w:val="FontStyle111"/>
          <w:b w:val="0"/>
          <w:sz w:val="24"/>
          <w:szCs w:val="24"/>
        </w:rPr>
        <w:t xml:space="preserve"> IV. </w:t>
      </w:r>
      <w:r w:rsidR="008277F3" w:rsidRPr="003873B3">
        <w:rPr>
          <w:rFonts w:ascii="Times New Roman" w:hAnsi="Times New Roman" w:cs="Times New Roman"/>
        </w:rPr>
        <w:t>„Указания към участниците“, както и в документацията за участие</w:t>
      </w:r>
      <w:r w:rsidR="001D6204" w:rsidRPr="00061494">
        <w:rPr>
          <w:rFonts w:ascii="Times New Roman" w:hAnsi="Times New Roman" w:cs="Times New Roman"/>
        </w:rPr>
        <w:t>.</w:t>
      </w:r>
    </w:p>
    <w:p w14:paraId="0C365827" w14:textId="58FA3CAD" w:rsidR="001D6204"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8</w:t>
      </w:r>
      <w:r w:rsidR="001D6204" w:rsidRPr="00DF513A">
        <w:rPr>
          <w:rFonts w:ascii="Times New Roman" w:hAnsi="Times New Roman" w:cs="Times New Roman"/>
        </w:rPr>
        <w:t>.5.</w:t>
      </w:r>
      <w:r w:rsidR="00CC1F4F" w:rsidRPr="00DF513A">
        <w:rPr>
          <w:rFonts w:ascii="Times New Roman" w:hAnsi="Times New Roman" w:cs="Times New Roman"/>
        </w:rPr>
        <w:t xml:space="preserve"> </w:t>
      </w:r>
      <w:r w:rsidR="001D6204" w:rsidRPr="00E55E8E">
        <w:rPr>
          <w:rFonts w:ascii="Times New Roman" w:hAnsi="Times New Roman" w:cs="Times New Roman"/>
        </w:rPr>
        <w:t>Приемаме клаузите на приложения в документацията за участие в процедурата проект на договор;</w:t>
      </w:r>
    </w:p>
    <w:p w14:paraId="1BE07E7A" w14:textId="12F69324" w:rsidR="001D6204"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.6.</w:t>
      </w:r>
      <w:r w:rsidR="00CC1F4F" w:rsidRPr="00E55E8E">
        <w:rPr>
          <w:rFonts w:ascii="Times New Roman" w:hAnsi="Times New Roman" w:cs="Times New Roman"/>
        </w:rPr>
        <w:t xml:space="preserve"> </w:t>
      </w:r>
      <w:r w:rsidR="001D6204" w:rsidRPr="00E55E8E">
        <w:rPr>
          <w:rFonts w:ascii="Times New Roman" w:hAnsi="Times New Roman" w:cs="Times New Roman"/>
        </w:rPr>
        <w:t>Направените от нас предложения и поети ангажименти са валидни за срока, посочен в обявлението, считано от крайния срок за получаване на офертите.</w:t>
      </w:r>
    </w:p>
    <w:p w14:paraId="0E60CB8A" w14:textId="18777AD6" w:rsidR="001D6204" w:rsidRPr="00E55E8E" w:rsidRDefault="00D57BE7" w:rsidP="0020608A">
      <w:pPr>
        <w:pStyle w:val="Heading1"/>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.7. При изготвяне на офертата са спазени задълженията, свързани с данъци и осигуровки, закрила на заетостта и условията на труд*.</w:t>
      </w:r>
    </w:p>
    <w:p w14:paraId="326D2FF8" w14:textId="77777777" w:rsidR="001D6204" w:rsidRPr="00E55E8E" w:rsidRDefault="001D6204" w:rsidP="0020608A">
      <w:pPr>
        <w:pStyle w:val="Heading1"/>
        <w:spacing w:line="276" w:lineRule="auto"/>
        <w:jc w:val="both"/>
        <w:rPr>
          <w:rFonts w:ascii="Times New Roman" w:hAnsi="Times New Roman" w:cs="Times New Roman"/>
          <w:bCs/>
        </w:rPr>
      </w:pPr>
    </w:p>
    <w:p w14:paraId="21D617D6"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*Органите, от които участниците могат да получат необходимата информация за задълженията, свързани с данъци и осигуровки са: </w:t>
      </w:r>
    </w:p>
    <w:p w14:paraId="2D5D1EF2"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Националният осигурителен институт; </w:t>
      </w:r>
    </w:p>
    <w:p w14:paraId="6878F836" w14:textId="77777777" w:rsidR="001D6204" w:rsidRPr="00E55E8E" w:rsidRDefault="001D6204" w:rsidP="0020608A">
      <w:pPr>
        <w:pStyle w:val="Heading1"/>
        <w:spacing w:line="276" w:lineRule="auto"/>
        <w:jc w:val="both"/>
        <w:rPr>
          <w:rFonts w:ascii="Times New Roman" w:hAnsi="Times New Roman" w:cs="Times New Roman"/>
        </w:rPr>
      </w:pPr>
      <w:r w:rsidRPr="00E55E8E">
        <w:rPr>
          <w:rFonts w:ascii="Times New Roman" w:hAnsi="Times New Roman" w:cs="Times New Roman"/>
          <w:i/>
        </w:rPr>
        <w:t>Национална агенция за приходите.</w:t>
      </w:r>
    </w:p>
    <w:p w14:paraId="03D728B5" w14:textId="77777777" w:rsidR="001D6204" w:rsidRPr="00E55E8E" w:rsidRDefault="001D6204" w:rsidP="0020608A">
      <w:pPr>
        <w:pStyle w:val="Heading1"/>
        <w:spacing w:line="276" w:lineRule="auto"/>
        <w:jc w:val="both"/>
        <w:rPr>
          <w:rFonts w:ascii="Times New Roman" w:hAnsi="Times New Roman" w:cs="Times New Roman"/>
          <w:i/>
        </w:rPr>
      </w:pPr>
    </w:p>
    <w:p w14:paraId="7041493F"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Органите, от които участниците могат да получат необходимата информация за задълженията, свързани с закрила на заетостта и условията на труд са:</w:t>
      </w:r>
    </w:p>
    <w:p w14:paraId="13A3D726"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Агенция по заетостта; </w:t>
      </w:r>
    </w:p>
    <w:p w14:paraId="0F817798"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Изпълнителна агенция „Главна инспекция по труда”.</w:t>
      </w:r>
    </w:p>
    <w:p w14:paraId="74D5AAD4" w14:textId="77777777" w:rsidR="001D6204" w:rsidRPr="00E55E8E" w:rsidRDefault="001D6204" w:rsidP="0020608A">
      <w:pPr>
        <w:pStyle w:val="Heading1"/>
        <w:spacing w:line="276" w:lineRule="auto"/>
        <w:jc w:val="both"/>
        <w:rPr>
          <w:rFonts w:ascii="Times New Roman" w:hAnsi="Times New Roman" w:cs="Times New Roman"/>
          <w:bCs/>
        </w:rPr>
      </w:pPr>
    </w:p>
    <w:p w14:paraId="44077217" w14:textId="77777777" w:rsidR="001D6204" w:rsidRPr="00E55E8E" w:rsidRDefault="001D6204" w:rsidP="0020608A">
      <w:pPr>
        <w:pStyle w:val="Heading1"/>
        <w:spacing w:line="276" w:lineRule="auto"/>
        <w:jc w:val="both"/>
        <w:rPr>
          <w:rFonts w:ascii="Times New Roman" w:hAnsi="Times New Roman" w:cs="Times New Roman"/>
        </w:rPr>
      </w:pPr>
      <w:r w:rsidRPr="00E55E8E">
        <w:rPr>
          <w:rFonts w:ascii="Times New Roman" w:hAnsi="Times New Roman" w:cs="Times New Roman"/>
        </w:rPr>
        <w:t>Гарантираме, че сме в състояние да изпълним качествено поръчката в пълно съответствие с изискванията на възложителя.</w:t>
      </w:r>
    </w:p>
    <w:p w14:paraId="6CB0A58F" w14:textId="48125C1C" w:rsidR="001D6204" w:rsidRDefault="001D6204" w:rsidP="0020608A">
      <w:pPr>
        <w:pStyle w:val="Heading1"/>
        <w:spacing w:line="276" w:lineRule="auto"/>
        <w:jc w:val="both"/>
        <w:rPr>
          <w:rFonts w:ascii="Times New Roman" w:hAnsi="Times New Roman" w:cs="Times New Roman"/>
        </w:rPr>
      </w:pPr>
    </w:p>
    <w:p w14:paraId="03647731" w14:textId="10A1480F" w:rsidR="00497E23" w:rsidRDefault="00497E23" w:rsidP="00497E23">
      <w:pPr>
        <w:rPr>
          <w:lang w:val="bg-BG" w:eastAsia="bg-BG"/>
        </w:rPr>
      </w:pPr>
    </w:p>
    <w:p w14:paraId="3084D582" w14:textId="77777777" w:rsidR="00497E23" w:rsidRDefault="00497E23" w:rsidP="00497E23">
      <w:pPr>
        <w:pStyle w:val="Heading8"/>
        <w:rPr>
          <w:lang w:val="bg-BG" w:eastAsia="bg-BG"/>
        </w:rPr>
      </w:pPr>
    </w:p>
    <w:p w14:paraId="72FF988B" w14:textId="77777777" w:rsidR="00497E23" w:rsidRDefault="00497E23" w:rsidP="00497E23">
      <w:pPr>
        <w:pStyle w:val="Heading8"/>
        <w:rPr>
          <w:rFonts w:ascii="Times New Roman" w:hAnsi="Times New Roman"/>
          <w:sz w:val="24"/>
          <w:szCs w:val="24"/>
          <w:lang w:val="bg-BG"/>
        </w:rPr>
      </w:pPr>
      <w:r>
        <w:rPr>
          <w:rFonts w:ascii="Times New Roman" w:hAnsi="Times New Roman"/>
          <w:b/>
          <w:bCs/>
          <w:color w:val="000000"/>
          <w:position w:val="8"/>
          <w:sz w:val="24"/>
          <w:szCs w:val="24"/>
          <w:lang w:val="bg-BG"/>
        </w:rPr>
        <w:t xml:space="preserve">Приложения: </w:t>
      </w:r>
    </w:p>
    <w:p w14:paraId="528BEECD" w14:textId="77777777" w:rsidR="00497E23" w:rsidRDefault="00497E23" w:rsidP="00497E23">
      <w:pPr>
        <w:pStyle w:val="Heading8"/>
        <w:rPr>
          <w:rFonts w:ascii="Times New Roman" w:hAnsi="Times New Roman"/>
          <w:sz w:val="24"/>
          <w:szCs w:val="24"/>
          <w:lang w:val="bg-BG"/>
        </w:rPr>
      </w:pPr>
      <w:r>
        <w:rPr>
          <w:rFonts w:ascii="Times New Roman" w:hAnsi="Times New Roman"/>
          <w:color w:val="000000"/>
          <w:position w:val="8"/>
          <w:sz w:val="24"/>
          <w:szCs w:val="24"/>
          <w:lang w:val="bg-BG"/>
        </w:rPr>
        <w:t>1. Декларация за конфиденциалност по чл. 102 от ЗОП (когато е приложимо).</w:t>
      </w:r>
    </w:p>
    <w:p w14:paraId="5D55144C" w14:textId="77777777" w:rsidR="00497E23" w:rsidRDefault="00497E23" w:rsidP="00497E23">
      <w:pPr>
        <w:pStyle w:val="Heading8"/>
        <w:rPr>
          <w:rFonts w:ascii="Times New Roman" w:hAnsi="Times New Roman"/>
          <w:sz w:val="24"/>
          <w:szCs w:val="24"/>
          <w:lang w:val="bg-BG"/>
        </w:rPr>
      </w:pPr>
      <w:r>
        <w:rPr>
          <w:rFonts w:ascii="Times New Roman" w:hAnsi="Times New Roman"/>
          <w:color w:val="000000"/>
          <w:position w:val="8"/>
          <w:sz w:val="24"/>
          <w:szCs w:val="24"/>
          <w:lang w:val="bg-BG"/>
        </w:rPr>
        <w:t>2. Документ за упълномощаване, когато лицето, което подава офертата, не е законният представител на участника (когато е приложимо).</w:t>
      </w:r>
    </w:p>
    <w:p w14:paraId="16560FB0" w14:textId="77777777" w:rsidR="00497E23" w:rsidRPr="00497E23" w:rsidRDefault="00497E23" w:rsidP="00497E23">
      <w:pPr>
        <w:rPr>
          <w:lang w:val="bg-BG" w:eastAsia="bg-BG"/>
        </w:rPr>
      </w:pPr>
    </w:p>
    <w:p w14:paraId="4FCC4A8C" w14:textId="77A15347" w:rsidR="00334E22" w:rsidRDefault="00334E22" w:rsidP="00334E22">
      <w:pPr>
        <w:tabs>
          <w:tab w:val="left" w:pos="720"/>
          <w:tab w:val="left" w:pos="1080"/>
        </w:tabs>
        <w:jc w:val="both"/>
        <w:rPr>
          <w:rFonts w:ascii="Times New Roman" w:hAnsi="Times New Roman" w:cs="Times New Roman"/>
          <w:bCs/>
          <w:i/>
          <w:sz w:val="24"/>
          <w:szCs w:val="24"/>
          <w:u w:val="single"/>
          <w:lang w:val="bg-BG"/>
        </w:rPr>
      </w:pPr>
      <w:r w:rsidRPr="000C7224">
        <w:rPr>
          <w:rFonts w:ascii="Times New Roman" w:hAnsi="Times New Roman" w:cs="Times New Roman"/>
          <w:bCs/>
          <w:i/>
          <w:sz w:val="24"/>
          <w:szCs w:val="24"/>
          <w:u w:val="single"/>
          <w:lang w:val="bg-BG"/>
        </w:rPr>
        <w:t xml:space="preserve">Предложенията на участниците в обществената поръчка трябва да съответстват на посочените от </w:t>
      </w:r>
      <w:r w:rsidR="00730373" w:rsidRPr="00061494">
        <w:rPr>
          <w:rFonts w:ascii="Times New Roman" w:hAnsi="Times New Roman" w:cs="Times New Roman"/>
          <w:bCs/>
          <w:i/>
          <w:sz w:val="24"/>
          <w:szCs w:val="24"/>
          <w:u w:val="single"/>
          <w:lang w:val="bg-BG"/>
        </w:rPr>
        <w:t>в</w:t>
      </w:r>
      <w:r w:rsidR="00730373" w:rsidRPr="000C7224">
        <w:rPr>
          <w:rFonts w:ascii="Times New Roman" w:hAnsi="Times New Roman" w:cs="Times New Roman"/>
          <w:bCs/>
          <w:i/>
          <w:sz w:val="24"/>
          <w:szCs w:val="24"/>
          <w:u w:val="single"/>
          <w:lang w:val="bg-BG"/>
        </w:rPr>
        <w:t xml:space="preserve">ъзложителя </w:t>
      </w:r>
      <w:r w:rsidRPr="000C7224">
        <w:rPr>
          <w:rFonts w:ascii="Times New Roman" w:hAnsi="Times New Roman" w:cs="Times New Roman"/>
          <w:bCs/>
          <w:i/>
          <w:sz w:val="24"/>
          <w:szCs w:val="24"/>
          <w:u w:val="single"/>
          <w:lang w:val="bg-BG"/>
        </w:rPr>
        <w:t>в техническите спецификации стандарти, работни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14:paraId="0304D317" w14:textId="77777777" w:rsidR="000C7224" w:rsidRPr="000C7224" w:rsidRDefault="000C7224" w:rsidP="00334E22">
      <w:pPr>
        <w:tabs>
          <w:tab w:val="left" w:pos="720"/>
          <w:tab w:val="left" w:pos="1080"/>
        </w:tabs>
        <w:jc w:val="both"/>
        <w:rPr>
          <w:rFonts w:ascii="Times New Roman" w:hAnsi="Times New Roman" w:cs="Times New Roman"/>
          <w:i/>
          <w:sz w:val="24"/>
          <w:szCs w:val="24"/>
          <w:lang w:val="bg-BG"/>
        </w:rPr>
      </w:pPr>
    </w:p>
    <w:p w14:paraId="13554FBF" w14:textId="77777777" w:rsidR="00B83FF1" w:rsidRPr="00147972" w:rsidRDefault="00B83FF1" w:rsidP="00B83FF1">
      <w:pPr>
        <w:pStyle w:val="BodyText"/>
        <w:spacing w:line="276" w:lineRule="auto"/>
        <w:rPr>
          <w:b/>
          <w:szCs w:val="24"/>
        </w:rPr>
      </w:pPr>
      <w:r w:rsidRPr="00061494">
        <w:rPr>
          <w:b/>
          <w:szCs w:val="24"/>
        </w:rPr>
        <w:t>Дата:</w:t>
      </w:r>
      <w:r w:rsidRPr="00061494">
        <w:rPr>
          <w:b/>
          <w:szCs w:val="24"/>
        </w:rPr>
        <w:tab/>
      </w:r>
      <w:r w:rsidRPr="00DF513A">
        <w:rPr>
          <w:bCs/>
          <w:szCs w:val="24"/>
        </w:rPr>
        <w:t>.................</w:t>
      </w:r>
      <w:r w:rsidRPr="00DF513A">
        <w:rPr>
          <w:b/>
          <w:szCs w:val="24"/>
        </w:rPr>
        <w:tab/>
      </w:r>
      <w:r w:rsidRPr="00DF513A">
        <w:rPr>
          <w:b/>
          <w:szCs w:val="24"/>
        </w:rPr>
        <w:tab/>
      </w:r>
      <w:r w:rsidRPr="00DF513A">
        <w:rPr>
          <w:b/>
          <w:szCs w:val="24"/>
        </w:rPr>
        <w:tab/>
        <w:t xml:space="preserve">    Подпис и печат: </w:t>
      </w:r>
      <w:r w:rsidRPr="00DF513A">
        <w:rPr>
          <w:szCs w:val="24"/>
        </w:rPr>
        <w:t>............................................................</w:t>
      </w:r>
    </w:p>
    <w:p w14:paraId="4AE114B3" w14:textId="77777777" w:rsidR="00B83FF1" w:rsidRPr="00E55E8E" w:rsidRDefault="00B83FF1" w:rsidP="00B83FF1">
      <w:pPr>
        <w:spacing w:line="276" w:lineRule="auto"/>
        <w:ind w:left="5040" w:firstLine="720"/>
        <w:jc w:val="both"/>
        <w:rPr>
          <w:rFonts w:ascii="Times New Roman" w:hAnsi="Times New Roman" w:cs="Times New Roman"/>
          <w:sz w:val="24"/>
          <w:szCs w:val="24"/>
          <w:lang w:val="bg-BG"/>
        </w:rPr>
      </w:pPr>
    </w:p>
    <w:p w14:paraId="37E3E75A" w14:textId="77777777" w:rsidR="00B83FF1" w:rsidRPr="00E55E8E" w:rsidRDefault="00B83FF1" w:rsidP="00B83FF1">
      <w:pPr>
        <w:spacing w:line="276" w:lineRule="auto"/>
        <w:ind w:left="5040" w:firstLine="720"/>
        <w:jc w:val="both"/>
        <w:rPr>
          <w:rFonts w:ascii="Times New Roman" w:hAnsi="Times New Roman" w:cs="Times New Roman"/>
          <w:i/>
          <w:sz w:val="20"/>
          <w:szCs w:val="20"/>
          <w:lang w:val="bg-BG"/>
        </w:rPr>
      </w:pPr>
      <w:r w:rsidRPr="00E55E8E">
        <w:rPr>
          <w:rFonts w:ascii="Times New Roman" w:hAnsi="Times New Roman" w:cs="Times New Roman"/>
          <w:sz w:val="24"/>
          <w:szCs w:val="24"/>
          <w:lang w:val="bg-BG"/>
        </w:rPr>
        <w:t>............................................................</w:t>
      </w:r>
      <w:r w:rsidRPr="00E55E8E">
        <w:rPr>
          <w:rFonts w:ascii="Times New Roman" w:hAnsi="Times New Roman" w:cs="Times New Roman"/>
          <w:sz w:val="20"/>
          <w:szCs w:val="20"/>
          <w:lang w:val="bg-BG"/>
        </w:rPr>
        <w:tab/>
      </w:r>
      <w:r w:rsidRPr="00E55E8E">
        <w:rPr>
          <w:rFonts w:ascii="Times New Roman" w:hAnsi="Times New Roman" w:cs="Times New Roman"/>
          <w:sz w:val="20"/>
          <w:szCs w:val="20"/>
          <w:lang w:val="bg-BG"/>
        </w:rPr>
        <w:tab/>
      </w:r>
      <w:r w:rsidRPr="00E55E8E">
        <w:rPr>
          <w:rFonts w:ascii="Times New Roman" w:hAnsi="Times New Roman" w:cs="Times New Roman"/>
          <w:i/>
          <w:sz w:val="20"/>
          <w:szCs w:val="20"/>
          <w:lang w:val="bg-BG"/>
        </w:rPr>
        <w:t>(име и фамилия)</w:t>
      </w:r>
    </w:p>
    <w:p w14:paraId="3D2F36BF" w14:textId="77777777" w:rsidR="00B83FF1" w:rsidRPr="00E55E8E" w:rsidRDefault="00B83FF1" w:rsidP="00B83FF1">
      <w:pPr>
        <w:spacing w:line="276" w:lineRule="auto"/>
        <w:ind w:left="5040" w:firstLine="720"/>
        <w:jc w:val="both"/>
        <w:rPr>
          <w:rFonts w:ascii="Times New Roman" w:hAnsi="Times New Roman" w:cs="Times New Roman"/>
          <w:sz w:val="24"/>
          <w:szCs w:val="24"/>
          <w:lang w:val="bg-BG"/>
        </w:rPr>
      </w:pPr>
      <w:r w:rsidRPr="00E55E8E">
        <w:rPr>
          <w:rFonts w:ascii="Times New Roman" w:hAnsi="Times New Roman" w:cs="Times New Roman"/>
          <w:sz w:val="24"/>
          <w:szCs w:val="24"/>
          <w:lang w:val="bg-BG"/>
        </w:rPr>
        <w:t>............................................................</w:t>
      </w:r>
    </w:p>
    <w:p w14:paraId="57540910" w14:textId="77777777" w:rsidR="00B83FF1" w:rsidRPr="00E55E8E" w:rsidRDefault="00B83FF1" w:rsidP="00B83FF1">
      <w:pPr>
        <w:ind w:left="5040"/>
        <w:rPr>
          <w:rFonts w:ascii="Times New Roman" w:hAnsi="Times New Roman" w:cs="Times New Roman"/>
          <w:i/>
          <w:sz w:val="20"/>
          <w:szCs w:val="20"/>
          <w:lang w:val="bg-BG"/>
        </w:rPr>
      </w:pPr>
      <w:r w:rsidRPr="00E55E8E">
        <w:rPr>
          <w:rFonts w:ascii="Times New Roman" w:hAnsi="Times New Roman" w:cs="Times New Roman"/>
          <w:sz w:val="20"/>
          <w:szCs w:val="20"/>
          <w:lang w:val="bg-BG"/>
        </w:rPr>
        <w:t xml:space="preserve">          </w:t>
      </w:r>
      <w:r w:rsidRPr="00E55E8E">
        <w:rPr>
          <w:rFonts w:ascii="Times New Roman" w:hAnsi="Times New Roman" w:cs="Times New Roman"/>
          <w:i/>
          <w:sz w:val="20"/>
          <w:szCs w:val="20"/>
          <w:lang w:val="bg-BG"/>
        </w:rPr>
        <w:t>(длъжност на представляващия участника)</w:t>
      </w:r>
    </w:p>
    <w:p w14:paraId="7DA5A49E" w14:textId="77777777" w:rsidR="00025ADE" w:rsidRPr="0005170F" w:rsidRDefault="00025ADE" w:rsidP="0005170F">
      <w:pPr>
        <w:rPr>
          <w:rFonts w:ascii="Times New Roman" w:hAnsi="Times New Roman" w:cs="Times New Roman"/>
          <w:b/>
          <w:sz w:val="24"/>
          <w:szCs w:val="24"/>
          <w:lang w:val="bg-BG"/>
        </w:rPr>
        <w:sectPr w:rsidR="00025ADE" w:rsidRPr="0005170F" w:rsidSect="0035091A">
          <w:pgSz w:w="12240" w:h="15840"/>
          <w:pgMar w:top="851" w:right="1183" w:bottom="1276" w:left="1417" w:header="708" w:footer="708" w:gutter="0"/>
          <w:cols w:space="708"/>
          <w:docGrid w:linePitch="360"/>
        </w:sectPr>
      </w:pPr>
    </w:p>
    <w:p w14:paraId="56A938FC" w14:textId="1B6094DD" w:rsidR="00182FC1" w:rsidRPr="00061494" w:rsidRDefault="005D19BD"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r w:rsidRPr="005D19BD">
        <w:rPr>
          <w:rFonts w:ascii="Arial" w:eastAsia="Times New Roman" w:hAnsi="Arial" w:cs="Arial"/>
          <w:i/>
          <w:noProof/>
          <w:sz w:val="20"/>
          <w:szCs w:val="20"/>
        </w:rPr>
        <w:lastRenderedPageBreak/>
        <w:drawing>
          <wp:anchor distT="0" distB="0" distL="114300" distR="114300" simplePos="0" relativeHeight="251674624" behindDoc="1" locked="0" layoutInCell="1" allowOverlap="1" wp14:anchorId="633B98D5" wp14:editId="00630637">
            <wp:simplePos x="0" y="0"/>
            <wp:positionH relativeFrom="column">
              <wp:posOffset>4419600</wp:posOffset>
            </wp:positionH>
            <wp:positionV relativeFrom="paragraph">
              <wp:posOffset>112395</wp:posOffset>
            </wp:positionV>
            <wp:extent cx="1303020" cy="570071"/>
            <wp:effectExtent l="0" t="0" r="0" b="1905"/>
            <wp:wrapNone/>
            <wp:docPr id="11" name="Picture 11"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9BD">
        <w:rPr>
          <w:rFonts w:ascii="Arial" w:eastAsia="Times New Roman" w:hAnsi="Arial" w:cs="Arial"/>
          <w:i/>
          <w:noProof/>
          <w:sz w:val="20"/>
          <w:szCs w:val="20"/>
        </w:rPr>
        <w:drawing>
          <wp:anchor distT="0" distB="0" distL="114300" distR="114300" simplePos="0" relativeHeight="251675648" behindDoc="0" locked="0" layoutInCell="1" allowOverlap="1" wp14:anchorId="71F20F7E" wp14:editId="6E4958B9">
            <wp:simplePos x="0" y="0"/>
            <wp:positionH relativeFrom="column">
              <wp:posOffset>0</wp:posOffset>
            </wp:positionH>
            <wp:positionV relativeFrom="paragraph">
              <wp:posOffset>0</wp:posOffset>
            </wp:positionV>
            <wp:extent cx="4187019" cy="733425"/>
            <wp:effectExtent l="0" t="0" r="0" b="0"/>
            <wp:wrapNone/>
            <wp:docPr id="12" name="Picture 12"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C0892"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43E18788"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3E19329D" w14:textId="77777777" w:rsidR="00182FC1" w:rsidRPr="00DF513A" w:rsidRDefault="00182FC1" w:rsidP="00182FC1">
      <w:pPr>
        <w:jc w:val="center"/>
        <w:rPr>
          <w:rFonts w:ascii="Arial" w:eastAsia="Times New Roman" w:hAnsi="Arial" w:cs="Arial"/>
          <w:i/>
          <w:sz w:val="20"/>
          <w:szCs w:val="20"/>
          <w:lang w:val="bg-BG" w:eastAsia="bg-BG"/>
        </w:rPr>
      </w:pPr>
      <w:r w:rsidRPr="00DF513A">
        <w:rPr>
          <w:rFonts w:ascii="Arial" w:eastAsia="Times New Roman"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0879D7FD" w14:textId="77777777" w:rsidR="00182FC1" w:rsidRPr="00E55E8E" w:rsidRDefault="00182FC1" w:rsidP="0020608A">
      <w:pPr>
        <w:pStyle w:val="Heading1"/>
        <w:spacing w:line="276" w:lineRule="auto"/>
        <w:jc w:val="both"/>
        <w:rPr>
          <w:rFonts w:ascii="Times New Roman" w:hAnsi="Times New Roman" w:cs="Times New Roman"/>
          <w:b/>
        </w:rPr>
      </w:pPr>
    </w:p>
    <w:p w14:paraId="455FBDB5" w14:textId="77777777" w:rsidR="00CA3872" w:rsidRPr="00E55E8E" w:rsidRDefault="00CA3872"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Д</w:t>
      </w:r>
      <w:r w:rsidRPr="00E55E8E">
        <w:rPr>
          <w:rFonts w:ascii="Times New Roman" w:hAnsi="Times New Roman" w:cs="Times New Roman"/>
          <w:b/>
          <w:caps/>
        </w:rPr>
        <w:t>о</w:t>
      </w:r>
    </w:p>
    <w:p w14:paraId="04FD9675" w14:textId="77777777" w:rsidR="00CA3872" w:rsidRPr="00E55E8E" w:rsidRDefault="00CA3872"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ЕСО ЕАД</w:t>
      </w:r>
    </w:p>
    <w:p w14:paraId="0F81C7D8" w14:textId="77777777" w:rsidR="00CA3872" w:rsidRPr="00E55E8E" w:rsidRDefault="00CA3872"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гр. София 1618</w:t>
      </w:r>
    </w:p>
    <w:p w14:paraId="00DC6BEF" w14:textId="3A0476C9" w:rsidR="00CA3872" w:rsidRPr="00061494" w:rsidRDefault="00CA3872"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бул. „Цар Борис III” №</w:t>
      </w:r>
      <w:r w:rsidR="00CC1F4F" w:rsidRPr="000C7224">
        <w:rPr>
          <w:rFonts w:ascii="Times New Roman" w:hAnsi="Times New Roman" w:cs="Times New Roman"/>
          <w:b/>
        </w:rPr>
        <w:t xml:space="preserve"> </w:t>
      </w:r>
      <w:r w:rsidRPr="00061494">
        <w:rPr>
          <w:rFonts w:ascii="Times New Roman" w:hAnsi="Times New Roman" w:cs="Times New Roman"/>
          <w:b/>
        </w:rPr>
        <w:t>201</w:t>
      </w:r>
    </w:p>
    <w:p w14:paraId="232567B9" w14:textId="77777777" w:rsidR="00CA3872" w:rsidRPr="00DF513A" w:rsidRDefault="00CA3872" w:rsidP="0020608A">
      <w:pPr>
        <w:pStyle w:val="Heading1"/>
        <w:spacing w:line="276" w:lineRule="auto"/>
        <w:jc w:val="both"/>
        <w:rPr>
          <w:rFonts w:ascii="Times New Roman" w:hAnsi="Times New Roman" w:cs="Times New Roman"/>
        </w:rPr>
      </w:pPr>
    </w:p>
    <w:p w14:paraId="0A2FF355" w14:textId="77777777" w:rsidR="005D19BD" w:rsidRPr="005D19BD" w:rsidRDefault="005D19BD" w:rsidP="0020608A">
      <w:pPr>
        <w:pStyle w:val="Heading1"/>
        <w:spacing w:line="276" w:lineRule="auto"/>
        <w:jc w:val="center"/>
        <w:rPr>
          <w:rFonts w:ascii="Times New Roman" w:hAnsi="Times New Roman" w:cs="Times New Roman"/>
          <w:b/>
          <w:bCs/>
        </w:rPr>
      </w:pPr>
    </w:p>
    <w:p w14:paraId="6D08EB03" w14:textId="3D6C98D5" w:rsidR="00CA3872" w:rsidRPr="005D19BD" w:rsidRDefault="00CA3872"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bCs/>
        </w:rPr>
        <w:t>ПРЕДЛОЖЕНИЕ</w:t>
      </w:r>
    </w:p>
    <w:p w14:paraId="0A2CD063" w14:textId="77777777" w:rsidR="00CA3872" w:rsidRPr="005D19BD" w:rsidRDefault="00CA3872" w:rsidP="0020608A">
      <w:pPr>
        <w:pStyle w:val="Heading1"/>
        <w:spacing w:line="276" w:lineRule="auto"/>
        <w:jc w:val="center"/>
        <w:rPr>
          <w:rFonts w:ascii="Times New Roman" w:hAnsi="Times New Roman" w:cs="Times New Roman"/>
          <w:b/>
        </w:rPr>
      </w:pPr>
      <w:r w:rsidRPr="005D19BD">
        <w:rPr>
          <w:rFonts w:ascii="Times New Roman" w:hAnsi="Times New Roman" w:cs="Times New Roman"/>
          <w:b/>
          <w:bCs/>
        </w:rPr>
        <w:t>за изпълнение на обществена поръчка с предмет:</w:t>
      </w:r>
    </w:p>
    <w:p w14:paraId="74430C40" w14:textId="77777777" w:rsidR="00CA3872" w:rsidRPr="005D19BD" w:rsidRDefault="00CA3872"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rPr>
        <w:t>„Изграждане на нов електропровод 400 kV между Марица изток и Бургас</w:t>
      </w:r>
      <w:r w:rsidRPr="005D19BD">
        <w:rPr>
          <w:rFonts w:ascii="Times New Roman" w:hAnsi="Times New Roman" w:cs="Times New Roman"/>
          <w:b/>
          <w:bCs/>
        </w:rPr>
        <w:t xml:space="preserve"> ”,</w:t>
      </w:r>
    </w:p>
    <w:p w14:paraId="4B39EC7C" w14:textId="01A8B752" w:rsidR="00CA3872" w:rsidRPr="005D19BD" w:rsidRDefault="00CA3872"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rPr>
        <w:t>Обособена позиция №</w:t>
      </w:r>
      <w:r w:rsidR="00715309" w:rsidRPr="005D19BD">
        <w:rPr>
          <w:rFonts w:ascii="Times New Roman" w:hAnsi="Times New Roman" w:cs="Times New Roman"/>
          <w:b/>
        </w:rPr>
        <w:t xml:space="preserve">2 </w:t>
      </w:r>
      <w:r w:rsidRPr="005D19BD">
        <w:rPr>
          <w:rFonts w:ascii="Times New Roman" w:hAnsi="Times New Roman" w:cs="Times New Roman"/>
          <w:b/>
        </w:rPr>
        <w:t>„</w:t>
      </w:r>
      <w:r w:rsidR="0004711E" w:rsidRPr="005D19BD">
        <w:rPr>
          <w:rFonts w:ascii="Times New Roman" w:hAnsi="Times New Roman" w:cs="Times New Roman"/>
          <w:b/>
        </w:rPr>
        <w:t>Нова единична ВЛ 400 kV от стълб № 187, ситуиран между Репер 11 (R11) и Репер 12 (R12)  до стълб № 319, ситуиран между Репер 18 (R18) и Репер 19 (R19)</w:t>
      </w:r>
      <w:r w:rsidRPr="005D19BD">
        <w:rPr>
          <w:rFonts w:ascii="Times New Roman" w:hAnsi="Times New Roman" w:cs="Times New Roman"/>
          <w:b/>
        </w:rPr>
        <w:t>“</w:t>
      </w:r>
    </w:p>
    <w:p w14:paraId="083226FE" w14:textId="77777777" w:rsidR="00CA3872" w:rsidRPr="00E55E8E" w:rsidRDefault="00CA3872" w:rsidP="0020608A">
      <w:pPr>
        <w:pStyle w:val="Heading1"/>
        <w:spacing w:line="276" w:lineRule="auto"/>
        <w:jc w:val="both"/>
        <w:rPr>
          <w:rFonts w:ascii="Times New Roman" w:hAnsi="Times New Roman" w:cs="Times New Roman"/>
          <w:bCs/>
        </w:rPr>
      </w:pPr>
    </w:p>
    <w:p w14:paraId="4CCEBCF6" w14:textId="77777777" w:rsidR="00B83FF1" w:rsidRPr="000C7224" w:rsidRDefault="00B83FF1" w:rsidP="00B83FF1">
      <w:pPr>
        <w:pStyle w:val="Heading1"/>
        <w:spacing w:line="276" w:lineRule="auto"/>
        <w:jc w:val="both"/>
        <w:rPr>
          <w:rFonts w:ascii="Times New Roman" w:hAnsi="Times New Roman" w:cs="Times New Roman"/>
          <w:caps/>
        </w:rPr>
      </w:pPr>
      <w:r w:rsidRPr="000C7224">
        <w:rPr>
          <w:rFonts w:ascii="Times New Roman" w:hAnsi="Times New Roman" w:cs="Times New Roman"/>
        </w:rPr>
        <w:t>От ......................................................................................................................................................</w:t>
      </w:r>
    </w:p>
    <w:p w14:paraId="323410B2" w14:textId="77777777" w:rsidR="00B83FF1" w:rsidRPr="00061494" w:rsidRDefault="00B83FF1" w:rsidP="00B83FF1">
      <w:pPr>
        <w:pStyle w:val="Heading1"/>
        <w:spacing w:line="276" w:lineRule="auto"/>
        <w:jc w:val="center"/>
        <w:rPr>
          <w:rFonts w:ascii="Times New Roman" w:hAnsi="Times New Roman" w:cs="Times New Roman"/>
          <w:i/>
          <w:sz w:val="20"/>
          <w:szCs w:val="20"/>
        </w:rPr>
      </w:pPr>
      <w:r w:rsidRPr="000C7224">
        <w:rPr>
          <w:rFonts w:ascii="Times New Roman" w:hAnsi="Times New Roman" w:cs="Times New Roman"/>
          <w:i/>
          <w:sz w:val="20"/>
          <w:szCs w:val="20"/>
        </w:rPr>
        <w:t>(наименование на участника)</w:t>
      </w:r>
    </w:p>
    <w:p w14:paraId="3DBEE7D6" w14:textId="77777777" w:rsidR="00CA3872" w:rsidRPr="00DF513A" w:rsidRDefault="00CA3872" w:rsidP="0020608A">
      <w:pPr>
        <w:pStyle w:val="Heading1"/>
        <w:spacing w:line="276" w:lineRule="auto"/>
        <w:jc w:val="both"/>
        <w:rPr>
          <w:rFonts w:ascii="Times New Roman" w:hAnsi="Times New Roman" w:cs="Times New Roman"/>
          <w:i/>
        </w:rPr>
      </w:pPr>
    </w:p>
    <w:p w14:paraId="5FD0C606" w14:textId="77777777" w:rsidR="00CA3872" w:rsidRPr="00DF513A" w:rsidRDefault="00CA3872" w:rsidP="0020608A">
      <w:pPr>
        <w:pStyle w:val="Heading1"/>
        <w:spacing w:line="276" w:lineRule="auto"/>
        <w:jc w:val="both"/>
        <w:rPr>
          <w:rFonts w:ascii="Times New Roman" w:hAnsi="Times New Roman" w:cs="Times New Roman"/>
          <w:bCs/>
        </w:rPr>
      </w:pPr>
      <w:r w:rsidRPr="000C7224">
        <w:rPr>
          <w:rFonts w:ascii="Times New Roman" w:hAnsi="Times New Roman" w:cs="Times New Roman"/>
          <w:caps/>
        </w:rPr>
        <w:t>п</w:t>
      </w:r>
      <w:r w:rsidRPr="000C7224">
        <w:rPr>
          <w:rFonts w:ascii="Times New Roman" w:hAnsi="Times New Roman" w:cs="Times New Roman"/>
        </w:rPr>
        <w:t>редставяме</w:t>
      </w:r>
      <w:r w:rsidRPr="00061494">
        <w:rPr>
          <w:rFonts w:ascii="Times New Roman" w:hAnsi="Times New Roman" w:cs="Times New Roman"/>
        </w:rPr>
        <w:t xml:space="preserve"> Ви</w:t>
      </w:r>
      <w:r w:rsidRPr="000C7224">
        <w:rPr>
          <w:rFonts w:ascii="Times New Roman" w:hAnsi="Times New Roman" w:cs="Times New Roman"/>
        </w:rPr>
        <w:t xml:space="preserve"> наш</w:t>
      </w:r>
      <w:r w:rsidRPr="00061494">
        <w:rPr>
          <w:rFonts w:ascii="Times New Roman" w:hAnsi="Times New Roman" w:cs="Times New Roman"/>
        </w:rPr>
        <w:t>е</w:t>
      </w:r>
      <w:r w:rsidRPr="000C7224">
        <w:rPr>
          <w:rFonts w:ascii="Times New Roman" w:hAnsi="Times New Roman" w:cs="Times New Roman"/>
        </w:rPr>
        <w:t>т</w:t>
      </w:r>
      <w:r w:rsidRPr="00061494">
        <w:rPr>
          <w:rFonts w:ascii="Times New Roman" w:hAnsi="Times New Roman" w:cs="Times New Roman"/>
        </w:rPr>
        <w:t>о</w:t>
      </w:r>
      <w:r w:rsidRPr="000C7224">
        <w:rPr>
          <w:rFonts w:ascii="Times New Roman" w:hAnsi="Times New Roman" w:cs="Times New Roman"/>
        </w:rPr>
        <w:t xml:space="preserve"> </w:t>
      </w:r>
      <w:r w:rsidRPr="00061494">
        <w:rPr>
          <w:rFonts w:ascii="Times New Roman" w:hAnsi="Times New Roman" w:cs="Times New Roman"/>
        </w:rPr>
        <w:t>предложение</w:t>
      </w:r>
      <w:r w:rsidRPr="000C7224">
        <w:rPr>
          <w:rFonts w:ascii="Times New Roman" w:hAnsi="Times New Roman" w:cs="Times New Roman"/>
        </w:rPr>
        <w:t xml:space="preserve"> за изпълнение на обществена</w:t>
      </w:r>
      <w:r w:rsidRPr="00061494">
        <w:rPr>
          <w:rFonts w:ascii="Times New Roman" w:hAnsi="Times New Roman" w:cs="Times New Roman"/>
        </w:rPr>
        <w:t>та</w:t>
      </w:r>
      <w:r w:rsidRPr="000C7224">
        <w:rPr>
          <w:rFonts w:ascii="Times New Roman" w:hAnsi="Times New Roman" w:cs="Times New Roman"/>
        </w:rPr>
        <w:t xml:space="preserve"> поръчка по обявената процедура с </w:t>
      </w:r>
      <w:r w:rsidRPr="00061494">
        <w:rPr>
          <w:rFonts w:ascii="Times New Roman" w:hAnsi="Times New Roman" w:cs="Times New Roman"/>
        </w:rPr>
        <w:t>горепосочения предмет,</w:t>
      </w:r>
      <w:r w:rsidRPr="00DF513A">
        <w:rPr>
          <w:rFonts w:ascii="Times New Roman" w:hAnsi="Times New Roman" w:cs="Times New Roman"/>
          <w:bCs/>
        </w:rPr>
        <w:t xml:space="preserve"> както следва:</w:t>
      </w:r>
    </w:p>
    <w:p w14:paraId="6749B762" w14:textId="77777777" w:rsidR="00CA3872" w:rsidRPr="00DF513A" w:rsidRDefault="00CA3872" w:rsidP="0020608A">
      <w:pPr>
        <w:pStyle w:val="Heading1"/>
        <w:spacing w:line="276" w:lineRule="auto"/>
        <w:jc w:val="both"/>
        <w:rPr>
          <w:rFonts w:ascii="Times New Roman" w:hAnsi="Times New Roman" w:cs="Times New Roman"/>
          <w:bCs/>
        </w:rPr>
      </w:pPr>
    </w:p>
    <w:p w14:paraId="10D42062" w14:textId="5FBDD2DC" w:rsidR="0022617C" w:rsidRDefault="00CA3872" w:rsidP="0022617C">
      <w:pPr>
        <w:pStyle w:val="Heading1"/>
        <w:spacing w:line="276" w:lineRule="auto"/>
        <w:jc w:val="both"/>
        <w:rPr>
          <w:rFonts w:ascii="Times New Roman" w:hAnsi="Times New Roman" w:cs="Times New Roman"/>
          <w:i/>
        </w:rPr>
      </w:pPr>
      <w:r w:rsidRPr="00DF513A">
        <w:rPr>
          <w:rFonts w:ascii="Times New Roman" w:hAnsi="Times New Roman" w:cs="Times New Roman"/>
          <w:caps/>
        </w:rPr>
        <w:t xml:space="preserve">1. </w:t>
      </w:r>
      <w:r w:rsidR="0022617C" w:rsidRPr="00DF513A">
        <w:rPr>
          <w:rFonts w:ascii="Times New Roman" w:hAnsi="Times New Roman" w:cs="Times New Roman"/>
          <w:caps/>
        </w:rPr>
        <w:t>с</w:t>
      </w:r>
      <w:r w:rsidR="0022617C" w:rsidRPr="00147972">
        <w:rPr>
          <w:rFonts w:ascii="Times New Roman" w:hAnsi="Times New Roman" w:cs="Times New Roman"/>
        </w:rPr>
        <w:t>рокът за цялостното изпълнение на пор</w:t>
      </w:r>
      <w:r w:rsidR="0022617C" w:rsidRPr="00E55E8E">
        <w:rPr>
          <w:rFonts w:ascii="Times New Roman" w:hAnsi="Times New Roman" w:cs="Times New Roman"/>
        </w:rPr>
        <w:t xml:space="preserve">ъчката (доставка на материали и съоръжения, съгласуване на изключвания и др. и изпълнение на СМР) е ...............(...словом..) </w:t>
      </w:r>
      <w:r w:rsidR="0022617C">
        <w:rPr>
          <w:rFonts w:ascii="Times New Roman" w:hAnsi="Times New Roman" w:cs="Times New Roman"/>
        </w:rPr>
        <w:t xml:space="preserve">календарни </w:t>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sidRPr="00A30F5C">
        <w:rPr>
          <w:rFonts w:ascii="Times New Roman" w:hAnsi="Times New Roman" w:cs="Times New Roman"/>
          <w:i/>
          <w:sz w:val="20"/>
        </w:rPr>
        <w:t xml:space="preserve">(максимум до </w:t>
      </w:r>
      <w:r w:rsidR="0022617C">
        <w:rPr>
          <w:rFonts w:ascii="Times New Roman" w:hAnsi="Times New Roman" w:cs="Times New Roman"/>
          <w:i/>
          <w:sz w:val="20"/>
        </w:rPr>
        <w:t>390</w:t>
      </w:r>
      <w:r w:rsidR="0022617C" w:rsidRPr="00A30F5C">
        <w:rPr>
          <w:rFonts w:ascii="Times New Roman" w:hAnsi="Times New Roman" w:cs="Times New Roman"/>
          <w:i/>
          <w:sz w:val="20"/>
        </w:rPr>
        <w:t xml:space="preserve"> календарни дни)</w:t>
      </w:r>
    </w:p>
    <w:p w14:paraId="0E54620B" w14:textId="4C64DF91" w:rsidR="00CA3872" w:rsidRPr="00E55E8E" w:rsidRDefault="0022617C" w:rsidP="0022617C">
      <w:pPr>
        <w:pStyle w:val="Heading1"/>
        <w:spacing w:line="276" w:lineRule="auto"/>
        <w:jc w:val="both"/>
        <w:rPr>
          <w:rFonts w:ascii="Times New Roman" w:hAnsi="Times New Roman" w:cs="Times New Roman"/>
        </w:rPr>
      </w:pPr>
      <w:r w:rsidRPr="00A30F5C">
        <w:rPr>
          <w:rFonts w:ascii="Times New Roman" w:hAnsi="Times New Roman" w:cs="Times New Roman"/>
        </w:rPr>
        <w:t>дни</w:t>
      </w:r>
      <w:r>
        <w:rPr>
          <w:rFonts w:ascii="Times New Roman" w:hAnsi="Times New Roman" w:cs="Times New Roman"/>
        </w:rPr>
        <w:t xml:space="preserve"> </w:t>
      </w:r>
      <w:r w:rsidRPr="00E55E8E">
        <w:rPr>
          <w:rFonts w:ascii="Times New Roman" w:hAnsi="Times New Roman" w:cs="Times New Roman"/>
        </w:rPr>
        <w:t>считано от датата</w:t>
      </w:r>
      <w:r>
        <w:rPr>
          <w:rFonts w:ascii="Times New Roman" w:hAnsi="Times New Roman" w:cs="Times New Roman"/>
        </w:rPr>
        <w:t xml:space="preserve"> </w:t>
      </w:r>
      <w:r w:rsidRPr="00E55E8E">
        <w:rPr>
          <w:rFonts w:ascii="Times New Roman" w:hAnsi="Times New Roman" w:cs="Times New Roman"/>
        </w:rPr>
        <w:t xml:space="preserve">на подписване на протокола за предаване </w:t>
      </w:r>
      <w:r w:rsidRPr="0022617C">
        <w:rPr>
          <w:rFonts w:ascii="Times New Roman" w:hAnsi="Times New Roman" w:cs="Times New Roman"/>
        </w:rPr>
        <w:t>протокол за откриване на строителна площадка и за определяне на строителна линия и ниво</w:t>
      </w:r>
      <w:r>
        <w:rPr>
          <w:rFonts w:ascii="Times New Roman" w:hAnsi="Times New Roman" w:cs="Times New Roman"/>
        </w:rPr>
        <w:t xml:space="preserve"> (обр. 2а)</w:t>
      </w:r>
      <w:r w:rsidRPr="0022617C">
        <w:rPr>
          <w:rFonts w:ascii="Times New Roman" w:hAnsi="Times New Roman" w:cs="Times New Roman"/>
        </w:rPr>
        <w:t xml:space="preserve"> </w:t>
      </w:r>
      <w:r w:rsidRPr="00E55E8E">
        <w:rPr>
          <w:rFonts w:ascii="Times New Roman" w:hAnsi="Times New Roman" w:cs="Times New Roman"/>
        </w:rPr>
        <w:t>по Наредба № 3/31.07.2003г. на МРРБ към ЗУТ</w:t>
      </w:r>
      <w:r>
        <w:rPr>
          <w:rFonts w:ascii="Times New Roman" w:hAnsi="Times New Roman" w:cs="Times New Roman"/>
        </w:rPr>
        <w:t xml:space="preserve"> </w:t>
      </w:r>
      <w:r w:rsidRPr="00E55E8E">
        <w:rPr>
          <w:rFonts w:ascii="Times New Roman" w:hAnsi="Times New Roman" w:cs="Times New Roman"/>
        </w:rPr>
        <w:t>до датата на уведомителното писмо до възложителя за приключили СМР</w:t>
      </w:r>
      <w:r w:rsidR="00715309">
        <w:rPr>
          <w:rFonts w:ascii="Times New Roman" w:hAnsi="Times New Roman" w:cs="Times New Roman"/>
        </w:rPr>
        <w:t>.</w:t>
      </w:r>
    </w:p>
    <w:p w14:paraId="3AAD8010" w14:textId="66F7CB07" w:rsidR="00CA3872" w:rsidRPr="00061494" w:rsidRDefault="00D44E24" w:rsidP="0020608A">
      <w:pPr>
        <w:pStyle w:val="Heading1"/>
        <w:spacing w:line="276" w:lineRule="auto"/>
        <w:jc w:val="both"/>
        <w:rPr>
          <w:rFonts w:ascii="Times New Roman" w:hAnsi="Times New Roman" w:cs="Times New Roman"/>
        </w:rPr>
      </w:pPr>
      <w:r>
        <w:rPr>
          <w:rFonts w:ascii="Times New Roman" w:hAnsi="Times New Roman" w:cs="Times New Roman"/>
          <w:caps/>
        </w:rPr>
        <w:t>2</w:t>
      </w:r>
      <w:r w:rsidR="00CA3872" w:rsidRPr="00E55E8E">
        <w:rPr>
          <w:rFonts w:ascii="Times New Roman" w:hAnsi="Times New Roman" w:cs="Times New Roman"/>
          <w:caps/>
        </w:rPr>
        <w:t>. г</w:t>
      </w:r>
      <w:r w:rsidR="00CA3872" w:rsidRPr="00E55E8E">
        <w:rPr>
          <w:rFonts w:ascii="Times New Roman" w:hAnsi="Times New Roman" w:cs="Times New Roman"/>
        </w:rPr>
        <w:t xml:space="preserve">аранционен срок: ...........  (…. словом….) </w:t>
      </w:r>
      <w:r w:rsidR="00CA3872" w:rsidRPr="000C7224">
        <w:rPr>
          <w:rFonts w:ascii="Times New Roman" w:hAnsi="Times New Roman" w:cs="Times New Roman"/>
        </w:rPr>
        <w:t xml:space="preserve">години, считано от датата на </w:t>
      </w:r>
      <w:r w:rsidR="00CA3872" w:rsidRPr="00061494">
        <w:rPr>
          <w:rFonts w:ascii="Times New Roman" w:hAnsi="Times New Roman" w:cs="Times New Roman"/>
        </w:rPr>
        <w:t xml:space="preserve">издаване на                       </w:t>
      </w:r>
    </w:p>
    <w:p w14:paraId="2D16AC79" w14:textId="6780D385" w:rsidR="00CA3872" w:rsidRPr="00DF513A" w:rsidRDefault="00CA3872" w:rsidP="0020608A">
      <w:pPr>
        <w:pStyle w:val="Heading1"/>
        <w:spacing w:line="276" w:lineRule="auto"/>
        <w:jc w:val="both"/>
        <w:rPr>
          <w:rFonts w:ascii="Times New Roman" w:hAnsi="Times New Roman" w:cs="Times New Roman"/>
          <w:i/>
        </w:rPr>
      </w:pPr>
      <w:r w:rsidRPr="00DF513A">
        <w:rPr>
          <w:rFonts w:ascii="Times New Roman" w:hAnsi="Times New Roman" w:cs="Times New Roman"/>
        </w:rPr>
        <w:t xml:space="preserve">                                   </w:t>
      </w:r>
      <w:r w:rsidRPr="000C7224">
        <w:rPr>
          <w:rFonts w:ascii="Times New Roman" w:hAnsi="Times New Roman" w:cs="Times New Roman"/>
          <w:i/>
          <w:sz w:val="20"/>
        </w:rPr>
        <w:t>(мин</w:t>
      </w:r>
      <w:r w:rsidR="000C7224">
        <w:rPr>
          <w:rFonts w:ascii="Times New Roman" w:hAnsi="Times New Roman" w:cs="Times New Roman"/>
          <w:i/>
          <w:sz w:val="20"/>
        </w:rPr>
        <w:t>имум</w:t>
      </w:r>
      <w:r w:rsidR="000C7224" w:rsidRPr="000C7224">
        <w:rPr>
          <w:rFonts w:ascii="Times New Roman" w:hAnsi="Times New Roman" w:cs="Times New Roman"/>
          <w:i/>
          <w:sz w:val="20"/>
        </w:rPr>
        <w:t xml:space="preserve"> </w:t>
      </w:r>
      <w:r w:rsidRPr="000C7224">
        <w:rPr>
          <w:rFonts w:ascii="Times New Roman" w:hAnsi="Times New Roman" w:cs="Times New Roman"/>
          <w:i/>
          <w:sz w:val="20"/>
        </w:rPr>
        <w:t>10 години)</w:t>
      </w:r>
    </w:p>
    <w:p w14:paraId="59E35C72" w14:textId="77777777" w:rsidR="00CA3872" w:rsidRPr="00DF513A" w:rsidRDefault="00CA3872" w:rsidP="0020608A">
      <w:pPr>
        <w:pStyle w:val="Heading1"/>
        <w:spacing w:line="276" w:lineRule="auto"/>
        <w:jc w:val="both"/>
        <w:rPr>
          <w:rFonts w:ascii="Times New Roman" w:hAnsi="Times New Roman" w:cs="Times New Roman"/>
        </w:rPr>
      </w:pPr>
      <w:r w:rsidRPr="00DF513A">
        <w:rPr>
          <w:rFonts w:ascii="Times New Roman" w:hAnsi="Times New Roman" w:cs="Times New Roman"/>
        </w:rPr>
        <w:t>разрешение за ползване на строежа.</w:t>
      </w:r>
    </w:p>
    <w:p w14:paraId="025E6DFD" w14:textId="4B34C1C8" w:rsidR="00CA3872" w:rsidRPr="00147972" w:rsidRDefault="00D44E24" w:rsidP="0020608A">
      <w:pPr>
        <w:pStyle w:val="Heading1"/>
        <w:spacing w:line="276" w:lineRule="auto"/>
        <w:jc w:val="both"/>
        <w:rPr>
          <w:rFonts w:ascii="Times New Roman" w:hAnsi="Times New Roman" w:cs="Times New Roman"/>
        </w:rPr>
      </w:pPr>
      <w:r>
        <w:rPr>
          <w:rFonts w:ascii="Times New Roman" w:hAnsi="Times New Roman" w:cs="Times New Roman"/>
        </w:rPr>
        <w:t>3</w:t>
      </w:r>
      <w:r w:rsidR="00CA3872" w:rsidRPr="00147972">
        <w:rPr>
          <w:rFonts w:ascii="Times New Roman" w:hAnsi="Times New Roman" w:cs="Times New Roman"/>
        </w:rPr>
        <w:t>. Предлагаме организация за изпълнението на строително-монтажните работи (СМР), както следва:</w:t>
      </w:r>
    </w:p>
    <w:p w14:paraId="7BAE3DF3" w14:textId="77777777" w:rsidR="00CA3872" w:rsidRPr="00E55E8E" w:rsidRDefault="00CA3872" w:rsidP="0020608A">
      <w:pPr>
        <w:pStyle w:val="Heading1"/>
        <w:spacing w:line="276" w:lineRule="auto"/>
        <w:jc w:val="both"/>
        <w:rPr>
          <w:rFonts w:ascii="Times New Roman" w:hAnsi="Times New Roman" w:cs="Times New Roman"/>
        </w:rPr>
      </w:pPr>
      <w:r w:rsidRPr="00E55E8E">
        <w:rPr>
          <w:rFonts w:ascii="Times New Roman" w:hAnsi="Times New Roman" w:cs="Times New Roman"/>
        </w:rPr>
        <w:t>……………………………………………………………………………………………………</w:t>
      </w:r>
    </w:p>
    <w:p w14:paraId="668B9893" w14:textId="77777777" w:rsidR="00CA3872" w:rsidRPr="00061494" w:rsidRDefault="00CA3872" w:rsidP="0020608A">
      <w:pPr>
        <w:pStyle w:val="Heading1"/>
        <w:spacing w:line="276" w:lineRule="auto"/>
        <w:jc w:val="both"/>
        <w:rPr>
          <w:rFonts w:ascii="Times New Roman" w:hAnsi="Times New Roman" w:cs="Times New Roman"/>
          <w:i/>
        </w:rPr>
      </w:pPr>
      <w:r w:rsidRPr="000C7224">
        <w:rPr>
          <w:rFonts w:ascii="Times New Roman" w:hAnsi="Times New Roman" w:cs="Times New Roman"/>
          <w:i/>
        </w:rPr>
        <w:t>Участникът следва да предложи комплексен план-график за последователността на извършване</w:t>
      </w:r>
      <w:r w:rsidRPr="00061494">
        <w:rPr>
          <w:rFonts w:ascii="Times New Roman" w:hAnsi="Times New Roman" w:cs="Times New Roman"/>
          <w:i/>
        </w:rPr>
        <w:t xml:space="preserve"> на </w:t>
      </w:r>
      <w:r w:rsidRPr="000C7224">
        <w:rPr>
          <w:rFonts w:ascii="Times New Roman" w:hAnsi="Times New Roman" w:cs="Times New Roman"/>
          <w:i/>
        </w:rPr>
        <w:t>СМР</w:t>
      </w:r>
      <w:r w:rsidRPr="00061494">
        <w:rPr>
          <w:rFonts w:ascii="Times New Roman" w:hAnsi="Times New Roman" w:cs="Times New Roman"/>
          <w:i/>
        </w:rPr>
        <w:t xml:space="preserve"> във вид и обем</w:t>
      </w:r>
      <w:r w:rsidRPr="000C7224">
        <w:rPr>
          <w:rFonts w:ascii="Times New Roman" w:hAnsi="Times New Roman" w:cs="Times New Roman"/>
          <w:i/>
        </w:rPr>
        <w:t xml:space="preserve">: </w:t>
      </w:r>
    </w:p>
    <w:p w14:paraId="14693591" w14:textId="77777777" w:rsidR="00CA3872" w:rsidRPr="00DF513A" w:rsidRDefault="00CA3872" w:rsidP="0020608A">
      <w:pPr>
        <w:pStyle w:val="Heading1"/>
        <w:spacing w:line="276" w:lineRule="auto"/>
        <w:jc w:val="both"/>
        <w:rPr>
          <w:rFonts w:ascii="Times New Roman" w:hAnsi="Times New Roman" w:cs="Times New Roman"/>
          <w:i/>
        </w:rPr>
      </w:pPr>
      <w:r w:rsidRPr="00DF513A">
        <w:rPr>
          <w:rFonts w:ascii="Times New Roman" w:hAnsi="Times New Roman" w:cs="Times New Roman"/>
          <w:i/>
        </w:rPr>
        <w:t>а. Обяснителна записка.</w:t>
      </w:r>
    </w:p>
    <w:p w14:paraId="2338C050" w14:textId="77777777" w:rsidR="00CA3872" w:rsidRPr="00061494" w:rsidRDefault="00CA3872" w:rsidP="0020608A">
      <w:pPr>
        <w:pStyle w:val="Heading1"/>
        <w:spacing w:line="276" w:lineRule="auto"/>
        <w:jc w:val="both"/>
        <w:rPr>
          <w:rFonts w:ascii="Times New Roman" w:hAnsi="Times New Roman" w:cs="Times New Roman"/>
          <w:i/>
        </w:rPr>
      </w:pPr>
      <w:r w:rsidRPr="000C7224">
        <w:rPr>
          <w:rFonts w:ascii="Times New Roman" w:hAnsi="Times New Roman" w:cs="Times New Roman"/>
          <w:i/>
        </w:rPr>
        <w:t xml:space="preserve">(писмени пояснения на графика в обем и подробности по преценка на </w:t>
      </w:r>
      <w:r w:rsidRPr="00061494">
        <w:rPr>
          <w:rFonts w:ascii="Times New Roman" w:hAnsi="Times New Roman" w:cs="Times New Roman"/>
          <w:i/>
        </w:rPr>
        <w:t>участника</w:t>
      </w:r>
      <w:r w:rsidRPr="000C7224">
        <w:rPr>
          <w:rFonts w:ascii="Times New Roman" w:hAnsi="Times New Roman" w:cs="Times New Roman"/>
          <w:i/>
        </w:rPr>
        <w:t>.)</w:t>
      </w:r>
    </w:p>
    <w:p w14:paraId="53367F39" w14:textId="77777777" w:rsidR="00CA3872" w:rsidRPr="000C7224" w:rsidRDefault="00CA3872" w:rsidP="0020608A">
      <w:pPr>
        <w:pStyle w:val="Heading1"/>
        <w:spacing w:line="276" w:lineRule="auto"/>
        <w:jc w:val="both"/>
        <w:rPr>
          <w:rFonts w:ascii="Times New Roman" w:hAnsi="Times New Roman" w:cs="Times New Roman"/>
          <w:i/>
        </w:rPr>
      </w:pPr>
      <w:r w:rsidRPr="000C7224">
        <w:rPr>
          <w:rFonts w:ascii="Times New Roman" w:hAnsi="Times New Roman" w:cs="Times New Roman"/>
          <w:i/>
        </w:rPr>
        <w:t>б. Графична част на план-графика.</w:t>
      </w:r>
    </w:p>
    <w:p w14:paraId="6CBB9674" w14:textId="77777777" w:rsidR="00CA3872" w:rsidRPr="00061494" w:rsidRDefault="00CA3872" w:rsidP="0020608A">
      <w:pPr>
        <w:pStyle w:val="Heading1"/>
        <w:spacing w:line="276" w:lineRule="auto"/>
        <w:jc w:val="both"/>
        <w:rPr>
          <w:rFonts w:ascii="Times New Roman" w:hAnsi="Times New Roman" w:cs="Times New Roman"/>
          <w:i/>
        </w:rPr>
      </w:pPr>
      <w:r w:rsidRPr="00061494">
        <w:rPr>
          <w:rFonts w:ascii="Times New Roman" w:hAnsi="Times New Roman" w:cs="Times New Roman"/>
          <w:i/>
        </w:rPr>
        <w:lastRenderedPageBreak/>
        <w:t xml:space="preserve">(графичната част включва линеен график, изготвен </w:t>
      </w:r>
      <w:r w:rsidRPr="000C7224">
        <w:rPr>
          <w:rFonts w:ascii="Times New Roman" w:hAnsi="Times New Roman" w:cs="Times New Roman"/>
          <w:i/>
        </w:rPr>
        <w:t>съобразно технологично необходимото време за изпълнение на</w:t>
      </w:r>
      <w:r w:rsidRPr="00061494">
        <w:rPr>
          <w:rFonts w:ascii="Times New Roman" w:hAnsi="Times New Roman" w:cs="Times New Roman"/>
          <w:i/>
        </w:rPr>
        <w:t xml:space="preserve"> дейностите, предмет на</w:t>
      </w:r>
      <w:r w:rsidRPr="000C7224">
        <w:rPr>
          <w:rFonts w:ascii="Times New Roman" w:hAnsi="Times New Roman" w:cs="Times New Roman"/>
          <w:i/>
        </w:rPr>
        <w:t xml:space="preserve"> поръчката,</w:t>
      </w:r>
      <w:r w:rsidRPr="00061494">
        <w:rPr>
          <w:rFonts w:ascii="Times New Roman" w:hAnsi="Times New Roman" w:cs="Times New Roman"/>
          <w:i/>
        </w:rPr>
        <w:t xml:space="preserve"> в зависимост</w:t>
      </w:r>
      <w:r w:rsidRPr="00DF513A">
        <w:rPr>
          <w:rFonts w:ascii="Times New Roman" w:hAnsi="Times New Roman" w:cs="Times New Roman"/>
          <w:i/>
        </w:rPr>
        <w:t xml:space="preserve"> от</w:t>
      </w:r>
      <w:r w:rsidRPr="000C7224">
        <w:rPr>
          <w:rFonts w:ascii="Times New Roman" w:hAnsi="Times New Roman" w:cs="Times New Roman"/>
          <w:i/>
        </w:rPr>
        <w:t xml:space="preserve"> работната сила, механизацията и оборудването, с които разполага </w:t>
      </w:r>
      <w:r w:rsidRPr="00061494">
        <w:rPr>
          <w:rFonts w:ascii="Times New Roman" w:hAnsi="Times New Roman" w:cs="Times New Roman"/>
          <w:i/>
        </w:rPr>
        <w:t>участника и трябва да съдържа: началото на подготвителните дейности и на СМР, обвързани с предлаганите сроковете за завършване на отделните етапи.)</w:t>
      </w:r>
    </w:p>
    <w:p w14:paraId="7387DDCB" w14:textId="77777777" w:rsidR="00CA3872" w:rsidRPr="00DF513A" w:rsidRDefault="00CA3872" w:rsidP="0020608A">
      <w:pPr>
        <w:pStyle w:val="Heading1"/>
        <w:spacing w:line="276" w:lineRule="auto"/>
        <w:jc w:val="both"/>
        <w:rPr>
          <w:rFonts w:ascii="Times New Roman" w:hAnsi="Times New Roman" w:cs="Times New Roman"/>
          <w:i/>
        </w:rPr>
      </w:pPr>
    </w:p>
    <w:p w14:paraId="3E54A61D" w14:textId="51FA615D" w:rsidR="00CA3872" w:rsidRPr="00061494" w:rsidRDefault="00D44E24" w:rsidP="0020608A">
      <w:pPr>
        <w:pStyle w:val="Heading1"/>
        <w:spacing w:line="276" w:lineRule="auto"/>
        <w:jc w:val="both"/>
        <w:rPr>
          <w:rFonts w:ascii="Times New Roman" w:hAnsi="Times New Roman" w:cs="Times New Roman"/>
        </w:rPr>
      </w:pPr>
      <w:r>
        <w:rPr>
          <w:rFonts w:ascii="Times New Roman" w:hAnsi="Times New Roman" w:cs="Times New Roman"/>
          <w:caps/>
        </w:rPr>
        <w:t>4</w:t>
      </w:r>
      <w:r w:rsidR="00CA3872" w:rsidRPr="000C7224">
        <w:rPr>
          <w:rFonts w:ascii="Times New Roman" w:hAnsi="Times New Roman" w:cs="Times New Roman"/>
          <w:caps/>
        </w:rPr>
        <w:t>. п</w:t>
      </w:r>
      <w:r w:rsidR="00CA3872" w:rsidRPr="000C7224">
        <w:rPr>
          <w:rFonts w:ascii="Times New Roman" w:hAnsi="Times New Roman" w:cs="Times New Roman"/>
        </w:rPr>
        <w:t xml:space="preserve">редлаганите в нашата оферта строителни продукти/материали съответстват/са еквивалентни на </w:t>
      </w:r>
      <w:r w:rsidR="00CA3872" w:rsidRPr="00061494">
        <w:rPr>
          <w:rFonts w:ascii="Times New Roman" w:hAnsi="Times New Roman" w:cs="Times New Roman"/>
        </w:rPr>
        <w:t>посочените</w:t>
      </w:r>
      <w:r w:rsidR="00CA3872" w:rsidRPr="000C7224">
        <w:rPr>
          <w:rFonts w:ascii="Times New Roman" w:hAnsi="Times New Roman" w:cs="Times New Roman"/>
        </w:rPr>
        <w:t xml:space="preserve"> от </w:t>
      </w:r>
      <w:r w:rsidR="00730373" w:rsidRPr="000C7224">
        <w:rPr>
          <w:rFonts w:ascii="Times New Roman" w:hAnsi="Times New Roman" w:cs="Times New Roman"/>
        </w:rPr>
        <w:t xml:space="preserve">възложителя </w:t>
      </w:r>
      <w:r w:rsidR="00CA3872" w:rsidRPr="000C7224">
        <w:rPr>
          <w:rFonts w:ascii="Times New Roman" w:hAnsi="Times New Roman" w:cs="Times New Roman"/>
        </w:rPr>
        <w:t xml:space="preserve">технически спецификации, за което  </w:t>
      </w:r>
      <w:r w:rsidR="00CA3872" w:rsidRPr="00061494">
        <w:rPr>
          <w:rFonts w:ascii="Times New Roman" w:hAnsi="Times New Roman" w:cs="Times New Roman"/>
        </w:rPr>
        <w:t xml:space="preserve">прилагаме попълнени таблици за съответствие, както следва: </w:t>
      </w:r>
    </w:p>
    <w:p w14:paraId="507579A1" w14:textId="06FC965E" w:rsidR="00CA3872" w:rsidRPr="00DF513A" w:rsidRDefault="00D44E24"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DF513A">
        <w:rPr>
          <w:rFonts w:ascii="Times New Roman" w:hAnsi="Times New Roman" w:cs="Times New Roman"/>
        </w:rPr>
        <w:t>.1. Техническа спецфикация/таблица за съответствие на предлаганите от нас материали, съгласно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DF513A">
        <w:rPr>
          <w:rFonts w:ascii="Times New Roman" w:hAnsi="Times New Roman" w:cs="Times New Roman"/>
        </w:rPr>
        <w:t xml:space="preserve">51 </w:t>
      </w:r>
      <w:r w:rsidR="00CA3872" w:rsidRPr="00DF513A">
        <w:rPr>
          <w:rFonts w:ascii="Times New Roman" w:hAnsi="Times New Roman" w:cs="Times New Roman"/>
        </w:rPr>
        <w:t>от документацията за обществена поръчка;</w:t>
      </w:r>
    </w:p>
    <w:p w14:paraId="45C80030" w14:textId="4C363448" w:rsidR="00CA3872" w:rsidRPr="00DF513A"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DF513A">
        <w:rPr>
          <w:rFonts w:ascii="Times New Roman" w:hAnsi="Times New Roman" w:cs="Times New Roman"/>
        </w:rPr>
        <w:t>.2. Таблица за съответствие на фазови проводници,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DF513A">
        <w:rPr>
          <w:rFonts w:ascii="Times New Roman" w:hAnsi="Times New Roman" w:cs="Times New Roman"/>
        </w:rPr>
        <w:t xml:space="preserve">52 </w:t>
      </w:r>
      <w:r w:rsidR="00CA3872" w:rsidRPr="00DF513A">
        <w:rPr>
          <w:rFonts w:ascii="Times New Roman" w:hAnsi="Times New Roman" w:cs="Times New Roman"/>
        </w:rPr>
        <w:t>от документацията за участие в обществена поръчка;</w:t>
      </w:r>
    </w:p>
    <w:p w14:paraId="24BBFE17" w14:textId="1EB1337F"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147972">
        <w:rPr>
          <w:rFonts w:ascii="Times New Roman" w:hAnsi="Times New Roman" w:cs="Times New Roman"/>
        </w:rPr>
        <w:t>.3. Таблица за съответствие на стоманени поцинковани мълниезащитни въжета,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147972">
        <w:rPr>
          <w:rFonts w:ascii="Times New Roman" w:hAnsi="Times New Roman" w:cs="Times New Roman"/>
        </w:rPr>
        <w:t xml:space="preserve">53 </w:t>
      </w:r>
      <w:r w:rsidR="00CA3872" w:rsidRPr="00147972">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5B0F8B3A" w14:textId="27712D77"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.4. Таблица за съответствие на мълниезащитни въжета с вградени оптични влакна (OPGW),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54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7E5D05DC" w14:textId="16CF6B11"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 xml:space="preserve">.5. Таблица за съответствие на полимерни изолатори, съгласно изискванията, посочени в Приложение № </w:t>
      </w:r>
      <w:r w:rsidR="00715309">
        <w:rPr>
          <w:rFonts w:ascii="Times New Roman" w:hAnsi="Times New Roman" w:cs="Times New Roman"/>
        </w:rPr>
        <w:t>М-</w:t>
      </w:r>
      <w:r w:rsidR="00715309" w:rsidRPr="00E55E8E">
        <w:rPr>
          <w:rFonts w:ascii="Times New Roman" w:hAnsi="Times New Roman" w:cs="Times New Roman"/>
        </w:rPr>
        <w:t xml:space="preserve">56 </w:t>
      </w:r>
      <w:r w:rsidR="00CA3872" w:rsidRPr="00E55E8E">
        <w:rPr>
          <w:rFonts w:ascii="Times New Roman" w:hAnsi="Times New Roman" w:cs="Times New Roman"/>
        </w:rPr>
        <w:t>от документацията за участие в обществена поръчка;</w:t>
      </w:r>
    </w:p>
    <w:p w14:paraId="51B6C84D" w14:textId="598B460F"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.6. Таблица за съответствие на арматура за изолаторни вериги - кратунки/кратунки за рог, съгласно изискванията, посочени в Приложения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57 </w:t>
      </w:r>
      <w:r w:rsidR="00CA3872" w:rsidRPr="00E55E8E">
        <w:rPr>
          <w:rFonts w:ascii="Times New Roman" w:hAnsi="Times New Roman" w:cs="Times New Roman"/>
        </w:rPr>
        <w:t>и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58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6C2F03B8" w14:textId="67DE1C41"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.7. Таблица за съответствие на арматура за изолаторни вериги - обици/обици за рог, съгласно изискванията, посочени в Приложения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59 </w:t>
      </w:r>
      <w:r w:rsidR="00CA3872" w:rsidRPr="00E55E8E">
        <w:rPr>
          <w:rFonts w:ascii="Times New Roman" w:hAnsi="Times New Roman" w:cs="Times New Roman"/>
        </w:rPr>
        <w:t>и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60 </w:t>
      </w:r>
      <w:r w:rsidR="00CA3872" w:rsidRPr="00E55E8E">
        <w:rPr>
          <w:rFonts w:ascii="Times New Roman" w:hAnsi="Times New Roman" w:cs="Times New Roman"/>
        </w:rPr>
        <w:t>от документацията за участие в обществена поръчка;</w:t>
      </w:r>
    </w:p>
    <w:p w14:paraId="62AE8A33" w14:textId="527EB73C"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.8. Таблица за съответствие на арматура за изолаторни вериги - пеперуди, съгласно изискванията, посочени в Приложения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61 </w:t>
      </w:r>
      <w:r w:rsidR="00CA3872" w:rsidRPr="00E55E8E">
        <w:rPr>
          <w:rFonts w:ascii="Times New Roman" w:hAnsi="Times New Roman" w:cs="Times New Roman"/>
        </w:rPr>
        <w:t>и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62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5CF8B725" w14:textId="325CFA37"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.9. Таблица за съответствие на арматура за изолаторни вериги – U-болтове, съгласно изискванията, посочени в Приложения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63 </w:t>
      </w:r>
      <w:r w:rsidR="00CA3872" w:rsidRPr="00E55E8E">
        <w:rPr>
          <w:rFonts w:ascii="Times New Roman" w:hAnsi="Times New Roman" w:cs="Times New Roman"/>
        </w:rPr>
        <w:t>и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64 </w:t>
      </w:r>
      <w:r w:rsidR="00CA3872" w:rsidRPr="00E55E8E">
        <w:rPr>
          <w:rFonts w:ascii="Times New Roman" w:hAnsi="Times New Roman" w:cs="Times New Roman"/>
        </w:rPr>
        <w:t>от документацията за участие в обществена поръчка;</w:t>
      </w:r>
    </w:p>
    <w:p w14:paraId="4C96E081" w14:textId="42C81581"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.10. Таблица за съответствие на арматура за фазови проводници -опъвателни клеми и съединители за междустълбие, съгласно изискванията, посочени в Приложения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65 </w:t>
      </w:r>
      <w:r w:rsidR="00CA3872" w:rsidRPr="00E55E8E">
        <w:rPr>
          <w:rFonts w:ascii="Times New Roman" w:hAnsi="Times New Roman" w:cs="Times New Roman"/>
        </w:rPr>
        <w:t>и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66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532F9B70" w14:textId="0DCA63A0"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.11. Таблица за съответствие на арматура за фазови проводници - носителни клеми,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67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646B0B13" w14:textId="08A17167"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.12. Таблица за съответствие на арматура за стоманено поцинковано въже - опъвателни окачвания,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68 </w:t>
      </w:r>
      <w:r w:rsidR="00CA3872" w:rsidRPr="00E55E8E">
        <w:rPr>
          <w:rFonts w:ascii="Times New Roman" w:hAnsi="Times New Roman" w:cs="Times New Roman"/>
        </w:rPr>
        <w:t>от документацията за участие в обществена поръчка;</w:t>
      </w:r>
    </w:p>
    <w:p w14:paraId="7994CD9D" w14:textId="653831AB"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lastRenderedPageBreak/>
        <w:t>4</w:t>
      </w:r>
      <w:r w:rsidR="00CA3872" w:rsidRPr="00E55E8E">
        <w:rPr>
          <w:rFonts w:ascii="Times New Roman" w:hAnsi="Times New Roman" w:cs="Times New Roman"/>
        </w:rPr>
        <w:t>.13. Таблица за съответствие на арматура за стоманено поцинковано въже - носителни клеми,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69 </w:t>
      </w:r>
      <w:r w:rsidR="00CA3872" w:rsidRPr="00E55E8E">
        <w:rPr>
          <w:rFonts w:ascii="Times New Roman" w:hAnsi="Times New Roman" w:cs="Times New Roman"/>
        </w:rPr>
        <w:t>от документацията за участие в обществена поръчка;</w:t>
      </w:r>
    </w:p>
    <w:p w14:paraId="5CA0E796" w14:textId="32E8B77B"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.14. Таблица за съответствие на арматура за стоманено поцинковано въже - съединители за междустълбие,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70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23E14088" w14:textId="6760471F"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 xml:space="preserve">.15. Таблица за съответствие на арматура за мълниезащитно въже тип </w:t>
      </w:r>
      <w:r w:rsidR="00CA3872" w:rsidRPr="00E55E8E">
        <w:rPr>
          <w:rFonts w:ascii="Times New Roman" w:hAnsi="Times New Roman" w:cs="Times New Roman"/>
          <w:bCs/>
        </w:rPr>
        <w:t>OPGW</w:t>
      </w:r>
      <w:r w:rsidR="00CA3872" w:rsidRPr="00E55E8E">
        <w:rPr>
          <w:rFonts w:ascii="Times New Roman" w:hAnsi="Times New Roman" w:cs="Times New Roman"/>
        </w:rPr>
        <w:t xml:space="preserve"> - опъвателни окачвания,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71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13756F7C" w14:textId="4BB21CFC"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 xml:space="preserve">.16. Таблица за съответствие на арматура за мълниезащитно въже тип </w:t>
      </w:r>
      <w:r w:rsidR="00CA3872" w:rsidRPr="00E55E8E">
        <w:rPr>
          <w:rFonts w:ascii="Times New Roman" w:hAnsi="Times New Roman" w:cs="Times New Roman"/>
          <w:bCs/>
        </w:rPr>
        <w:t>OPGW</w:t>
      </w:r>
      <w:r w:rsidR="00CA3872" w:rsidRPr="00E55E8E">
        <w:rPr>
          <w:rFonts w:ascii="Times New Roman" w:hAnsi="Times New Roman" w:cs="Times New Roman"/>
        </w:rPr>
        <w:t xml:space="preserve"> - носителни окачвания, съгласно изискванията, посочени в Приложения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72 </w:t>
      </w:r>
      <w:r w:rsidR="00CA3872" w:rsidRPr="00E55E8E">
        <w:rPr>
          <w:rFonts w:ascii="Times New Roman" w:hAnsi="Times New Roman" w:cs="Times New Roman"/>
        </w:rPr>
        <w:t>и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73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1B42A5DE" w14:textId="5313F855"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 xml:space="preserve">.17. Таблица за съответствие на арматура за мълниезащитно въже тип </w:t>
      </w:r>
      <w:r w:rsidR="00CA3872" w:rsidRPr="00E55E8E">
        <w:rPr>
          <w:rFonts w:ascii="Times New Roman" w:hAnsi="Times New Roman" w:cs="Times New Roman"/>
          <w:bCs/>
        </w:rPr>
        <w:t xml:space="preserve">OPGW- </w:t>
      </w:r>
      <w:r w:rsidR="00CA3872" w:rsidRPr="00E55E8E">
        <w:rPr>
          <w:rFonts w:ascii="Times New Roman" w:hAnsi="Times New Roman" w:cs="Times New Roman"/>
        </w:rPr>
        <w:t xml:space="preserve"> съединителни кутии,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74 </w:t>
      </w:r>
      <w:r w:rsidR="00CA3872" w:rsidRPr="00E55E8E">
        <w:rPr>
          <w:rFonts w:ascii="Times New Roman" w:hAnsi="Times New Roman" w:cs="Times New Roman"/>
        </w:rPr>
        <w:t>от документацията за участие в обществена поръчка;</w:t>
      </w:r>
    </w:p>
    <w:p w14:paraId="66E1E381" w14:textId="4132B25E" w:rsidR="00CA3872"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4</w:t>
      </w:r>
      <w:r w:rsidR="00CA3872" w:rsidRPr="00E55E8E">
        <w:rPr>
          <w:rFonts w:ascii="Times New Roman" w:hAnsi="Times New Roman" w:cs="Times New Roman"/>
        </w:rPr>
        <w:t>.18. Таблица за съответствие на защитна арматура - разпонки за фазови проводници, съгласно изискванията, посочени в Приложение №</w:t>
      </w:r>
      <w:r w:rsidR="000C7224">
        <w:rPr>
          <w:rFonts w:ascii="Times New Roman" w:hAnsi="Times New Roman" w:cs="Times New Roman"/>
        </w:rPr>
        <w:t xml:space="preserve"> </w:t>
      </w:r>
      <w:r w:rsidR="00715309">
        <w:rPr>
          <w:rFonts w:ascii="Times New Roman" w:hAnsi="Times New Roman" w:cs="Times New Roman"/>
        </w:rPr>
        <w:t>М-</w:t>
      </w:r>
      <w:r w:rsidR="00715309" w:rsidRPr="00E55E8E">
        <w:rPr>
          <w:rFonts w:ascii="Times New Roman" w:hAnsi="Times New Roman" w:cs="Times New Roman"/>
        </w:rPr>
        <w:t xml:space="preserve">75 </w:t>
      </w:r>
      <w:r w:rsidR="00CA3872" w:rsidRPr="00E55E8E">
        <w:rPr>
          <w:rFonts w:ascii="Times New Roman" w:hAnsi="Times New Roman" w:cs="Times New Roman"/>
        </w:rPr>
        <w:t>от документацията за участие в обществена поръчка.</w:t>
      </w:r>
      <w:r w:rsidR="00CA3872" w:rsidRPr="00E55E8E" w:rsidDel="00694E26">
        <w:rPr>
          <w:rFonts w:ascii="Times New Roman" w:hAnsi="Times New Roman" w:cs="Times New Roman"/>
        </w:rPr>
        <w:t xml:space="preserve"> </w:t>
      </w:r>
    </w:p>
    <w:p w14:paraId="02E1AC00" w14:textId="62A330EF" w:rsidR="00CA3872" w:rsidRPr="00E55E8E" w:rsidRDefault="00EA2428"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Указания: При попълване на таблиците за съотвествие по т.</w:t>
      </w:r>
      <w:r w:rsidR="00484383">
        <w:rPr>
          <w:rFonts w:ascii="Times New Roman" w:hAnsi="Times New Roman" w:cs="Times New Roman"/>
          <w:i/>
        </w:rPr>
        <w:t>5</w:t>
      </w:r>
      <w:r w:rsidR="00484383" w:rsidRPr="00E55E8E">
        <w:rPr>
          <w:rFonts w:ascii="Times New Roman" w:hAnsi="Times New Roman" w:cs="Times New Roman"/>
          <w:i/>
        </w:rPr>
        <w:t xml:space="preserve"> </w:t>
      </w:r>
      <w:r w:rsidRPr="00E55E8E">
        <w:rPr>
          <w:rFonts w:ascii="Times New Roman" w:hAnsi="Times New Roman" w:cs="Times New Roman"/>
          <w:i/>
        </w:rPr>
        <w:t>от техническото предложение, участниците следва да попълнят конкретни стойности за предлагания материал. Не се допуска посочване на диапазон, когато характеристиката е конкретно число.</w:t>
      </w:r>
    </w:p>
    <w:p w14:paraId="26903133" w14:textId="77777777" w:rsidR="00EA2428" w:rsidRPr="000C7224" w:rsidRDefault="00EA2428" w:rsidP="00330F58">
      <w:pPr>
        <w:rPr>
          <w:lang w:val="bg-BG"/>
        </w:rPr>
      </w:pPr>
    </w:p>
    <w:p w14:paraId="567DDBAE" w14:textId="50F1A274" w:rsidR="00B81AA8" w:rsidRPr="004C7D96" w:rsidRDefault="0070744B" w:rsidP="00B81AA8">
      <w:pPr>
        <w:spacing w:line="276" w:lineRule="auto"/>
        <w:ind w:right="152"/>
        <w:jc w:val="both"/>
        <w:rPr>
          <w:rFonts w:ascii="Times New Roman" w:hAnsi="Times New Roman" w:cs="Times New Roman"/>
          <w:sz w:val="24"/>
          <w:szCs w:val="24"/>
        </w:rPr>
      </w:pPr>
      <w:r>
        <w:rPr>
          <w:rFonts w:ascii="Times New Roman" w:hAnsi="Times New Roman" w:cs="Times New Roman"/>
          <w:sz w:val="24"/>
          <w:szCs w:val="24"/>
          <w:lang w:val="bg-BG"/>
        </w:rPr>
        <w:t>5</w:t>
      </w:r>
      <w:r w:rsidR="00B81AA8" w:rsidRPr="004C7D96">
        <w:rPr>
          <w:rFonts w:ascii="Times New Roman" w:hAnsi="Times New Roman" w:cs="Times New Roman"/>
          <w:sz w:val="24"/>
          <w:szCs w:val="24"/>
        </w:rPr>
        <w:t xml:space="preserve">. Прилагаме протоколи от типови изпитания на предлаганите от нас материали, съгласно изискванията на възложителя, посочени в раздел II, част Б. Технически спецификации, т. 4 </w:t>
      </w:r>
      <w:r w:rsidR="00B81AA8" w:rsidRPr="004C7D96">
        <w:rPr>
          <w:rFonts w:ascii="Times New Roman" w:hAnsi="Times New Roman" w:cs="Times New Roman"/>
          <w:sz w:val="24"/>
          <w:szCs w:val="24"/>
          <w:lang w:val="bg-BG"/>
        </w:rPr>
        <w:t>Изпитвания на доставяните материали</w:t>
      </w:r>
      <w:r w:rsidR="00B81AA8">
        <w:rPr>
          <w:rFonts w:ascii="Times New Roman" w:hAnsi="Times New Roman" w:cs="Times New Roman"/>
          <w:sz w:val="24"/>
          <w:szCs w:val="24"/>
          <w:lang w:val="bg-BG"/>
        </w:rPr>
        <w:t>,</w:t>
      </w:r>
      <w:r w:rsidR="00B81AA8" w:rsidRPr="004C7D96">
        <w:rPr>
          <w:rFonts w:ascii="Times New Roman" w:hAnsi="Times New Roman" w:cs="Times New Roman"/>
          <w:sz w:val="24"/>
          <w:szCs w:val="24"/>
          <w:lang w:val="bg-BG"/>
        </w:rPr>
        <w:t xml:space="preserve"> от</w:t>
      </w:r>
      <w:r w:rsidR="00B81AA8" w:rsidRPr="004C7D96">
        <w:rPr>
          <w:rFonts w:ascii="Times New Roman" w:hAnsi="Times New Roman" w:cs="Times New Roman"/>
          <w:b/>
          <w:sz w:val="24"/>
          <w:szCs w:val="24"/>
          <w:lang w:val="bg-BG"/>
        </w:rPr>
        <w:t xml:space="preserve"> </w:t>
      </w:r>
      <w:r w:rsidR="00B81AA8" w:rsidRPr="004C7D96">
        <w:rPr>
          <w:rFonts w:ascii="Times New Roman" w:hAnsi="Times New Roman" w:cs="Times New Roman"/>
          <w:sz w:val="24"/>
          <w:szCs w:val="24"/>
        </w:rPr>
        <w:t xml:space="preserve"> документацията за обществена поръчка, както следва: </w:t>
      </w:r>
    </w:p>
    <w:p w14:paraId="2383F086"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w:t>
      </w:r>
      <w:r>
        <w:rPr>
          <w:rFonts w:ascii="Times New Roman" w:hAnsi="Times New Roman" w:cs="Times New Roman"/>
          <w:sz w:val="24"/>
          <w:szCs w:val="24"/>
          <w:lang w:val="bg-BG"/>
        </w:rPr>
        <w:t>кратунка за изолаторна верига;</w:t>
      </w:r>
    </w:p>
    <w:p w14:paraId="17AEFFCD"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5.2.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кратунка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2F981B03"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5.3.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обица за изолаторна верига</w:t>
      </w:r>
      <w:r>
        <w:rPr>
          <w:rFonts w:ascii="Times New Roman" w:hAnsi="Times New Roman" w:cs="Times New Roman"/>
          <w:sz w:val="24"/>
          <w:szCs w:val="24"/>
          <w:lang w:val="bg-BG"/>
        </w:rPr>
        <w:t>;</w:t>
      </w:r>
    </w:p>
    <w:p w14:paraId="79511D20"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5.4.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обица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37D74910"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5.5.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пеперуда за изолаторна верига</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591ACF24"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5.6.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пеперуда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74897A3B"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5.7.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w:t>
      </w:r>
      <w:r w:rsidRPr="006B2FDC">
        <w:rPr>
          <w:rFonts w:ascii="Times New Roman" w:hAnsi="Times New Roman" w:cs="Times New Roman"/>
          <w:sz w:val="24"/>
          <w:szCs w:val="24"/>
        </w:rPr>
        <w:t>U-</w:t>
      </w:r>
      <w:r w:rsidRPr="006B2FDC">
        <w:rPr>
          <w:rFonts w:ascii="Times New Roman" w:hAnsi="Times New Roman" w:cs="Times New Roman"/>
          <w:sz w:val="24"/>
          <w:szCs w:val="24"/>
          <w:lang w:val="bg-BG"/>
        </w:rPr>
        <w:t>болт за изолаторна верига</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592327B0"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5.8.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w:t>
      </w:r>
      <w:r w:rsidRPr="006B2FDC">
        <w:rPr>
          <w:rFonts w:ascii="Times New Roman" w:hAnsi="Times New Roman" w:cs="Times New Roman"/>
          <w:sz w:val="24"/>
          <w:szCs w:val="24"/>
        </w:rPr>
        <w:t>U-</w:t>
      </w:r>
      <w:r w:rsidRPr="006B2FDC">
        <w:rPr>
          <w:rFonts w:ascii="Times New Roman" w:hAnsi="Times New Roman" w:cs="Times New Roman"/>
          <w:sz w:val="24"/>
          <w:szCs w:val="24"/>
          <w:lang w:val="bg-BG"/>
        </w:rPr>
        <w:t>болт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34B66753"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5.9.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опъвателна клема за фазов проводник</w:t>
      </w:r>
      <w:r>
        <w:rPr>
          <w:rFonts w:ascii="Times New Roman" w:hAnsi="Times New Roman" w:cs="Times New Roman"/>
          <w:sz w:val="24"/>
          <w:szCs w:val="24"/>
          <w:lang w:val="bg-BG"/>
        </w:rPr>
        <w:t>;</w:t>
      </w:r>
    </w:p>
    <w:p w14:paraId="54A6B391"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5.10.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съединител за медустълбие</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за фазов проводник</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1A43A868"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5.11.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носителна клема за фазов проводник</w:t>
      </w:r>
      <w:r>
        <w:rPr>
          <w:rFonts w:ascii="Times New Roman" w:hAnsi="Times New Roman" w:cs="Times New Roman"/>
          <w:sz w:val="24"/>
          <w:szCs w:val="24"/>
          <w:lang w:val="bg-BG"/>
        </w:rPr>
        <w:t>;</w:t>
      </w:r>
    </w:p>
    <w:p w14:paraId="30A05262"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5.12.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опъвателна клема за МЗВ</w:t>
      </w:r>
      <w:r>
        <w:rPr>
          <w:rFonts w:ascii="Times New Roman" w:hAnsi="Times New Roman" w:cs="Times New Roman"/>
          <w:sz w:val="24"/>
          <w:szCs w:val="24"/>
          <w:lang w:val="bg-BG"/>
        </w:rPr>
        <w:t>;</w:t>
      </w:r>
    </w:p>
    <w:p w14:paraId="118540B6"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5.13.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носителна клема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4010480E"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5.14.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съединител за междустълбие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4BA914EE"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5.15.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 xml:space="preserve">опъвателна клема за </w:t>
      </w:r>
      <w:r w:rsidRPr="006B2FDC">
        <w:rPr>
          <w:rFonts w:ascii="Times New Roman" w:hAnsi="Times New Roman" w:cs="Times New Roman"/>
          <w:sz w:val="24"/>
          <w:szCs w:val="24"/>
        </w:rPr>
        <w:t>OPGW</w:t>
      </w:r>
      <w:r>
        <w:rPr>
          <w:rFonts w:ascii="Times New Roman" w:hAnsi="Times New Roman" w:cs="Times New Roman"/>
          <w:sz w:val="24"/>
          <w:szCs w:val="24"/>
          <w:lang w:val="bg-BG"/>
        </w:rPr>
        <w:t>;</w:t>
      </w:r>
    </w:p>
    <w:p w14:paraId="3094D21E" w14:textId="77777777" w:rsidR="00746967"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5.16.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носителна клема за </w:t>
      </w:r>
      <w:r w:rsidRPr="006B2FDC">
        <w:rPr>
          <w:rFonts w:ascii="Times New Roman" w:hAnsi="Times New Roman" w:cs="Times New Roman"/>
          <w:sz w:val="24"/>
          <w:szCs w:val="24"/>
        </w:rPr>
        <w:t>OPGW</w:t>
      </w:r>
      <w:r>
        <w:rPr>
          <w:rFonts w:ascii="Times New Roman" w:hAnsi="Times New Roman" w:cs="Times New Roman"/>
          <w:sz w:val="24"/>
          <w:szCs w:val="24"/>
          <w:lang w:val="bg-BG"/>
        </w:rPr>
        <w:t>;</w:t>
      </w:r>
    </w:p>
    <w:p w14:paraId="3BF56768" w14:textId="673175E2" w:rsidR="00216A38" w:rsidRDefault="00746967"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5.17.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разпонки</w:t>
      </w:r>
      <w:r w:rsidR="00216A38" w:rsidRPr="00216A38">
        <w:rPr>
          <w:rFonts w:ascii="Times New Roman" w:hAnsi="Times New Roman" w:cs="Times New Roman"/>
          <w:sz w:val="24"/>
          <w:szCs w:val="24"/>
          <w:lang w:val="bg-BG"/>
        </w:rPr>
        <w:t xml:space="preserve"> </w:t>
      </w:r>
      <w:r w:rsidR="00216A38" w:rsidRPr="006B2FDC">
        <w:rPr>
          <w:rFonts w:ascii="Times New Roman" w:hAnsi="Times New Roman" w:cs="Times New Roman"/>
          <w:sz w:val="24"/>
          <w:szCs w:val="24"/>
          <w:lang w:val="bg-BG"/>
        </w:rPr>
        <w:t>за фазов проводник</w:t>
      </w:r>
      <w:r w:rsidR="00216A38">
        <w:rPr>
          <w:rFonts w:ascii="Times New Roman" w:hAnsi="Times New Roman" w:cs="Times New Roman"/>
          <w:sz w:val="24"/>
          <w:szCs w:val="24"/>
          <w:lang w:val="bg-BG"/>
        </w:rPr>
        <w:t>;</w:t>
      </w:r>
    </w:p>
    <w:p w14:paraId="584D92B4" w14:textId="408D76B1" w:rsidR="00746967" w:rsidRPr="006B2FDC" w:rsidRDefault="00216A38" w:rsidP="00746967">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5.18.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00746967" w:rsidRPr="006B2FDC">
        <w:rPr>
          <w:rFonts w:ascii="Times New Roman" w:hAnsi="Times New Roman" w:cs="Times New Roman"/>
          <w:sz w:val="24"/>
          <w:szCs w:val="24"/>
          <w:lang w:val="bg-BG"/>
        </w:rPr>
        <w:t>виброгасител за фазов проводник.</w:t>
      </w:r>
    </w:p>
    <w:p w14:paraId="3EBA3F7B" w14:textId="77777777" w:rsidR="0020608A" w:rsidRPr="00E55E8E" w:rsidRDefault="0020608A" w:rsidP="0020608A">
      <w:pPr>
        <w:pStyle w:val="Heading1"/>
        <w:spacing w:line="276" w:lineRule="auto"/>
        <w:jc w:val="both"/>
        <w:rPr>
          <w:rFonts w:ascii="Times New Roman" w:hAnsi="Times New Roman" w:cs="Times New Roman"/>
        </w:rPr>
      </w:pPr>
    </w:p>
    <w:p w14:paraId="0A222FDF" w14:textId="70E78CB2" w:rsidR="0020608A" w:rsidRPr="00E55E8E" w:rsidRDefault="0070744B" w:rsidP="00484383">
      <w:pPr>
        <w:pStyle w:val="Heading1"/>
        <w:spacing w:line="276" w:lineRule="auto"/>
        <w:jc w:val="both"/>
      </w:pPr>
      <w:r>
        <w:rPr>
          <w:rFonts w:ascii="Times New Roman" w:hAnsi="Times New Roman" w:cs="Times New Roman"/>
        </w:rPr>
        <w:t>6</w:t>
      </w:r>
      <w:r w:rsidR="001D6204" w:rsidRPr="00E55E8E">
        <w:rPr>
          <w:rFonts w:ascii="Times New Roman" w:hAnsi="Times New Roman" w:cs="Times New Roman"/>
        </w:rPr>
        <w:t xml:space="preserve">. Декларираме, че ще изпълним окомплектоването на опъвателни и носителни изолаторни вериги, за фазов проводник тип </w:t>
      </w:r>
      <w:r w:rsidR="00FD4108">
        <w:rPr>
          <w:rFonts w:ascii="Times New Roman" w:hAnsi="Times New Roman" w:cs="Times New Roman"/>
        </w:rPr>
        <w:t>3</w:t>
      </w:r>
      <w:r w:rsidR="00FD4108">
        <w:rPr>
          <w:rFonts w:ascii="Times New Roman" w:hAnsi="Times New Roman" w:cs="Times New Roman"/>
          <w:lang w:val="en-US"/>
        </w:rPr>
        <w:t>x</w:t>
      </w:r>
      <w:r w:rsidR="001D6204" w:rsidRPr="00E55E8E">
        <w:rPr>
          <w:rFonts w:ascii="Times New Roman" w:hAnsi="Times New Roman" w:cs="Times New Roman"/>
        </w:rPr>
        <w:t xml:space="preserve">АСО 400, описани в </w:t>
      </w:r>
      <w:r w:rsidR="00484383">
        <w:rPr>
          <w:rFonts w:ascii="Times New Roman" w:hAnsi="Times New Roman" w:cs="Times New Roman"/>
        </w:rPr>
        <w:t xml:space="preserve">раздел </w:t>
      </w:r>
      <w:r w:rsidR="00484383">
        <w:rPr>
          <w:rFonts w:ascii="Times New Roman" w:hAnsi="Times New Roman" w:cs="Times New Roman"/>
          <w:lang w:val="en-US"/>
        </w:rPr>
        <w:t>II.,</w:t>
      </w:r>
      <w:r w:rsidR="00484383" w:rsidRPr="00E55E8E">
        <w:rPr>
          <w:rFonts w:ascii="Times New Roman" w:hAnsi="Times New Roman" w:cs="Times New Roman"/>
        </w:rPr>
        <w:t xml:space="preserve"> </w:t>
      </w:r>
      <w:r w:rsidR="00484383">
        <w:rPr>
          <w:rFonts w:ascii="Times New Roman" w:hAnsi="Times New Roman" w:cs="Times New Roman"/>
        </w:rPr>
        <w:t xml:space="preserve">част </w:t>
      </w:r>
      <w:r w:rsidR="00484383" w:rsidRPr="003640C7">
        <w:rPr>
          <w:rFonts w:ascii="Times New Roman" w:hAnsi="Times New Roman" w:cs="Times New Roman"/>
        </w:rPr>
        <w:t>Б. Технически спецификации,</w:t>
      </w:r>
      <w:r w:rsidR="00484383">
        <w:rPr>
          <w:rFonts w:ascii="Times New Roman" w:hAnsi="Times New Roman" w:cs="Times New Roman"/>
          <w:b/>
        </w:rPr>
        <w:t xml:space="preserve"> </w:t>
      </w:r>
      <w:r w:rsidR="00484383" w:rsidRPr="00DF513A">
        <w:rPr>
          <w:rFonts w:ascii="Times New Roman" w:hAnsi="Times New Roman" w:cs="Times New Roman"/>
        </w:rPr>
        <w:t>т.</w:t>
      </w:r>
      <w:r w:rsidR="00484383">
        <w:rPr>
          <w:rFonts w:ascii="Times New Roman" w:hAnsi="Times New Roman" w:cs="Times New Roman"/>
        </w:rPr>
        <w:t xml:space="preserve"> </w:t>
      </w:r>
      <w:r w:rsidR="00484383" w:rsidRPr="00DF513A">
        <w:rPr>
          <w:rFonts w:ascii="Times New Roman" w:hAnsi="Times New Roman" w:cs="Times New Roman"/>
        </w:rPr>
        <w:t xml:space="preserve">1.7.1. </w:t>
      </w:r>
      <w:r w:rsidR="00484383" w:rsidRPr="003640C7">
        <w:rPr>
          <w:rFonts w:ascii="Times New Roman" w:hAnsi="Times New Roman" w:cs="Times New Roman"/>
        </w:rPr>
        <w:t>Арматура за фазов проводник</w:t>
      </w:r>
      <w:r w:rsidR="00484383">
        <w:rPr>
          <w:rFonts w:ascii="Times New Roman" w:hAnsi="Times New Roman" w:cs="Times New Roman"/>
        </w:rPr>
        <w:t xml:space="preserve"> </w:t>
      </w:r>
      <w:r w:rsidR="001D6204" w:rsidRPr="00E55E8E">
        <w:rPr>
          <w:rFonts w:ascii="Times New Roman" w:hAnsi="Times New Roman" w:cs="Times New Roman"/>
        </w:rPr>
        <w:t xml:space="preserve">от документацията за обществена поръчка,  както следва: </w:t>
      </w:r>
    </w:p>
    <w:tbl>
      <w:tblPr>
        <w:tblW w:w="10065" w:type="dxa"/>
        <w:tblInd w:w="-5" w:type="dxa"/>
        <w:tblLook w:val="04A0" w:firstRow="1" w:lastRow="0" w:firstColumn="1" w:lastColumn="0" w:noHBand="0" w:noVBand="1"/>
      </w:tblPr>
      <w:tblGrid>
        <w:gridCol w:w="640"/>
        <w:gridCol w:w="3137"/>
        <w:gridCol w:w="2116"/>
        <w:gridCol w:w="2490"/>
        <w:gridCol w:w="1682"/>
      </w:tblGrid>
      <w:tr w:rsidR="001D6204" w:rsidRPr="00484383" w14:paraId="02E343FA" w14:textId="77777777" w:rsidTr="00581F58">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33DD9"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 по ред</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17B8A4BF"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Окомплектоване изолаторни вериги</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2194F0FB"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 на приложение към технически спецификации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69ED8C7F"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Предложение на участника</w:t>
            </w:r>
          </w:p>
          <w:p w14:paraId="5933D0A2" w14:textId="77777777" w:rsidR="001D6204" w:rsidRPr="00484383" w:rsidRDefault="001D6204" w:rsidP="001D6204">
            <w:pPr>
              <w:spacing w:after="0" w:line="240" w:lineRule="auto"/>
              <w:rPr>
                <w:rFonts w:ascii="Times New Roman" w:eastAsia="Times New Roman" w:hAnsi="Times New Roman" w:cs="Times New Roman"/>
                <w:b/>
                <w:bCs/>
                <w:color w:val="000000"/>
                <w:sz w:val="24"/>
                <w:szCs w:val="24"/>
                <w:lang w:val="bg-BG"/>
              </w:rPr>
            </w:pPr>
          </w:p>
          <w:p w14:paraId="33D7B14B"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61494">
              <w:rPr>
                <w:rFonts w:ascii="Times New Roman" w:eastAsia="Times New Roman" w:hAnsi="Times New Roman" w:cs="Times New Roman"/>
                <w:b/>
                <w:bCs/>
                <w:color w:val="000000"/>
                <w:sz w:val="24"/>
                <w:szCs w:val="24"/>
                <w:lang w:val="bg-BG"/>
              </w:rPr>
              <w:t>Приемам/Предлагам</w:t>
            </w:r>
            <w:r w:rsidRPr="00484383">
              <w:rPr>
                <w:rFonts w:ascii="Times New Roman" w:eastAsia="Times New Roman" w:hAnsi="Times New Roman" w:cs="Times New Roman"/>
                <w:b/>
                <w:bCs/>
                <w:color w:val="000000"/>
                <w:sz w:val="24"/>
                <w:szCs w:val="24"/>
                <w:lang w:val="bg-BG"/>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B946EF"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 на приложение към техническото предложение</w:t>
            </w:r>
          </w:p>
        </w:tc>
      </w:tr>
      <w:tr w:rsidR="00484383" w:rsidRPr="00484383" w14:paraId="713B63A3" w14:textId="77777777" w:rsidTr="00484383">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E2AE38E" w14:textId="42823CFF"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1</w:t>
            </w:r>
          </w:p>
        </w:tc>
        <w:tc>
          <w:tcPr>
            <w:tcW w:w="3259" w:type="dxa"/>
            <w:tcBorders>
              <w:top w:val="single" w:sz="4" w:space="0" w:color="auto"/>
              <w:left w:val="nil"/>
              <w:bottom w:val="single" w:sz="4" w:space="0" w:color="auto"/>
              <w:right w:val="single" w:sz="4" w:space="0" w:color="auto"/>
            </w:tcBorders>
            <w:shd w:val="clear" w:color="auto" w:fill="auto"/>
            <w:vAlign w:val="center"/>
          </w:tcPr>
          <w:p w14:paraId="5E68AD2E" w14:textId="293D3B71"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2</w:t>
            </w:r>
          </w:p>
        </w:tc>
        <w:tc>
          <w:tcPr>
            <w:tcW w:w="2116" w:type="dxa"/>
            <w:tcBorders>
              <w:top w:val="single" w:sz="4" w:space="0" w:color="auto"/>
              <w:left w:val="nil"/>
              <w:bottom w:val="single" w:sz="4" w:space="0" w:color="auto"/>
              <w:right w:val="single" w:sz="4" w:space="0" w:color="auto"/>
            </w:tcBorders>
            <w:shd w:val="clear" w:color="auto" w:fill="auto"/>
            <w:vAlign w:val="center"/>
          </w:tcPr>
          <w:p w14:paraId="70C89B72" w14:textId="33F02659"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3</w:t>
            </w:r>
          </w:p>
        </w:tc>
        <w:tc>
          <w:tcPr>
            <w:tcW w:w="2490" w:type="dxa"/>
            <w:tcBorders>
              <w:top w:val="single" w:sz="4" w:space="0" w:color="auto"/>
              <w:left w:val="nil"/>
              <w:bottom w:val="single" w:sz="4" w:space="0" w:color="auto"/>
              <w:right w:val="single" w:sz="4" w:space="0" w:color="auto"/>
            </w:tcBorders>
            <w:shd w:val="clear" w:color="auto" w:fill="auto"/>
            <w:vAlign w:val="center"/>
          </w:tcPr>
          <w:p w14:paraId="5B00472B" w14:textId="06CD91B5"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4</w:t>
            </w:r>
          </w:p>
        </w:tc>
        <w:tc>
          <w:tcPr>
            <w:tcW w:w="1560" w:type="dxa"/>
            <w:tcBorders>
              <w:top w:val="single" w:sz="4" w:space="0" w:color="auto"/>
              <w:left w:val="nil"/>
              <w:bottom w:val="single" w:sz="4" w:space="0" w:color="auto"/>
              <w:right w:val="single" w:sz="4" w:space="0" w:color="auto"/>
            </w:tcBorders>
            <w:shd w:val="clear" w:color="auto" w:fill="auto"/>
            <w:vAlign w:val="center"/>
          </w:tcPr>
          <w:p w14:paraId="34B7260C" w14:textId="114C1AF3"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5</w:t>
            </w:r>
          </w:p>
        </w:tc>
      </w:tr>
      <w:tr w:rsidR="001D6204" w:rsidRPr="00484383" w14:paraId="3EB08EEE" w14:textId="77777777" w:rsidTr="00581F58">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B378C1"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1</w:t>
            </w:r>
          </w:p>
        </w:tc>
        <w:tc>
          <w:tcPr>
            <w:tcW w:w="3259" w:type="dxa"/>
            <w:tcBorders>
              <w:top w:val="nil"/>
              <w:left w:val="nil"/>
              <w:bottom w:val="single" w:sz="4" w:space="0" w:color="auto"/>
              <w:right w:val="single" w:sz="4" w:space="0" w:color="auto"/>
            </w:tcBorders>
            <w:shd w:val="clear" w:color="auto" w:fill="auto"/>
            <w:vAlign w:val="center"/>
            <w:hideMark/>
          </w:tcPr>
          <w:p w14:paraId="772C6106" w14:textId="77777777" w:rsidR="001D6204" w:rsidRPr="00484383" w:rsidRDefault="001D6204" w:rsidP="0020608A">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Единична носителна – за обхождане на фазовите проводници около тялото на опъвателните стълбове /окомплектована с 2х25 кг тежести/</w:t>
            </w:r>
          </w:p>
        </w:tc>
        <w:tc>
          <w:tcPr>
            <w:tcW w:w="2116" w:type="dxa"/>
            <w:tcBorders>
              <w:top w:val="nil"/>
              <w:left w:val="nil"/>
              <w:bottom w:val="single" w:sz="4" w:space="0" w:color="auto"/>
              <w:right w:val="single" w:sz="4" w:space="0" w:color="auto"/>
            </w:tcBorders>
            <w:shd w:val="clear" w:color="auto" w:fill="auto"/>
            <w:noWrap/>
            <w:vAlign w:val="center"/>
            <w:hideMark/>
          </w:tcPr>
          <w:p w14:paraId="7C931D02"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D104-02C3-04-0A</w:t>
            </w:r>
          </w:p>
        </w:tc>
        <w:tc>
          <w:tcPr>
            <w:tcW w:w="2490" w:type="dxa"/>
            <w:tcBorders>
              <w:top w:val="nil"/>
              <w:left w:val="nil"/>
              <w:bottom w:val="single" w:sz="4" w:space="0" w:color="auto"/>
              <w:right w:val="single" w:sz="4" w:space="0" w:color="auto"/>
            </w:tcBorders>
            <w:shd w:val="clear" w:color="auto" w:fill="auto"/>
            <w:noWrap/>
            <w:vAlign w:val="bottom"/>
            <w:hideMark/>
          </w:tcPr>
          <w:p w14:paraId="32CCE36B"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3D45ED"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6449E572" w14:textId="77777777" w:rsidTr="00581F58">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6827CA"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2</w:t>
            </w:r>
          </w:p>
        </w:tc>
        <w:tc>
          <w:tcPr>
            <w:tcW w:w="3259" w:type="dxa"/>
            <w:tcBorders>
              <w:top w:val="nil"/>
              <w:left w:val="nil"/>
              <w:bottom w:val="single" w:sz="4" w:space="0" w:color="auto"/>
              <w:right w:val="single" w:sz="4" w:space="0" w:color="auto"/>
            </w:tcBorders>
            <w:shd w:val="clear" w:color="auto" w:fill="auto"/>
            <w:vAlign w:val="center"/>
            <w:hideMark/>
          </w:tcPr>
          <w:p w14:paraId="34CB365E" w14:textId="77777777" w:rsidR="001D6204" w:rsidRPr="00484383" w:rsidRDefault="001D6204" w:rsidP="0020608A">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Единична носителна – за специалните носителни стълбове. Веригата е аналогична с веригата по т.1  без монтирани тежести</w:t>
            </w:r>
          </w:p>
        </w:tc>
        <w:tc>
          <w:tcPr>
            <w:tcW w:w="2116" w:type="dxa"/>
            <w:tcBorders>
              <w:top w:val="nil"/>
              <w:left w:val="nil"/>
              <w:bottom w:val="single" w:sz="4" w:space="0" w:color="auto"/>
              <w:right w:val="single" w:sz="4" w:space="0" w:color="auto"/>
            </w:tcBorders>
            <w:shd w:val="clear" w:color="auto" w:fill="auto"/>
            <w:noWrap/>
            <w:vAlign w:val="center"/>
            <w:hideMark/>
          </w:tcPr>
          <w:p w14:paraId="72F180A6"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D104-02C3-04-0A</w:t>
            </w:r>
          </w:p>
        </w:tc>
        <w:tc>
          <w:tcPr>
            <w:tcW w:w="2490" w:type="dxa"/>
            <w:tcBorders>
              <w:top w:val="nil"/>
              <w:left w:val="nil"/>
              <w:bottom w:val="single" w:sz="4" w:space="0" w:color="auto"/>
              <w:right w:val="single" w:sz="4" w:space="0" w:color="auto"/>
            </w:tcBorders>
            <w:shd w:val="clear" w:color="auto" w:fill="auto"/>
            <w:noWrap/>
            <w:vAlign w:val="bottom"/>
            <w:hideMark/>
          </w:tcPr>
          <w:p w14:paraId="35E14B9A"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1E30FC"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769D90E4" w14:textId="77777777" w:rsidTr="00581F5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F44592"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3</w:t>
            </w:r>
          </w:p>
        </w:tc>
        <w:tc>
          <w:tcPr>
            <w:tcW w:w="3259" w:type="dxa"/>
            <w:tcBorders>
              <w:top w:val="nil"/>
              <w:left w:val="nil"/>
              <w:bottom w:val="single" w:sz="4" w:space="0" w:color="auto"/>
              <w:right w:val="single" w:sz="4" w:space="0" w:color="auto"/>
            </w:tcBorders>
            <w:shd w:val="clear" w:color="auto" w:fill="auto"/>
            <w:vAlign w:val="center"/>
            <w:hideMark/>
          </w:tcPr>
          <w:p w14:paraId="131DAEE2" w14:textId="77777777" w:rsidR="001D6204" w:rsidRPr="00484383" w:rsidRDefault="001D6204" w:rsidP="0020608A">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V носеща – за носителните стълбове тип СНД</w:t>
            </w:r>
          </w:p>
        </w:tc>
        <w:tc>
          <w:tcPr>
            <w:tcW w:w="2116" w:type="dxa"/>
            <w:tcBorders>
              <w:top w:val="nil"/>
              <w:left w:val="nil"/>
              <w:bottom w:val="single" w:sz="4" w:space="0" w:color="auto"/>
              <w:right w:val="single" w:sz="4" w:space="0" w:color="auto"/>
            </w:tcBorders>
            <w:shd w:val="clear" w:color="auto" w:fill="auto"/>
            <w:noWrap/>
            <w:vAlign w:val="center"/>
            <w:hideMark/>
          </w:tcPr>
          <w:p w14:paraId="74CADA75"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D104-02C3-03-0A</w:t>
            </w:r>
          </w:p>
        </w:tc>
        <w:tc>
          <w:tcPr>
            <w:tcW w:w="2490" w:type="dxa"/>
            <w:tcBorders>
              <w:top w:val="nil"/>
              <w:left w:val="nil"/>
              <w:bottom w:val="single" w:sz="4" w:space="0" w:color="auto"/>
              <w:right w:val="single" w:sz="4" w:space="0" w:color="auto"/>
            </w:tcBorders>
            <w:shd w:val="clear" w:color="auto" w:fill="auto"/>
            <w:noWrap/>
            <w:vAlign w:val="bottom"/>
            <w:hideMark/>
          </w:tcPr>
          <w:p w14:paraId="252BC0DA"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9238E6"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2775E7D8" w14:textId="77777777" w:rsidTr="00581F5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C63A8"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4</w:t>
            </w:r>
          </w:p>
        </w:tc>
        <w:tc>
          <w:tcPr>
            <w:tcW w:w="3259" w:type="dxa"/>
            <w:tcBorders>
              <w:top w:val="nil"/>
              <w:left w:val="nil"/>
              <w:bottom w:val="single" w:sz="4" w:space="0" w:color="auto"/>
              <w:right w:val="single" w:sz="4" w:space="0" w:color="auto"/>
            </w:tcBorders>
            <w:shd w:val="clear" w:color="auto" w:fill="auto"/>
            <w:vAlign w:val="center"/>
            <w:hideMark/>
          </w:tcPr>
          <w:p w14:paraId="5D17DC00" w14:textId="77777777" w:rsidR="001D6204" w:rsidRPr="00484383" w:rsidRDefault="001D6204" w:rsidP="0020608A">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Единична опъвателна изолаторна верига</w:t>
            </w:r>
          </w:p>
        </w:tc>
        <w:tc>
          <w:tcPr>
            <w:tcW w:w="2116" w:type="dxa"/>
            <w:tcBorders>
              <w:top w:val="nil"/>
              <w:left w:val="nil"/>
              <w:bottom w:val="single" w:sz="4" w:space="0" w:color="auto"/>
              <w:right w:val="single" w:sz="4" w:space="0" w:color="auto"/>
            </w:tcBorders>
            <w:shd w:val="clear" w:color="auto" w:fill="auto"/>
            <w:noWrap/>
            <w:vAlign w:val="center"/>
            <w:hideMark/>
          </w:tcPr>
          <w:p w14:paraId="775FE023"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D104-02C3-01-0A</w:t>
            </w:r>
          </w:p>
        </w:tc>
        <w:tc>
          <w:tcPr>
            <w:tcW w:w="2490" w:type="dxa"/>
            <w:tcBorders>
              <w:top w:val="nil"/>
              <w:left w:val="nil"/>
              <w:bottom w:val="single" w:sz="4" w:space="0" w:color="auto"/>
              <w:right w:val="single" w:sz="4" w:space="0" w:color="auto"/>
            </w:tcBorders>
            <w:shd w:val="clear" w:color="auto" w:fill="auto"/>
            <w:noWrap/>
            <w:vAlign w:val="bottom"/>
            <w:hideMark/>
          </w:tcPr>
          <w:p w14:paraId="34268D63"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0ACD61"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11DC3EDB"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C08A1"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5</w:t>
            </w:r>
          </w:p>
        </w:tc>
        <w:tc>
          <w:tcPr>
            <w:tcW w:w="3259" w:type="dxa"/>
            <w:tcBorders>
              <w:top w:val="nil"/>
              <w:left w:val="nil"/>
              <w:bottom w:val="single" w:sz="4" w:space="0" w:color="auto"/>
              <w:right w:val="single" w:sz="4" w:space="0" w:color="auto"/>
            </w:tcBorders>
            <w:shd w:val="clear" w:color="auto" w:fill="auto"/>
            <w:vAlign w:val="center"/>
            <w:hideMark/>
          </w:tcPr>
          <w:p w14:paraId="0CF40D6A" w14:textId="77777777" w:rsidR="001D6204" w:rsidRPr="00484383" w:rsidRDefault="001D6204" w:rsidP="0020608A">
            <w:pPr>
              <w:spacing w:after="0" w:line="240" w:lineRule="auto"/>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Тройни опъвателни изолаторни вериги за стълб тип NN</w:t>
            </w:r>
          </w:p>
        </w:tc>
        <w:tc>
          <w:tcPr>
            <w:tcW w:w="2116" w:type="dxa"/>
            <w:tcBorders>
              <w:top w:val="nil"/>
              <w:left w:val="nil"/>
              <w:bottom w:val="single" w:sz="4" w:space="0" w:color="auto"/>
              <w:right w:val="single" w:sz="4" w:space="0" w:color="auto"/>
            </w:tcBorders>
            <w:shd w:val="clear" w:color="auto" w:fill="auto"/>
            <w:vAlign w:val="center"/>
            <w:hideMark/>
          </w:tcPr>
          <w:p w14:paraId="09B357FB"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D104-02C3-02-0A-лист 1</w:t>
            </w:r>
          </w:p>
        </w:tc>
        <w:tc>
          <w:tcPr>
            <w:tcW w:w="2490" w:type="dxa"/>
            <w:tcBorders>
              <w:top w:val="nil"/>
              <w:left w:val="nil"/>
              <w:bottom w:val="single" w:sz="4" w:space="0" w:color="auto"/>
              <w:right w:val="single" w:sz="4" w:space="0" w:color="auto"/>
            </w:tcBorders>
            <w:shd w:val="clear" w:color="auto" w:fill="auto"/>
            <w:noWrap/>
            <w:vAlign w:val="bottom"/>
            <w:hideMark/>
          </w:tcPr>
          <w:p w14:paraId="4042DBB3"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F33F9C"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6E6D5EC5"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422B6"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6</w:t>
            </w:r>
          </w:p>
        </w:tc>
        <w:tc>
          <w:tcPr>
            <w:tcW w:w="3259" w:type="dxa"/>
            <w:tcBorders>
              <w:top w:val="nil"/>
              <w:left w:val="nil"/>
              <w:bottom w:val="single" w:sz="4" w:space="0" w:color="auto"/>
              <w:right w:val="single" w:sz="4" w:space="0" w:color="auto"/>
            </w:tcBorders>
            <w:shd w:val="clear" w:color="auto" w:fill="auto"/>
            <w:vAlign w:val="center"/>
            <w:hideMark/>
          </w:tcPr>
          <w:p w14:paraId="21948114" w14:textId="77777777" w:rsidR="001D6204" w:rsidRPr="00484383" w:rsidRDefault="001D6204" w:rsidP="0020608A">
            <w:pPr>
              <w:spacing w:after="0" w:line="240" w:lineRule="auto"/>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Тройни опъвателни изолаторни вериги за стълб тип СЪЕВ</w:t>
            </w:r>
          </w:p>
        </w:tc>
        <w:tc>
          <w:tcPr>
            <w:tcW w:w="2116" w:type="dxa"/>
            <w:tcBorders>
              <w:top w:val="nil"/>
              <w:left w:val="nil"/>
              <w:bottom w:val="single" w:sz="4" w:space="0" w:color="auto"/>
              <w:right w:val="single" w:sz="4" w:space="0" w:color="auto"/>
            </w:tcBorders>
            <w:shd w:val="clear" w:color="auto" w:fill="auto"/>
            <w:vAlign w:val="center"/>
            <w:hideMark/>
          </w:tcPr>
          <w:p w14:paraId="59289163" w14:textId="77777777" w:rsidR="001D6204" w:rsidRPr="00484383" w:rsidRDefault="001D6204" w:rsidP="0020608A">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D104-02C3-02-0A-лист 2</w:t>
            </w:r>
          </w:p>
        </w:tc>
        <w:tc>
          <w:tcPr>
            <w:tcW w:w="2490" w:type="dxa"/>
            <w:tcBorders>
              <w:top w:val="nil"/>
              <w:left w:val="nil"/>
              <w:bottom w:val="single" w:sz="4" w:space="0" w:color="auto"/>
              <w:right w:val="single" w:sz="4" w:space="0" w:color="auto"/>
            </w:tcBorders>
            <w:shd w:val="clear" w:color="auto" w:fill="auto"/>
            <w:noWrap/>
            <w:vAlign w:val="bottom"/>
            <w:hideMark/>
          </w:tcPr>
          <w:p w14:paraId="045E7ADB"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9BC8A6"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bl>
    <w:p w14:paraId="74D99CEE" w14:textId="77777777" w:rsidR="001D6204" w:rsidRPr="00061494" w:rsidRDefault="001D6204" w:rsidP="001D6204">
      <w:pPr>
        <w:pStyle w:val="Heading1"/>
        <w:jc w:val="both"/>
        <w:rPr>
          <w:rFonts w:ascii="Times New Roman" w:hAnsi="Times New Roman" w:cs="Times New Roman"/>
          <w:b/>
          <w:i/>
        </w:rPr>
      </w:pPr>
    </w:p>
    <w:p w14:paraId="5B664FEB" w14:textId="77777777" w:rsidR="001D6204" w:rsidRPr="00DF513A" w:rsidRDefault="001D6204" w:rsidP="001D6204">
      <w:pPr>
        <w:pStyle w:val="Heading1"/>
        <w:jc w:val="both"/>
        <w:rPr>
          <w:rFonts w:ascii="Times New Roman" w:hAnsi="Times New Roman" w:cs="Times New Roman"/>
          <w:i/>
        </w:rPr>
      </w:pPr>
      <w:r w:rsidRPr="00DF513A">
        <w:rPr>
          <w:rFonts w:ascii="Times New Roman" w:hAnsi="Times New Roman" w:cs="Times New Roman"/>
          <w:b/>
          <w:i/>
        </w:rPr>
        <w:t>Указание към участниците:</w:t>
      </w:r>
      <w:r w:rsidRPr="00DF513A">
        <w:rPr>
          <w:rFonts w:ascii="Times New Roman" w:hAnsi="Times New Roman" w:cs="Times New Roman"/>
          <w:i/>
        </w:rPr>
        <w:t xml:space="preserve">  В колона 4 участникът следва да отбележи:</w:t>
      </w:r>
    </w:p>
    <w:p w14:paraId="7F14D524" w14:textId="365B1059" w:rsidR="001D6204" w:rsidRPr="00147972" w:rsidRDefault="001D6204" w:rsidP="0070744B">
      <w:pPr>
        <w:pStyle w:val="Heading1"/>
        <w:numPr>
          <w:ilvl w:val="0"/>
          <w:numId w:val="2"/>
        </w:numPr>
        <w:jc w:val="both"/>
        <w:rPr>
          <w:rFonts w:ascii="Times New Roman" w:hAnsi="Times New Roman" w:cs="Times New Roman"/>
          <w:i/>
        </w:rPr>
      </w:pPr>
      <w:r w:rsidRPr="00DF513A">
        <w:rPr>
          <w:rFonts w:ascii="Times New Roman" w:hAnsi="Times New Roman" w:cs="Times New Roman"/>
          <w:b/>
          <w:i/>
        </w:rPr>
        <w:t>„приемам“</w:t>
      </w:r>
      <w:r w:rsidRPr="00147972">
        <w:rPr>
          <w:rFonts w:ascii="Times New Roman" w:hAnsi="Times New Roman" w:cs="Times New Roman"/>
          <w:i/>
        </w:rPr>
        <w:t xml:space="preserve"> – в случай, че предлага да изпълни изолаторните вериги по предложените от възложителя чертежи към техническата спецификация;</w:t>
      </w:r>
    </w:p>
    <w:p w14:paraId="5D41C00F" w14:textId="5E8EF468" w:rsidR="001D6204" w:rsidRPr="00E55E8E" w:rsidRDefault="001D6204" w:rsidP="0070744B">
      <w:pPr>
        <w:pStyle w:val="Heading1"/>
        <w:numPr>
          <w:ilvl w:val="0"/>
          <w:numId w:val="2"/>
        </w:numPr>
        <w:jc w:val="both"/>
        <w:rPr>
          <w:rFonts w:ascii="Times New Roman" w:hAnsi="Times New Roman" w:cs="Times New Roman"/>
          <w:i/>
        </w:rPr>
      </w:pPr>
      <w:r w:rsidRPr="00E55E8E">
        <w:rPr>
          <w:rFonts w:ascii="Times New Roman" w:hAnsi="Times New Roman" w:cs="Times New Roman"/>
          <w:b/>
          <w:i/>
        </w:rPr>
        <w:t>„предлагам“</w:t>
      </w:r>
      <w:r w:rsidRPr="00E55E8E">
        <w:rPr>
          <w:rFonts w:ascii="Times New Roman" w:hAnsi="Times New Roman" w:cs="Times New Roman"/>
          <w:i/>
        </w:rPr>
        <w:t xml:space="preserve"> – в случай, че участникът  предлага по-оптимална окомплектовка на изолаторните вериги, отговаряща на изискванията на възложителя, посочени в т. 5.5. </w:t>
      </w:r>
      <w:r w:rsidR="00484383" w:rsidRPr="0005428B">
        <w:rPr>
          <w:rFonts w:ascii="Times New Roman" w:hAnsi="Times New Roman" w:cs="Times New Roman"/>
          <w:i/>
        </w:rPr>
        <w:t>Изолаторни вериги и арматури</w:t>
      </w:r>
      <w:r w:rsidR="00484383" w:rsidRPr="00E55E8E">
        <w:rPr>
          <w:rFonts w:ascii="Times New Roman" w:hAnsi="Times New Roman" w:cs="Times New Roman"/>
          <w:i/>
        </w:rPr>
        <w:t xml:space="preserve"> от раздел II</w:t>
      </w:r>
      <w:r w:rsidR="00484383">
        <w:rPr>
          <w:rFonts w:ascii="Times New Roman" w:hAnsi="Times New Roman" w:cs="Times New Roman"/>
          <w:i/>
        </w:rPr>
        <w:t>,</w:t>
      </w:r>
      <w:r w:rsidR="00484383" w:rsidRPr="0005428B">
        <w:rPr>
          <w:rFonts w:ascii="Times New Roman" w:hAnsi="Times New Roman" w:cs="Times New Roman"/>
          <w:i/>
        </w:rPr>
        <w:t xml:space="preserve"> </w:t>
      </w:r>
      <w:r w:rsidR="00484383">
        <w:rPr>
          <w:rFonts w:ascii="Times New Roman" w:hAnsi="Times New Roman" w:cs="Times New Roman"/>
          <w:i/>
        </w:rPr>
        <w:t>част Б</w:t>
      </w:r>
      <w:r w:rsidR="00484383">
        <w:rPr>
          <w:rFonts w:ascii="Times New Roman" w:hAnsi="Times New Roman" w:cs="Times New Roman"/>
          <w:i/>
          <w:lang w:val="en-US"/>
        </w:rPr>
        <w:t>.</w:t>
      </w:r>
      <w:r w:rsidR="00484383">
        <w:rPr>
          <w:rFonts w:ascii="Times New Roman" w:hAnsi="Times New Roman" w:cs="Times New Roman"/>
          <w:i/>
        </w:rPr>
        <w:t xml:space="preserve"> Технически спецификации </w:t>
      </w:r>
      <w:r w:rsidRPr="00E55E8E">
        <w:rPr>
          <w:rFonts w:ascii="Times New Roman" w:hAnsi="Times New Roman" w:cs="Times New Roman"/>
          <w:i/>
        </w:rPr>
        <w:t>на документацята за участие в обществената поръчка. В този случай към техническото предложение се прилага и чертеж. Номерът на чертежа (като приложение към техническото предложение) се описва в колона 5 от таблицата.</w:t>
      </w:r>
    </w:p>
    <w:p w14:paraId="3E71F490" w14:textId="77777777" w:rsidR="001D6204" w:rsidRPr="00E55E8E" w:rsidRDefault="001D6204" w:rsidP="001D6204">
      <w:pPr>
        <w:jc w:val="both"/>
        <w:rPr>
          <w:color w:val="FF0000"/>
          <w:lang w:val="bg-BG"/>
        </w:rPr>
      </w:pPr>
    </w:p>
    <w:p w14:paraId="34C00E7B" w14:textId="7E0D75D5" w:rsidR="001D6204" w:rsidRPr="00061494" w:rsidRDefault="0070744B" w:rsidP="001D6204">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7</w:t>
      </w:r>
      <w:r w:rsidR="001D6204" w:rsidRPr="00E55E8E">
        <w:rPr>
          <w:rFonts w:ascii="Times New Roman" w:hAnsi="Times New Roman" w:cs="Times New Roman"/>
          <w:sz w:val="24"/>
          <w:szCs w:val="24"/>
          <w:lang w:val="bg-BG"/>
        </w:rPr>
        <w:t xml:space="preserve">. Декларираме, че ще изпълним окомплектоването на  опъвателни и носителни изолаторни вериги, за мълниезащитно въже, описани в </w:t>
      </w:r>
      <w:r w:rsidR="00484383">
        <w:rPr>
          <w:rFonts w:ascii="Times New Roman" w:hAnsi="Times New Roman" w:cs="Times New Roman"/>
          <w:sz w:val="24"/>
          <w:szCs w:val="24"/>
        </w:rPr>
        <w:t>раздел II, част</w:t>
      </w:r>
      <w:r w:rsidR="00484383" w:rsidRPr="0005428B">
        <w:rPr>
          <w:rFonts w:ascii="Times New Roman" w:hAnsi="Times New Roman" w:cs="Times New Roman"/>
          <w:sz w:val="24"/>
          <w:szCs w:val="24"/>
        </w:rPr>
        <w:t xml:space="preserve"> Б</w:t>
      </w:r>
      <w:r w:rsidR="00484383">
        <w:rPr>
          <w:rFonts w:ascii="Times New Roman" w:hAnsi="Times New Roman" w:cs="Times New Roman"/>
          <w:sz w:val="24"/>
          <w:szCs w:val="24"/>
        </w:rPr>
        <w:t>.</w:t>
      </w:r>
      <w:r w:rsidR="00484383" w:rsidRPr="0005428B">
        <w:rPr>
          <w:rFonts w:ascii="Times New Roman" w:hAnsi="Times New Roman" w:cs="Times New Roman"/>
          <w:sz w:val="24"/>
          <w:szCs w:val="24"/>
        </w:rPr>
        <w:t xml:space="preserve"> Технически спецификации</w:t>
      </w:r>
      <w:r w:rsidR="00484383" w:rsidRPr="003640C7">
        <w:rPr>
          <w:rFonts w:ascii="Times New Roman" w:hAnsi="Times New Roman" w:cs="Times New Roman"/>
          <w:sz w:val="24"/>
          <w:szCs w:val="24"/>
          <w:lang w:val="bg-BG"/>
        </w:rPr>
        <w:t>,</w:t>
      </w:r>
      <w:r w:rsidR="00484383" w:rsidRPr="00061494">
        <w:rPr>
          <w:rFonts w:ascii="Times New Roman" w:hAnsi="Times New Roman" w:cs="Times New Roman"/>
          <w:sz w:val="24"/>
          <w:szCs w:val="24"/>
          <w:lang w:val="bg-BG"/>
        </w:rPr>
        <w:t xml:space="preserve"> т.</w:t>
      </w:r>
      <w:r w:rsidR="00484383">
        <w:rPr>
          <w:rFonts w:ascii="Times New Roman" w:hAnsi="Times New Roman" w:cs="Times New Roman"/>
          <w:sz w:val="24"/>
          <w:szCs w:val="24"/>
        </w:rPr>
        <w:t xml:space="preserve"> </w:t>
      </w:r>
      <w:r w:rsidR="00484383" w:rsidRPr="00DF513A">
        <w:rPr>
          <w:rFonts w:ascii="Times New Roman" w:hAnsi="Times New Roman" w:cs="Times New Roman"/>
          <w:sz w:val="24"/>
          <w:szCs w:val="24"/>
          <w:lang w:val="bg-BG"/>
        </w:rPr>
        <w:t>1.7.2.</w:t>
      </w:r>
      <w:r w:rsidR="00484383">
        <w:rPr>
          <w:rFonts w:ascii="Times New Roman" w:hAnsi="Times New Roman" w:cs="Times New Roman"/>
          <w:sz w:val="24"/>
          <w:szCs w:val="24"/>
          <w:lang w:val="bg-BG"/>
        </w:rPr>
        <w:t xml:space="preserve"> </w:t>
      </w:r>
      <w:r w:rsidR="00484383" w:rsidRPr="000A4509">
        <w:rPr>
          <w:rFonts w:ascii="Times New Roman" w:hAnsi="Times New Roman" w:cs="Times New Roman"/>
          <w:sz w:val="24"/>
          <w:szCs w:val="24"/>
        </w:rPr>
        <w:t>Арматура за мълниезащитно въже</w:t>
      </w:r>
      <w:r w:rsidR="00484383" w:rsidRPr="00E55E8E" w:rsidDel="00484383">
        <w:rPr>
          <w:rFonts w:ascii="Times New Roman" w:hAnsi="Times New Roman" w:cs="Times New Roman"/>
          <w:sz w:val="24"/>
          <w:szCs w:val="24"/>
          <w:lang w:val="bg-BG"/>
        </w:rPr>
        <w:t xml:space="preserve"> </w:t>
      </w:r>
      <w:r w:rsidR="001D6204" w:rsidRPr="00061494">
        <w:rPr>
          <w:rFonts w:ascii="Times New Roman" w:hAnsi="Times New Roman" w:cs="Times New Roman"/>
          <w:sz w:val="24"/>
          <w:szCs w:val="24"/>
          <w:lang w:val="bg-BG"/>
        </w:rPr>
        <w:t xml:space="preserve">от документацията за обществена поръчка,  както следва: </w:t>
      </w:r>
    </w:p>
    <w:tbl>
      <w:tblPr>
        <w:tblW w:w="10065" w:type="dxa"/>
        <w:tblInd w:w="-5" w:type="dxa"/>
        <w:tblLook w:val="04A0" w:firstRow="1" w:lastRow="0" w:firstColumn="1" w:lastColumn="0" w:noHBand="0" w:noVBand="1"/>
      </w:tblPr>
      <w:tblGrid>
        <w:gridCol w:w="640"/>
        <w:gridCol w:w="3108"/>
        <w:gridCol w:w="2126"/>
        <w:gridCol w:w="2490"/>
        <w:gridCol w:w="1701"/>
      </w:tblGrid>
      <w:tr w:rsidR="001D6204" w:rsidRPr="00484383" w14:paraId="08EE1ADD" w14:textId="77777777" w:rsidTr="00581F58">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5A2D"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 по ред</w:t>
            </w: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40A853DA"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Окомплектоване изолаторни вериги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A5B46E"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 на приложение към технически спецификации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34079875"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Предложение на участника</w:t>
            </w:r>
          </w:p>
          <w:p w14:paraId="227098B2" w14:textId="77777777" w:rsidR="001D6204" w:rsidRPr="00484383" w:rsidRDefault="001D6204" w:rsidP="001D6204">
            <w:pPr>
              <w:spacing w:after="0" w:line="240" w:lineRule="auto"/>
              <w:rPr>
                <w:rFonts w:ascii="Times New Roman" w:eastAsia="Times New Roman" w:hAnsi="Times New Roman" w:cs="Times New Roman"/>
                <w:b/>
                <w:bCs/>
                <w:color w:val="000000"/>
                <w:sz w:val="24"/>
                <w:szCs w:val="24"/>
                <w:lang w:val="bg-BG"/>
              </w:rPr>
            </w:pPr>
          </w:p>
          <w:p w14:paraId="549EB67C"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61494">
              <w:rPr>
                <w:rFonts w:ascii="Times New Roman" w:eastAsia="Times New Roman" w:hAnsi="Times New Roman" w:cs="Times New Roman"/>
                <w:b/>
                <w:bCs/>
                <w:color w:val="000000"/>
                <w:sz w:val="24"/>
                <w:szCs w:val="24"/>
                <w:lang w:val="bg-BG"/>
              </w:rPr>
              <w:t>Приемам/Предлагам</w:t>
            </w:r>
            <w:r w:rsidRPr="00484383">
              <w:rPr>
                <w:rFonts w:ascii="Times New Roman" w:eastAsia="Times New Roman" w:hAnsi="Times New Roman" w:cs="Times New Roman"/>
                <w:b/>
                <w:bCs/>
                <w:color w:val="000000"/>
                <w:sz w:val="24"/>
                <w:szCs w:val="24"/>
                <w:lang w:val="bg-BG"/>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CB9A5F" w14:textId="77777777" w:rsidR="001D6204" w:rsidRPr="00484383"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484383">
              <w:rPr>
                <w:rFonts w:ascii="Times New Roman" w:eastAsia="Times New Roman" w:hAnsi="Times New Roman" w:cs="Times New Roman"/>
                <w:b/>
                <w:bCs/>
                <w:color w:val="000000"/>
                <w:sz w:val="24"/>
                <w:szCs w:val="24"/>
                <w:lang w:val="bg-BG"/>
              </w:rPr>
              <w:t>№ на приложение към техническото предложение</w:t>
            </w:r>
          </w:p>
        </w:tc>
      </w:tr>
      <w:tr w:rsidR="00484383" w:rsidRPr="00B72C1E" w14:paraId="44B06BDC" w14:textId="77777777" w:rsidTr="00484383">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0F4E91B" w14:textId="10C66F0A"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1</w:t>
            </w:r>
          </w:p>
        </w:tc>
        <w:tc>
          <w:tcPr>
            <w:tcW w:w="3108" w:type="dxa"/>
            <w:tcBorders>
              <w:top w:val="single" w:sz="4" w:space="0" w:color="auto"/>
              <w:left w:val="nil"/>
              <w:bottom w:val="single" w:sz="4" w:space="0" w:color="auto"/>
              <w:right w:val="single" w:sz="4" w:space="0" w:color="auto"/>
            </w:tcBorders>
            <w:shd w:val="clear" w:color="auto" w:fill="auto"/>
            <w:vAlign w:val="center"/>
          </w:tcPr>
          <w:p w14:paraId="5E9FA04D" w14:textId="0523F28E"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D58E9A" w14:textId="6155BBCB"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3</w:t>
            </w:r>
          </w:p>
        </w:tc>
        <w:tc>
          <w:tcPr>
            <w:tcW w:w="2490" w:type="dxa"/>
            <w:tcBorders>
              <w:top w:val="single" w:sz="4" w:space="0" w:color="auto"/>
              <w:left w:val="nil"/>
              <w:bottom w:val="single" w:sz="4" w:space="0" w:color="auto"/>
              <w:right w:val="single" w:sz="4" w:space="0" w:color="auto"/>
            </w:tcBorders>
            <w:shd w:val="clear" w:color="auto" w:fill="auto"/>
            <w:vAlign w:val="center"/>
          </w:tcPr>
          <w:p w14:paraId="17CC819D" w14:textId="4C30D66F"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952B72" w14:textId="7E6E02B9" w:rsidR="00484383" w:rsidRPr="00484383" w:rsidRDefault="00484383"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5</w:t>
            </w:r>
          </w:p>
        </w:tc>
      </w:tr>
      <w:tr w:rsidR="001D6204" w:rsidRPr="00484383" w14:paraId="2FE8C914" w14:textId="77777777" w:rsidTr="00581F58">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89366D"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1</w:t>
            </w:r>
          </w:p>
        </w:tc>
        <w:tc>
          <w:tcPr>
            <w:tcW w:w="3108" w:type="dxa"/>
            <w:tcBorders>
              <w:top w:val="nil"/>
              <w:left w:val="nil"/>
              <w:bottom w:val="single" w:sz="4" w:space="0" w:color="auto"/>
              <w:right w:val="single" w:sz="4" w:space="0" w:color="auto"/>
            </w:tcBorders>
            <w:shd w:val="clear" w:color="auto" w:fill="auto"/>
            <w:vAlign w:val="center"/>
            <w:hideMark/>
          </w:tcPr>
          <w:p w14:paraId="77F9B887"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ЕН-C70 - Стоящо единично носително окачване за м.з. въже С-70 с люлееща клема, използвано при носителни стълбове</w:t>
            </w:r>
          </w:p>
        </w:tc>
        <w:tc>
          <w:tcPr>
            <w:tcW w:w="2126" w:type="dxa"/>
            <w:tcBorders>
              <w:top w:val="nil"/>
              <w:left w:val="nil"/>
              <w:bottom w:val="single" w:sz="4" w:space="0" w:color="auto"/>
              <w:right w:val="single" w:sz="4" w:space="0" w:color="auto"/>
            </w:tcBorders>
            <w:shd w:val="clear" w:color="auto" w:fill="auto"/>
            <w:noWrap/>
            <w:vAlign w:val="center"/>
            <w:hideMark/>
          </w:tcPr>
          <w:p w14:paraId="42291771"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D104-02C3-08-0A</w:t>
            </w:r>
          </w:p>
        </w:tc>
        <w:tc>
          <w:tcPr>
            <w:tcW w:w="2490" w:type="dxa"/>
            <w:tcBorders>
              <w:top w:val="nil"/>
              <w:left w:val="nil"/>
              <w:bottom w:val="single" w:sz="4" w:space="0" w:color="auto"/>
              <w:right w:val="single" w:sz="4" w:space="0" w:color="auto"/>
            </w:tcBorders>
            <w:shd w:val="clear" w:color="auto" w:fill="auto"/>
            <w:noWrap/>
            <w:vAlign w:val="bottom"/>
            <w:hideMark/>
          </w:tcPr>
          <w:p w14:paraId="3D752264"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B53616"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1A00C2DC"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76CB00"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2</w:t>
            </w:r>
          </w:p>
        </w:tc>
        <w:tc>
          <w:tcPr>
            <w:tcW w:w="3108" w:type="dxa"/>
            <w:tcBorders>
              <w:top w:val="nil"/>
              <w:left w:val="nil"/>
              <w:bottom w:val="single" w:sz="4" w:space="0" w:color="auto"/>
              <w:right w:val="single" w:sz="4" w:space="0" w:color="auto"/>
            </w:tcBorders>
            <w:shd w:val="clear" w:color="auto" w:fill="auto"/>
            <w:vAlign w:val="center"/>
            <w:hideMark/>
          </w:tcPr>
          <w:p w14:paraId="38568476"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ЕО-C70 - Единично опъвателно окачване за м.з. въже С-70</w:t>
            </w:r>
          </w:p>
        </w:tc>
        <w:tc>
          <w:tcPr>
            <w:tcW w:w="2126" w:type="dxa"/>
            <w:tcBorders>
              <w:top w:val="nil"/>
              <w:left w:val="nil"/>
              <w:bottom w:val="single" w:sz="4" w:space="0" w:color="auto"/>
              <w:right w:val="single" w:sz="4" w:space="0" w:color="auto"/>
            </w:tcBorders>
            <w:shd w:val="clear" w:color="auto" w:fill="auto"/>
            <w:noWrap/>
            <w:vAlign w:val="center"/>
            <w:hideMark/>
          </w:tcPr>
          <w:p w14:paraId="6A2464F4"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xml:space="preserve">D104-02C3-07-0A </w:t>
            </w:r>
          </w:p>
        </w:tc>
        <w:tc>
          <w:tcPr>
            <w:tcW w:w="2490" w:type="dxa"/>
            <w:tcBorders>
              <w:top w:val="nil"/>
              <w:left w:val="nil"/>
              <w:bottom w:val="single" w:sz="4" w:space="0" w:color="auto"/>
              <w:right w:val="single" w:sz="4" w:space="0" w:color="auto"/>
            </w:tcBorders>
            <w:shd w:val="clear" w:color="auto" w:fill="auto"/>
            <w:noWrap/>
            <w:vAlign w:val="bottom"/>
            <w:hideMark/>
          </w:tcPr>
          <w:p w14:paraId="1141C66D"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65F8A6"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75557E59"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0417F"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3</w:t>
            </w:r>
          </w:p>
        </w:tc>
        <w:tc>
          <w:tcPr>
            <w:tcW w:w="3108" w:type="dxa"/>
            <w:tcBorders>
              <w:top w:val="nil"/>
              <w:left w:val="nil"/>
              <w:bottom w:val="single" w:sz="4" w:space="0" w:color="auto"/>
              <w:right w:val="single" w:sz="4" w:space="0" w:color="auto"/>
            </w:tcBorders>
            <w:shd w:val="clear" w:color="auto" w:fill="auto"/>
            <w:vAlign w:val="center"/>
            <w:hideMark/>
          </w:tcPr>
          <w:p w14:paraId="7E1D7B3A"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ЕО-OPGW - Единично опъвателно окачване за оптично м.з. въже</w:t>
            </w:r>
          </w:p>
        </w:tc>
        <w:tc>
          <w:tcPr>
            <w:tcW w:w="2126" w:type="dxa"/>
            <w:tcBorders>
              <w:top w:val="nil"/>
              <w:left w:val="nil"/>
              <w:bottom w:val="single" w:sz="4" w:space="0" w:color="auto"/>
              <w:right w:val="single" w:sz="4" w:space="0" w:color="auto"/>
            </w:tcBorders>
            <w:shd w:val="clear" w:color="auto" w:fill="auto"/>
            <w:noWrap/>
            <w:vAlign w:val="center"/>
            <w:hideMark/>
          </w:tcPr>
          <w:p w14:paraId="4C0D54F5"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D104-02C3-05-0A</w:t>
            </w:r>
          </w:p>
        </w:tc>
        <w:tc>
          <w:tcPr>
            <w:tcW w:w="2490" w:type="dxa"/>
            <w:tcBorders>
              <w:top w:val="nil"/>
              <w:left w:val="nil"/>
              <w:bottom w:val="single" w:sz="4" w:space="0" w:color="auto"/>
              <w:right w:val="single" w:sz="4" w:space="0" w:color="auto"/>
            </w:tcBorders>
            <w:shd w:val="clear" w:color="auto" w:fill="auto"/>
            <w:noWrap/>
            <w:vAlign w:val="bottom"/>
            <w:hideMark/>
          </w:tcPr>
          <w:p w14:paraId="368122A1"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1A5C59"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r w:rsidR="001D6204" w:rsidRPr="00484383" w14:paraId="0BF89B46"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DD0920"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4</w:t>
            </w:r>
          </w:p>
        </w:tc>
        <w:tc>
          <w:tcPr>
            <w:tcW w:w="3108" w:type="dxa"/>
            <w:tcBorders>
              <w:top w:val="nil"/>
              <w:left w:val="nil"/>
              <w:bottom w:val="single" w:sz="4" w:space="0" w:color="auto"/>
              <w:right w:val="single" w:sz="4" w:space="0" w:color="auto"/>
            </w:tcBorders>
            <w:shd w:val="clear" w:color="auto" w:fill="auto"/>
            <w:vAlign w:val="center"/>
            <w:hideMark/>
          </w:tcPr>
          <w:p w14:paraId="19B406F0"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ЕН-OPGW - Единично носително окачване за оптично м.з. въже</w:t>
            </w:r>
          </w:p>
        </w:tc>
        <w:tc>
          <w:tcPr>
            <w:tcW w:w="2126" w:type="dxa"/>
            <w:tcBorders>
              <w:top w:val="nil"/>
              <w:left w:val="nil"/>
              <w:bottom w:val="single" w:sz="4" w:space="0" w:color="auto"/>
              <w:right w:val="single" w:sz="4" w:space="0" w:color="auto"/>
            </w:tcBorders>
            <w:shd w:val="clear" w:color="auto" w:fill="auto"/>
            <w:noWrap/>
            <w:vAlign w:val="center"/>
            <w:hideMark/>
          </w:tcPr>
          <w:p w14:paraId="2A7AF7D6" w14:textId="77777777" w:rsidR="001D6204" w:rsidRPr="00484383" w:rsidRDefault="001D6204" w:rsidP="001D6204">
            <w:pPr>
              <w:spacing w:after="0" w:line="240" w:lineRule="auto"/>
              <w:jc w:val="center"/>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D104-02C3-06-0A</w:t>
            </w:r>
          </w:p>
        </w:tc>
        <w:tc>
          <w:tcPr>
            <w:tcW w:w="2490" w:type="dxa"/>
            <w:tcBorders>
              <w:top w:val="nil"/>
              <w:left w:val="nil"/>
              <w:bottom w:val="single" w:sz="4" w:space="0" w:color="auto"/>
              <w:right w:val="single" w:sz="4" w:space="0" w:color="auto"/>
            </w:tcBorders>
            <w:shd w:val="clear" w:color="auto" w:fill="auto"/>
            <w:noWrap/>
            <w:vAlign w:val="bottom"/>
            <w:hideMark/>
          </w:tcPr>
          <w:p w14:paraId="4A828DA1"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803EDF" w14:textId="77777777" w:rsidR="001D6204" w:rsidRPr="00484383" w:rsidRDefault="001D6204" w:rsidP="001D6204">
            <w:pPr>
              <w:spacing w:after="0" w:line="240" w:lineRule="auto"/>
              <w:rPr>
                <w:rFonts w:ascii="Times New Roman" w:eastAsia="Times New Roman" w:hAnsi="Times New Roman" w:cs="Times New Roman"/>
                <w:color w:val="000000"/>
                <w:sz w:val="24"/>
                <w:szCs w:val="24"/>
                <w:lang w:val="bg-BG"/>
              </w:rPr>
            </w:pPr>
            <w:r w:rsidRPr="00484383">
              <w:rPr>
                <w:rFonts w:ascii="Times New Roman" w:eastAsia="Times New Roman" w:hAnsi="Times New Roman" w:cs="Times New Roman"/>
                <w:color w:val="000000"/>
                <w:sz w:val="24"/>
                <w:szCs w:val="24"/>
                <w:lang w:val="bg-BG"/>
              </w:rPr>
              <w:t> </w:t>
            </w:r>
          </w:p>
        </w:tc>
      </w:tr>
    </w:tbl>
    <w:p w14:paraId="5B6990FD" w14:textId="77777777" w:rsidR="001D6204" w:rsidRPr="00484383" w:rsidRDefault="001D6204" w:rsidP="001D6204">
      <w:pPr>
        <w:tabs>
          <w:tab w:val="right" w:pos="1080"/>
        </w:tabs>
        <w:spacing w:line="276" w:lineRule="auto"/>
        <w:jc w:val="both"/>
        <w:rPr>
          <w:b/>
          <w:position w:val="8"/>
          <w:lang w:val="bg-BG"/>
        </w:rPr>
      </w:pPr>
    </w:p>
    <w:p w14:paraId="7BEC1B77" w14:textId="77777777" w:rsidR="001D6204" w:rsidRPr="00DF513A" w:rsidRDefault="001D6204" w:rsidP="001D6204">
      <w:pPr>
        <w:pStyle w:val="Heading1"/>
        <w:jc w:val="both"/>
        <w:rPr>
          <w:rFonts w:ascii="Times New Roman" w:hAnsi="Times New Roman" w:cs="Times New Roman"/>
          <w:i/>
        </w:rPr>
      </w:pPr>
      <w:r w:rsidRPr="00061494">
        <w:rPr>
          <w:rFonts w:ascii="Times New Roman" w:hAnsi="Times New Roman" w:cs="Times New Roman"/>
          <w:b/>
          <w:i/>
        </w:rPr>
        <w:t>Указание към участниците:</w:t>
      </w:r>
      <w:r w:rsidRPr="00DF513A">
        <w:rPr>
          <w:rFonts w:ascii="Times New Roman" w:hAnsi="Times New Roman" w:cs="Times New Roman"/>
          <w:i/>
        </w:rPr>
        <w:t xml:space="preserve">  В колона 4 участникът следва да отбележи:</w:t>
      </w:r>
    </w:p>
    <w:p w14:paraId="2BE6911A" w14:textId="77777777" w:rsidR="001D6204" w:rsidRPr="00E55E8E" w:rsidRDefault="001D6204" w:rsidP="0070744B">
      <w:pPr>
        <w:pStyle w:val="Heading1"/>
        <w:numPr>
          <w:ilvl w:val="0"/>
          <w:numId w:val="2"/>
        </w:numPr>
        <w:jc w:val="both"/>
        <w:rPr>
          <w:rFonts w:ascii="Times New Roman" w:hAnsi="Times New Roman" w:cs="Times New Roman"/>
          <w:i/>
        </w:rPr>
      </w:pPr>
      <w:r w:rsidRPr="00DF513A">
        <w:rPr>
          <w:rFonts w:ascii="Times New Roman" w:hAnsi="Times New Roman" w:cs="Times New Roman"/>
          <w:b/>
          <w:i/>
        </w:rPr>
        <w:t>„приемам“</w:t>
      </w:r>
      <w:r w:rsidRPr="00147972">
        <w:rPr>
          <w:rFonts w:ascii="Times New Roman" w:hAnsi="Times New Roman" w:cs="Times New Roman"/>
          <w:i/>
        </w:rPr>
        <w:t xml:space="preserve"> – в случай, че предлага да  изпълни изолаторните вериги по предложените от възложителя чертежи </w:t>
      </w:r>
      <w:r w:rsidRPr="00E55E8E">
        <w:rPr>
          <w:rFonts w:ascii="Times New Roman" w:hAnsi="Times New Roman" w:cs="Times New Roman"/>
          <w:i/>
        </w:rPr>
        <w:t>към техническата спецификация;</w:t>
      </w:r>
    </w:p>
    <w:p w14:paraId="47596970" w14:textId="4CBEDCF8" w:rsidR="001D6204" w:rsidRPr="00E55E8E" w:rsidRDefault="001D6204" w:rsidP="0070744B">
      <w:pPr>
        <w:pStyle w:val="Heading1"/>
        <w:numPr>
          <w:ilvl w:val="0"/>
          <w:numId w:val="2"/>
        </w:numPr>
        <w:jc w:val="both"/>
        <w:rPr>
          <w:rFonts w:ascii="Times New Roman" w:hAnsi="Times New Roman" w:cs="Times New Roman"/>
          <w:i/>
        </w:rPr>
      </w:pPr>
      <w:r w:rsidRPr="00E55E8E">
        <w:rPr>
          <w:rFonts w:ascii="Times New Roman" w:hAnsi="Times New Roman" w:cs="Times New Roman"/>
          <w:b/>
          <w:i/>
        </w:rPr>
        <w:t>„предлагам“</w:t>
      </w:r>
      <w:r w:rsidRPr="00E55E8E">
        <w:rPr>
          <w:rFonts w:ascii="Times New Roman" w:hAnsi="Times New Roman" w:cs="Times New Roman"/>
          <w:i/>
        </w:rPr>
        <w:t xml:space="preserve"> – в случай, че участникът  предлага по-оптимална окомплектовка на изолаторните вериги, отговаряща на изискванията на възложителя, посочени в т. 5.5.</w:t>
      </w:r>
      <w:r w:rsidR="00484383">
        <w:rPr>
          <w:rFonts w:ascii="Times New Roman" w:hAnsi="Times New Roman" w:cs="Times New Roman"/>
          <w:i/>
        </w:rPr>
        <w:t xml:space="preserve"> Изолаторни вериги</w:t>
      </w:r>
      <w:r w:rsidRPr="00E55E8E">
        <w:rPr>
          <w:rFonts w:ascii="Times New Roman" w:hAnsi="Times New Roman" w:cs="Times New Roman"/>
          <w:i/>
        </w:rPr>
        <w:t xml:space="preserve"> от раздел II</w:t>
      </w:r>
      <w:r w:rsidR="00484383">
        <w:rPr>
          <w:rFonts w:ascii="Times New Roman" w:hAnsi="Times New Roman" w:cs="Times New Roman"/>
          <w:i/>
        </w:rPr>
        <w:t>, част. Б</w:t>
      </w:r>
      <w:r w:rsidR="00484383">
        <w:rPr>
          <w:rFonts w:ascii="Times New Roman" w:hAnsi="Times New Roman" w:cs="Times New Roman"/>
          <w:i/>
          <w:lang w:val="en-US"/>
        </w:rPr>
        <w:t>.</w:t>
      </w:r>
      <w:r w:rsidR="00484383">
        <w:rPr>
          <w:rFonts w:ascii="Times New Roman" w:hAnsi="Times New Roman" w:cs="Times New Roman"/>
          <w:i/>
        </w:rPr>
        <w:t xml:space="preserve"> Технически спецификации</w:t>
      </w:r>
      <w:r w:rsidRPr="00E55E8E">
        <w:rPr>
          <w:rFonts w:ascii="Times New Roman" w:hAnsi="Times New Roman" w:cs="Times New Roman"/>
          <w:i/>
        </w:rPr>
        <w:t xml:space="preserve"> на документацята за участие в обществената поръчка. В този случай към техническото предложение се прилага и чертеж. Номерът на чертежа (като приложение към техническото предложение) се описва в колона 5 от таблицата.</w:t>
      </w:r>
    </w:p>
    <w:p w14:paraId="4C2EC31B" w14:textId="77777777" w:rsidR="001D6204" w:rsidRPr="00E55E8E" w:rsidRDefault="001D6204" w:rsidP="0020608A">
      <w:pPr>
        <w:pStyle w:val="Heading1"/>
        <w:spacing w:line="276" w:lineRule="auto"/>
        <w:jc w:val="both"/>
        <w:rPr>
          <w:rFonts w:ascii="Times New Roman" w:hAnsi="Times New Roman" w:cs="Times New Roman"/>
        </w:rPr>
      </w:pPr>
    </w:p>
    <w:p w14:paraId="38FFBF59" w14:textId="656E5F3E" w:rsidR="001D6204" w:rsidRPr="00E55E8E" w:rsidRDefault="0070744B" w:rsidP="0020608A">
      <w:pPr>
        <w:pStyle w:val="Heading1"/>
        <w:spacing w:line="276" w:lineRule="auto"/>
        <w:jc w:val="both"/>
        <w:rPr>
          <w:rFonts w:ascii="Times New Roman" w:hAnsi="Times New Roman" w:cs="Times New Roman"/>
          <w:b/>
        </w:rPr>
      </w:pPr>
      <w:r>
        <w:rPr>
          <w:rFonts w:ascii="Times New Roman" w:hAnsi="Times New Roman" w:cs="Times New Roman"/>
          <w:b/>
        </w:rPr>
        <w:t>8</w:t>
      </w:r>
      <w:r w:rsidR="001D6204" w:rsidRPr="00E55E8E">
        <w:rPr>
          <w:rFonts w:ascii="Times New Roman" w:hAnsi="Times New Roman" w:cs="Times New Roman"/>
          <w:b/>
        </w:rPr>
        <w:t>. Декларираме, че:</w:t>
      </w:r>
    </w:p>
    <w:p w14:paraId="465C7952" w14:textId="5648B8E5" w:rsidR="001D6204"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bCs/>
        </w:rPr>
        <w:t>8</w:t>
      </w:r>
      <w:r w:rsidR="001D6204" w:rsidRPr="00E55E8E">
        <w:rPr>
          <w:rFonts w:ascii="Times New Roman" w:hAnsi="Times New Roman" w:cs="Times New Roman"/>
          <w:bCs/>
        </w:rPr>
        <w:t>.1. е направен оглед и е извършено запознаване с всички условия на мястото, където ще се извършват дейностите, предмет на поръчката.</w:t>
      </w:r>
    </w:p>
    <w:p w14:paraId="64A71D46" w14:textId="3EEA0E32" w:rsidR="001D6204"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bCs/>
        </w:rPr>
        <w:t>8</w:t>
      </w:r>
      <w:r w:rsidR="001D6204" w:rsidRPr="00E55E8E">
        <w:rPr>
          <w:rFonts w:ascii="Times New Roman" w:hAnsi="Times New Roman" w:cs="Times New Roman"/>
          <w:bCs/>
        </w:rPr>
        <w:t>.2. се задължаваме да спазваме действащите нормативни уредби в страната за здравословни и безопасни условия на труд, противопожарни строително-технически норми и др., свързани с изпълнението на  поръчката.</w:t>
      </w:r>
    </w:p>
    <w:p w14:paraId="7A1AE224" w14:textId="342F684F" w:rsidR="001D6204" w:rsidRPr="00E55E8E" w:rsidRDefault="0070744B" w:rsidP="0020608A">
      <w:pPr>
        <w:pStyle w:val="Heading1"/>
        <w:spacing w:line="276" w:lineRule="auto"/>
        <w:jc w:val="both"/>
        <w:rPr>
          <w:rFonts w:ascii="Times New Roman" w:hAnsi="Times New Roman" w:cs="Times New Roman"/>
          <w:bCs/>
        </w:rPr>
      </w:pPr>
      <w:r>
        <w:rPr>
          <w:rFonts w:ascii="Times New Roman" w:hAnsi="Times New Roman" w:cs="Times New Roman"/>
          <w:bCs/>
        </w:rPr>
        <w:t>8</w:t>
      </w:r>
      <w:r w:rsidR="001D6204" w:rsidRPr="00E55E8E">
        <w:rPr>
          <w:rFonts w:ascii="Times New Roman" w:hAnsi="Times New Roman" w:cs="Times New Roman"/>
          <w:bCs/>
        </w:rPr>
        <w:t>.3. се задължаваме да спазваме действащите в страната нормативни уредби, технически норми и стандарти, свързани със изпълнението на поръчката.</w:t>
      </w:r>
    </w:p>
    <w:p w14:paraId="74626581" w14:textId="19C177DE" w:rsidR="001D6204" w:rsidRPr="00E55E8E" w:rsidRDefault="0070744B" w:rsidP="0020608A">
      <w:pPr>
        <w:pStyle w:val="Heading1"/>
        <w:spacing w:line="276" w:lineRule="auto"/>
        <w:jc w:val="both"/>
        <w:rPr>
          <w:rFonts w:ascii="Times New Roman" w:hAnsi="Times New Roman" w:cs="Times New Roman"/>
          <w:i/>
        </w:rPr>
      </w:pPr>
      <w:r>
        <w:rPr>
          <w:rFonts w:ascii="Times New Roman" w:hAnsi="Times New Roman" w:cs="Times New Roman"/>
        </w:rPr>
        <w:lastRenderedPageBreak/>
        <w:t>8</w:t>
      </w:r>
      <w:r w:rsidR="001D6204" w:rsidRPr="00E55E8E">
        <w:rPr>
          <w:rFonts w:ascii="Times New Roman" w:hAnsi="Times New Roman" w:cs="Times New Roman"/>
        </w:rPr>
        <w:t xml:space="preserve">.4. </w:t>
      </w:r>
      <w:r w:rsidR="008277F3">
        <w:rPr>
          <w:rFonts w:ascii="Times New Roman" w:hAnsi="Times New Roman" w:cs="Times New Roman"/>
        </w:rPr>
        <w:t>А</w:t>
      </w:r>
      <w:r w:rsidR="008277F3" w:rsidRPr="00E55E8E">
        <w:rPr>
          <w:rFonts w:ascii="Times New Roman" w:hAnsi="Times New Roman" w:cs="Times New Roman"/>
        </w:rPr>
        <w:t xml:space="preserve">ко бъдем избрани за изпълнител на обществената поръчка, </w:t>
      </w:r>
      <w:r w:rsidR="008277F3">
        <w:rPr>
          <w:rFonts w:ascii="Times New Roman" w:hAnsi="Times New Roman" w:cs="Times New Roman"/>
        </w:rPr>
        <w:t>в срока определен за сключване на договора</w:t>
      </w:r>
      <w:r w:rsidR="008277F3" w:rsidRPr="00E55E8E">
        <w:rPr>
          <w:rFonts w:ascii="Times New Roman" w:hAnsi="Times New Roman" w:cs="Times New Roman"/>
        </w:rPr>
        <w:t xml:space="preserve"> ще предоставим на възложителя всички документи, посочени в т. </w:t>
      </w:r>
      <w:r w:rsidR="008277F3" w:rsidRPr="003873B3">
        <w:rPr>
          <w:rFonts w:ascii="Times New Roman" w:hAnsi="Times New Roman" w:cs="Times New Roman"/>
        </w:rPr>
        <w:t xml:space="preserve">3 </w:t>
      </w:r>
      <w:r w:rsidR="008277F3" w:rsidRPr="00C469AC">
        <w:rPr>
          <w:rFonts w:ascii="Times New Roman" w:hAnsi="Times New Roman" w:cs="Times New Roman"/>
        </w:rPr>
        <w:t>на</w:t>
      </w:r>
      <w:r w:rsidR="008277F3" w:rsidRPr="003873B3">
        <w:rPr>
          <w:rFonts w:ascii="Times New Roman" w:hAnsi="Times New Roman" w:cs="Times New Roman"/>
        </w:rPr>
        <w:t xml:space="preserve"> Раздел</w:t>
      </w:r>
      <w:r w:rsidR="008277F3" w:rsidRPr="00C469AC">
        <w:rPr>
          <w:rStyle w:val="FontStyle111"/>
          <w:b w:val="0"/>
          <w:sz w:val="24"/>
          <w:szCs w:val="24"/>
        </w:rPr>
        <w:t xml:space="preserve"> IV. </w:t>
      </w:r>
      <w:r w:rsidR="008277F3" w:rsidRPr="003873B3">
        <w:rPr>
          <w:rFonts w:ascii="Times New Roman" w:hAnsi="Times New Roman" w:cs="Times New Roman"/>
        </w:rPr>
        <w:t>„Указания към участниците“, както и в документацията за участие</w:t>
      </w:r>
      <w:r w:rsidR="001D6204" w:rsidRPr="00E55E8E">
        <w:rPr>
          <w:rFonts w:ascii="Times New Roman" w:hAnsi="Times New Roman" w:cs="Times New Roman"/>
        </w:rPr>
        <w:t>.</w:t>
      </w:r>
    </w:p>
    <w:p w14:paraId="7DDCEB63" w14:textId="2E2038F8" w:rsidR="001D6204" w:rsidRPr="00E55E8E" w:rsidRDefault="0070744B" w:rsidP="001826E8">
      <w:pPr>
        <w:pStyle w:val="Heading1"/>
        <w:tabs>
          <w:tab w:val="left" w:pos="567"/>
        </w:tabs>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.5.</w:t>
      </w:r>
      <w:r w:rsidR="001D6204" w:rsidRPr="00E55E8E">
        <w:rPr>
          <w:rFonts w:ascii="Times New Roman" w:hAnsi="Times New Roman" w:cs="Times New Roman"/>
        </w:rPr>
        <w:tab/>
        <w:t xml:space="preserve"> Приемаме клаузите на приложения в документацията за участие в процедурата проект на договор;</w:t>
      </w:r>
    </w:p>
    <w:p w14:paraId="1F3F39F7" w14:textId="25365A36" w:rsidR="001D6204" w:rsidRPr="00E55E8E" w:rsidRDefault="0070744B" w:rsidP="001826E8">
      <w:pPr>
        <w:pStyle w:val="Heading1"/>
        <w:tabs>
          <w:tab w:val="left" w:pos="567"/>
        </w:tabs>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.6.</w:t>
      </w:r>
      <w:r w:rsidR="001D6204" w:rsidRPr="00E55E8E">
        <w:rPr>
          <w:rFonts w:ascii="Times New Roman" w:hAnsi="Times New Roman" w:cs="Times New Roman"/>
        </w:rPr>
        <w:tab/>
        <w:t xml:space="preserve"> Направените от нас предложения и поети ангажименти са валидни за срока, посочен в обявлението, считано от крайния срок за получаване на офертите.</w:t>
      </w:r>
    </w:p>
    <w:p w14:paraId="579F7C17" w14:textId="312F9479" w:rsidR="001D6204" w:rsidRPr="00E55E8E" w:rsidRDefault="0070744B" w:rsidP="0020608A">
      <w:pPr>
        <w:pStyle w:val="Heading1"/>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.7. При изготвяне на офертата са спазени задълженията, свързани с данъци и осигуровки, закрила на заетостта и условията на труд*.</w:t>
      </w:r>
    </w:p>
    <w:p w14:paraId="1C686383" w14:textId="77777777" w:rsidR="001D6204" w:rsidRPr="00E55E8E" w:rsidRDefault="001D6204" w:rsidP="0020608A">
      <w:pPr>
        <w:pStyle w:val="Heading1"/>
        <w:spacing w:line="276" w:lineRule="auto"/>
        <w:jc w:val="both"/>
        <w:rPr>
          <w:rFonts w:ascii="Times New Roman" w:hAnsi="Times New Roman" w:cs="Times New Roman"/>
          <w:bCs/>
        </w:rPr>
      </w:pPr>
    </w:p>
    <w:p w14:paraId="6BBE544E"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*Органите, от които участниците могат да получат необходимата информация за задълженията, свързани с данъци и осигуровки са: </w:t>
      </w:r>
    </w:p>
    <w:p w14:paraId="7FB52B9E"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Националният осигурителен институт; </w:t>
      </w:r>
    </w:p>
    <w:p w14:paraId="64575331" w14:textId="77777777" w:rsidR="001D6204" w:rsidRPr="00E55E8E" w:rsidRDefault="001D6204" w:rsidP="0020608A">
      <w:pPr>
        <w:pStyle w:val="Heading1"/>
        <w:spacing w:line="276" w:lineRule="auto"/>
        <w:jc w:val="both"/>
        <w:rPr>
          <w:rFonts w:ascii="Times New Roman" w:hAnsi="Times New Roman" w:cs="Times New Roman"/>
        </w:rPr>
      </w:pPr>
      <w:r w:rsidRPr="00E55E8E">
        <w:rPr>
          <w:rFonts w:ascii="Times New Roman" w:hAnsi="Times New Roman" w:cs="Times New Roman"/>
          <w:i/>
        </w:rPr>
        <w:t>Национална агенция за приходите.</w:t>
      </w:r>
    </w:p>
    <w:p w14:paraId="1B565A86" w14:textId="77777777" w:rsidR="002D22BA" w:rsidRDefault="002D22BA" w:rsidP="0020608A">
      <w:pPr>
        <w:pStyle w:val="Heading1"/>
        <w:spacing w:line="276" w:lineRule="auto"/>
        <w:jc w:val="both"/>
        <w:rPr>
          <w:rFonts w:ascii="Times New Roman" w:hAnsi="Times New Roman" w:cs="Times New Roman"/>
          <w:i/>
        </w:rPr>
      </w:pPr>
    </w:p>
    <w:p w14:paraId="230AAA0A" w14:textId="20B3587C"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Органите, от които участниците могат да получат необходимата информация за задълженията, свързани с закрила на заетостта и условията на труд са:</w:t>
      </w:r>
    </w:p>
    <w:p w14:paraId="6B2A0657"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Агенция по заетостта; </w:t>
      </w:r>
    </w:p>
    <w:p w14:paraId="46422719" w14:textId="77777777" w:rsidR="001D6204" w:rsidRPr="00E55E8E" w:rsidRDefault="001D6204" w:rsidP="0020608A">
      <w:pPr>
        <w:pStyle w:val="Heading1"/>
        <w:spacing w:line="276" w:lineRule="auto"/>
        <w:jc w:val="both"/>
        <w:rPr>
          <w:rFonts w:ascii="Times New Roman" w:hAnsi="Times New Roman" w:cs="Times New Roman"/>
          <w:i/>
        </w:rPr>
      </w:pPr>
      <w:r w:rsidRPr="00E55E8E">
        <w:rPr>
          <w:rFonts w:ascii="Times New Roman" w:hAnsi="Times New Roman" w:cs="Times New Roman"/>
          <w:i/>
        </w:rPr>
        <w:t>Изпълнителна агенция „Главна инспекция по труда”.</w:t>
      </w:r>
    </w:p>
    <w:p w14:paraId="0220F3CA" w14:textId="77777777" w:rsidR="001D6204" w:rsidRPr="00E55E8E" w:rsidRDefault="001D6204" w:rsidP="0020608A">
      <w:pPr>
        <w:pStyle w:val="Heading1"/>
        <w:spacing w:line="276" w:lineRule="auto"/>
        <w:jc w:val="both"/>
        <w:rPr>
          <w:rFonts w:ascii="Times New Roman" w:hAnsi="Times New Roman" w:cs="Times New Roman"/>
        </w:rPr>
      </w:pPr>
      <w:r w:rsidRPr="00E55E8E">
        <w:rPr>
          <w:rFonts w:ascii="Times New Roman" w:hAnsi="Times New Roman" w:cs="Times New Roman"/>
        </w:rPr>
        <w:t>Гарантираме, че сме в състояние да изпълним качествено поръчката в пълно съответствие с изискванията на възложителя.</w:t>
      </w:r>
    </w:p>
    <w:p w14:paraId="41ECBBA5" w14:textId="77777777" w:rsidR="00497E23" w:rsidRDefault="00497E23" w:rsidP="00497E23">
      <w:pPr>
        <w:pStyle w:val="Heading8"/>
        <w:rPr>
          <w:rFonts w:ascii="Times New Roman" w:hAnsi="Times New Roman"/>
          <w:sz w:val="24"/>
          <w:szCs w:val="24"/>
          <w:lang w:val="bg-BG"/>
        </w:rPr>
      </w:pPr>
      <w:r>
        <w:rPr>
          <w:rFonts w:ascii="Times New Roman" w:hAnsi="Times New Roman"/>
          <w:b/>
          <w:bCs/>
          <w:color w:val="000000"/>
          <w:position w:val="8"/>
          <w:sz w:val="24"/>
          <w:szCs w:val="24"/>
          <w:lang w:val="bg-BG"/>
        </w:rPr>
        <w:t xml:space="preserve">Приложения: </w:t>
      </w:r>
    </w:p>
    <w:p w14:paraId="31E77A51" w14:textId="77777777" w:rsidR="00497E23" w:rsidRDefault="00497E23" w:rsidP="00497E23">
      <w:pPr>
        <w:pStyle w:val="Heading8"/>
        <w:rPr>
          <w:rFonts w:ascii="Times New Roman" w:hAnsi="Times New Roman"/>
          <w:sz w:val="24"/>
          <w:szCs w:val="24"/>
          <w:lang w:val="bg-BG"/>
        </w:rPr>
      </w:pPr>
      <w:r>
        <w:rPr>
          <w:rFonts w:ascii="Times New Roman" w:hAnsi="Times New Roman"/>
          <w:color w:val="000000"/>
          <w:position w:val="8"/>
          <w:sz w:val="24"/>
          <w:szCs w:val="24"/>
          <w:lang w:val="bg-BG"/>
        </w:rPr>
        <w:t>1. Декларация за конфиденциалност по чл. 102 от ЗОП (когато е приложимо).</w:t>
      </w:r>
    </w:p>
    <w:p w14:paraId="184C32F2" w14:textId="77777777" w:rsidR="00497E23" w:rsidRDefault="00497E23" w:rsidP="00497E23">
      <w:pPr>
        <w:pStyle w:val="Heading8"/>
        <w:rPr>
          <w:rFonts w:ascii="Times New Roman" w:hAnsi="Times New Roman"/>
          <w:sz w:val="24"/>
          <w:szCs w:val="24"/>
          <w:lang w:val="bg-BG"/>
        </w:rPr>
      </w:pPr>
      <w:r>
        <w:rPr>
          <w:rFonts w:ascii="Times New Roman" w:hAnsi="Times New Roman"/>
          <w:color w:val="000000"/>
          <w:position w:val="8"/>
          <w:sz w:val="24"/>
          <w:szCs w:val="24"/>
          <w:lang w:val="bg-BG"/>
        </w:rPr>
        <w:t>2. Документ за упълномощаване, когато лицето, което подава офертата, не е законният представител на участника (когато е приложимо).</w:t>
      </w:r>
    </w:p>
    <w:p w14:paraId="52D0464A" w14:textId="354A81ED" w:rsidR="00334E22" w:rsidRPr="00484383" w:rsidRDefault="00334E22" w:rsidP="001826E8">
      <w:pPr>
        <w:pStyle w:val="BodyText"/>
        <w:spacing w:line="276" w:lineRule="auto"/>
        <w:rPr>
          <w:i/>
          <w:szCs w:val="24"/>
        </w:rPr>
      </w:pPr>
      <w:r w:rsidRPr="00484383">
        <w:rPr>
          <w:bCs/>
          <w:i/>
          <w:szCs w:val="24"/>
          <w:u w:val="single"/>
        </w:rPr>
        <w:t xml:space="preserve">Предложенията на участниците в обществената поръчка трябва да съответстват на посочените от </w:t>
      </w:r>
      <w:r w:rsidR="00730373" w:rsidRPr="00061494">
        <w:rPr>
          <w:bCs/>
          <w:i/>
          <w:szCs w:val="24"/>
          <w:u w:val="single"/>
        </w:rPr>
        <w:t>в</w:t>
      </w:r>
      <w:r w:rsidR="00730373" w:rsidRPr="00484383">
        <w:rPr>
          <w:bCs/>
          <w:i/>
          <w:szCs w:val="24"/>
          <w:u w:val="single"/>
        </w:rPr>
        <w:t xml:space="preserve">ъзложителя </w:t>
      </w:r>
      <w:r w:rsidRPr="00484383">
        <w:rPr>
          <w:bCs/>
          <w:i/>
          <w:szCs w:val="24"/>
          <w:u w:val="single"/>
        </w:rPr>
        <w:t>в техническите спецификации стандарти, работни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14:paraId="1B2561B9" w14:textId="77777777" w:rsidR="00334E22" w:rsidRPr="00061494" w:rsidRDefault="00334E22" w:rsidP="001D6204">
      <w:pPr>
        <w:pStyle w:val="BodyText"/>
        <w:spacing w:line="276" w:lineRule="auto"/>
        <w:rPr>
          <w:b/>
        </w:rPr>
      </w:pPr>
    </w:p>
    <w:p w14:paraId="4D59727A" w14:textId="77777777" w:rsidR="005D19BD" w:rsidRDefault="005D19BD" w:rsidP="00B83FF1">
      <w:pPr>
        <w:pStyle w:val="BodyText"/>
        <w:spacing w:line="276" w:lineRule="auto"/>
        <w:rPr>
          <w:b/>
          <w:szCs w:val="24"/>
        </w:rPr>
      </w:pPr>
    </w:p>
    <w:p w14:paraId="10979786" w14:textId="77777777" w:rsidR="005D19BD" w:rsidRDefault="005D19BD" w:rsidP="00B83FF1">
      <w:pPr>
        <w:pStyle w:val="BodyText"/>
        <w:spacing w:line="276" w:lineRule="auto"/>
        <w:rPr>
          <w:b/>
          <w:szCs w:val="24"/>
        </w:rPr>
      </w:pPr>
    </w:p>
    <w:p w14:paraId="0B8627F7" w14:textId="46FA6F96" w:rsidR="00B83FF1" w:rsidRPr="00E55E8E" w:rsidRDefault="00B83FF1" w:rsidP="00B83FF1">
      <w:pPr>
        <w:pStyle w:val="BodyText"/>
        <w:spacing w:line="276" w:lineRule="auto"/>
        <w:rPr>
          <w:b/>
          <w:szCs w:val="24"/>
        </w:rPr>
      </w:pPr>
      <w:r w:rsidRPr="00DF513A">
        <w:rPr>
          <w:b/>
          <w:szCs w:val="24"/>
        </w:rPr>
        <w:t>Дата:</w:t>
      </w:r>
      <w:r w:rsidRPr="00DF513A">
        <w:rPr>
          <w:b/>
          <w:szCs w:val="24"/>
        </w:rPr>
        <w:tab/>
      </w:r>
      <w:r w:rsidRPr="00DF513A">
        <w:rPr>
          <w:bCs/>
          <w:szCs w:val="24"/>
        </w:rPr>
        <w:t>...</w:t>
      </w:r>
      <w:r w:rsidRPr="00147972">
        <w:rPr>
          <w:bCs/>
          <w:szCs w:val="24"/>
        </w:rPr>
        <w:t>..............</w:t>
      </w:r>
      <w:r w:rsidRPr="00E55E8E">
        <w:rPr>
          <w:b/>
          <w:szCs w:val="24"/>
        </w:rPr>
        <w:tab/>
      </w:r>
      <w:r w:rsidRPr="00E55E8E">
        <w:rPr>
          <w:b/>
          <w:szCs w:val="24"/>
        </w:rPr>
        <w:tab/>
      </w:r>
      <w:r w:rsidRPr="00E55E8E">
        <w:rPr>
          <w:b/>
          <w:szCs w:val="24"/>
        </w:rPr>
        <w:tab/>
        <w:t xml:space="preserve">    Подпис и печат: </w:t>
      </w:r>
      <w:r w:rsidRPr="00E55E8E">
        <w:rPr>
          <w:szCs w:val="24"/>
        </w:rPr>
        <w:t>............................................................</w:t>
      </w:r>
    </w:p>
    <w:p w14:paraId="25481C1A" w14:textId="7FCD5B55" w:rsidR="00B83FF1" w:rsidRPr="00E55E8E" w:rsidRDefault="00B83FF1" w:rsidP="00B83FF1">
      <w:pPr>
        <w:spacing w:line="276" w:lineRule="auto"/>
        <w:ind w:left="5040" w:firstLine="720"/>
        <w:jc w:val="both"/>
        <w:rPr>
          <w:rFonts w:ascii="Times New Roman" w:hAnsi="Times New Roman" w:cs="Times New Roman"/>
          <w:sz w:val="24"/>
          <w:szCs w:val="24"/>
          <w:lang w:val="bg-BG"/>
        </w:rPr>
      </w:pPr>
      <w:r w:rsidRPr="00E55E8E">
        <w:rPr>
          <w:rFonts w:ascii="Times New Roman" w:hAnsi="Times New Roman" w:cs="Times New Roman"/>
          <w:sz w:val="24"/>
          <w:szCs w:val="24"/>
          <w:lang w:val="bg-BG"/>
        </w:rPr>
        <w:t>............................................................</w:t>
      </w:r>
      <w:r w:rsidRPr="00E55E8E">
        <w:rPr>
          <w:rFonts w:ascii="Times New Roman" w:hAnsi="Times New Roman" w:cs="Times New Roman"/>
          <w:sz w:val="20"/>
          <w:szCs w:val="20"/>
          <w:lang w:val="bg-BG"/>
        </w:rPr>
        <w:tab/>
      </w:r>
      <w:r w:rsidRPr="00E55E8E">
        <w:rPr>
          <w:rFonts w:ascii="Times New Roman" w:hAnsi="Times New Roman" w:cs="Times New Roman"/>
          <w:sz w:val="20"/>
          <w:szCs w:val="20"/>
          <w:lang w:val="bg-BG"/>
        </w:rPr>
        <w:tab/>
      </w:r>
      <w:r w:rsidRPr="00E55E8E">
        <w:rPr>
          <w:rFonts w:ascii="Times New Roman" w:hAnsi="Times New Roman" w:cs="Times New Roman"/>
          <w:i/>
          <w:sz w:val="20"/>
          <w:szCs w:val="20"/>
          <w:lang w:val="bg-BG"/>
        </w:rPr>
        <w:t>(име и фамилия)</w:t>
      </w:r>
    </w:p>
    <w:p w14:paraId="5A6AC4EB" w14:textId="77777777" w:rsidR="00B83FF1" w:rsidRPr="00E55E8E" w:rsidRDefault="00B83FF1" w:rsidP="00B83FF1">
      <w:pPr>
        <w:ind w:left="5040"/>
        <w:rPr>
          <w:rFonts w:ascii="Times New Roman" w:hAnsi="Times New Roman" w:cs="Times New Roman"/>
          <w:i/>
          <w:sz w:val="20"/>
          <w:szCs w:val="20"/>
          <w:lang w:val="bg-BG"/>
        </w:rPr>
      </w:pPr>
      <w:r w:rsidRPr="00E55E8E">
        <w:rPr>
          <w:rFonts w:ascii="Times New Roman" w:hAnsi="Times New Roman" w:cs="Times New Roman"/>
          <w:sz w:val="20"/>
          <w:szCs w:val="20"/>
          <w:lang w:val="bg-BG"/>
        </w:rPr>
        <w:t xml:space="preserve">          </w:t>
      </w:r>
      <w:r w:rsidRPr="00E55E8E">
        <w:rPr>
          <w:rFonts w:ascii="Times New Roman" w:hAnsi="Times New Roman" w:cs="Times New Roman"/>
          <w:i/>
          <w:sz w:val="20"/>
          <w:szCs w:val="20"/>
          <w:lang w:val="bg-BG"/>
        </w:rPr>
        <w:t>(длъжност на представляващия участника)</w:t>
      </w:r>
    </w:p>
    <w:p w14:paraId="4F238285" w14:textId="77777777" w:rsidR="00497E23" w:rsidRDefault="00497E23" w:rsidP="00182FC1">
      <w:pPr>
        <w:widowControl w:val="0"/>
        <w:autoSpaceDE w:val="0"/>
        <w:autoSpaceDN w:val="0"/>
        <w:adjustRightInd w:val="0"/>
        <w:ind w:right="429"/>
        <w:rPr>
          <w:rFonts w:ascii="Times New Roman" w:hAnsi="Times New Roman" w:cs="Times New Roman"/>
          <w:b/>
          <w:bCs/>
          <w:sz w:val="24"/>
          <w:szCs w:val="24"/>
          <w:lang w:val="bg-BG"/>
        </w:rPr>
        <w:sectPr w:rsidR="00497E23" w:rsidSect="00AC3171">
          <w:pgSz w:w="11906" w:h="16838"/>
          <w:pgMar w:top="851" w:right="1106" w:bottom="568" w:left="1418" w:header="709" w:footer="709" w:gutter="0"/>
          <w:cols w:space="708"/>
          <w:docGrid w:linePitch="360"/>
        </w:sectPr>
      </w:pPr>
    </w:p>
    <w:p w14:paraId="713E63C7" w14:textId="024BED22" w:rsidR="00182FC1" w:rsidRPr="00484383" w:rsidRDefault="005D19BD" w:rsidP="00182FC1">
      <w:pPr>
        <w:widowControl w:val="0"/>
        <w:autoSpaceDE w:val="0"/>
        <w:autoSpaceDN w:val="0"/>
        <w:adjustRightInd w:val="0"/>
        <w:ind w:right="429"/>
        <w:rPr>
          <w:rFonts w:ascii="Times New Roman" w:hAnsi="Times New Roman" w:cs="Times New Roman"/>
          <w:b/>
          <w:bCs/>
          <w:sz w:val="24"/>
          <w:szCs w:val="24"/>
          <w:lang w:val="bg-BG"/>
        </w:rPr>
      </w:pPr>
      <w:r w:rsidRPr="005D19BD">
        <w:rPr>
          <w:rFonts w:ascii="Times New Roman" w:hAnsi="Times New Roman" w:cs="Times New Roman"/>
          <w:b/>
          <w:bCs/>
          <w:noProof/>
          <w:sz w:val="24"/>
          <w:szCs w:val="24"/>
        </w:rPr>
        <w:lastRenderedPageBreak/>
        <w:drawing>
          <wp:anchor distT="0" distB="0" distL="114300" distR="114300" simplePos="0" relativeHeight="251677696" behindDoc="1" locked="0" layoutInCell="1" allowOverlap="1" wp14:anchorId="35D4E20E" wp14:editId="42F10F7A">
            <wp:simplePos x="0" y="0"/>
            <wp:positionH relativeFrom="column">
              <wp:posOffset>4419600</wp:posOffset>
            </wp:positionH>
            <wp:positionV relativeFrom="paragraph">
              <wp:posOffset>112395</wp:posOffset>
            </wp:positionV>
            <wp:extent cx="1303020" cy="570071"/>
            <wp:effectExtent l="0" t="0" r="0" b="1905"/>
            <wp:wrapNone/>
            <wp:docPr id="25" name="Picture 25"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9BD">
        <w:rPr>
          <w:rFonts w:ascii="Times New Roman" w:hAnsi="Times New Roman" w:cs="Times New Roman"/>
          <w:b/>
          <w:bCs/>
          <w:noProof/>
          <w:sz w:val="24"/>
          <w:szCs w:val="24"/>
        </w:rPr>
        <w:drawing>
          <wp:anchor distT="0" distB="0" distL="114300" distR="114300" simplePos="0" relativeHeight="251678720" behindDoc="0" locked="0" layoutInCell="1" allowOverlap="1" wp14:anchorId="34EB8460" wp14:editId="4A423489">
            <wp:simplePos x="0" y="0"/>
            <wp:positionH relativeFrom="column">
              <wp:posOffset>0</wp:posOffset>
            </wp:positionH>
            <wp:positionV relativeFrom="paragraph">
              <wp:posOffset>0</wp:posOffset>
            </wp:positionV>
            <wp:extent cx="4187019" cy="733425"/>
            <wp:effectExtent l="0" t="0" r="0" b="0"/>
            <wp:wrapNone/>
            <wp:docPr id="26" name="Picture 26"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27945" w14:textId="5A789384" w:rsidR="00182FC1"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5EC02749" w14:textId="2DF30BF3" w:rsidR="005D19BD" w:rsidRDefault="005D19BD"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005DEF1D" w14:textId="77777777" w:rsidR="00182FC1" w:rsidRPr="00147972" w:rsidRDefault="00182FC1" w:rsidP="00182FC1">
      <w:pPr>
        <w:jc w:val="center"/>
        <w:rPr>
          <w:rFonts w:ascii="Arial" w:eastAsia="Times New Roman" w:hAnsi="Arial" w:cs="Arial"/>
          <w:i/>
          <w:sz w:val="20"/>
          <w:szCs w:val="20"/>
          <w:lang w:val="bg-BG" w:eastAsia="bg-BG"/>
        </w:rPr>
      </w:pPr>
      <w:r w:rsidRPr="00DF513A">
        <w:rPr>
          <w:rFonts w:ascii="Arial" w:eastAsia="Times New Roman" w:hAnsi="Arial" w:cs="Arial"/>
          <w:i/>
          <w:sz w:val="20"/>
          <w:szCs w:val="20"/>
          <w:lang w:val="bg-BG" w:eastAsia="bg-BG"/>
        </w:rPr>
        <w:t xml:space="preserve">Дейност „Изграждане на нов електропровод 400 kV между Марица изток и Бургас” се съфинансира от Механизъм за свързване </w:t>
      </w:r>
      <w:r w:rsidRPr="00147972">
        <w:rPr>
          <w:rFonts w:ascii="Arial" w:eastAsia="Times New Roman" w:hAnsi="Arial" w:cs="Arial"/>
          <w:i/>
          <w:sz w:val="20"/>
          <w:szCs w:val="20"/>
          <w:lang w:val="bg-BG" w:eastAsia="bg-BG"/>
        </w:rPr>
        <w:t>на Европа на Европейския съюз</w:t>
      </w:r>
    </w:p>
    <w:p w14:paraId="2EAAD592" w14:textId="77777777" w:rsidR="00182FC1" w:rsidRPr="00E55E8E" w:rsidRDefault="00182FC1" w:rsidP="0020608A">
      <w:pPr>
        <w:pStyle w:val="Heading1"/>
        <w:spacing w:line="276" w:lineRule="auto"/>
        <w:jc w:val="both"/>
        <w:rPr>
          <w:rFonts w:ascii="Times New Roman" w:hAnsi="Times New Roman" w:cs="Times New Roman"/>
          <w:b/>
        </w:rPr>
      </w:pPr>
    </w:p>
    <w:p w14:paraId="6AD0180E" w14:textId="77777777" w:rsidR="00182FC1" w:rsidRPr="00E55E8E" w:rsidRDefault="00182FC1" w:rsidP="0020608A">
      <w:pPr>
        <w:pStyle w:val="Heading1"/>
        <w:spacing w:line="276" w:lineRule="auto"/>
        <w:jc w:val="both"/>
        <w:rPr>
          <w:rFonts w:ascii="Times New Roman" w:hAnsi="Times New Roman" w:cs="Times New Roman"/>
          <w:b/>
        </w:rPr>
      </w:pPr>
    </w:p>
    <w:p w14:paraId="4C37CD64" w14:textId="77777777" w:rsidR="00182FC1" w:rsidRPr="00E55E8E" w:rsidRDefault="00182FC1" w:rsidP="0020608A">
      <w:pPr>
        <w:pStyle w:val="Heading1"/>
        <w:spacing w:line="276" w:lineRule="auto"/>
        <w:jc w:val="both"/>
        <w:rPr>
          <w:rFonts w:ascii="Times New Roman" w:hAnsi="Times New Roman" w:cs="Times New Roman"/>
          <w:b/>
        </w:rPr>
      </w:pPr>
    </w:p>
    <w:p w14:paraId="13CF5C5C" w14:textId="77777777" w:rsidR="00182FC1" w:rsidRPr="00E55E8E" w:rsidRDefault="00182FC1" w:rsidP="0020608A">
      <w:pPr>
        <w:pStyle w:val="Heading1"/>
        <w:spacing w:line="276" w:lineRule="auto"/>
        <w:jc w:val="both"/>
        <w:rPr>
          <w:rFonts w:ascii="Times New Roman" w:hAnsi="Times New Roman" w:cs="Times New Roman"/>
          <w:b/>
        </w:rPr>
      </w:pPr>
    </w:p>
    <w:p w14:paraId="1516DF89" w14:textId="77777777" w:rsidR="00FA01B8" w:rsidRPr="00E55E8E" w:rsidRDefault="00FA01B8"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Д</w:t>
      </w:r>
      <w:r w:rsidRPr="00E55E8E">
        <w:rPr>
          <w:rFonts w:ascii="Times New Roman" w:hAnsi="Times New Roman" w:cs="Times New Roman"/>
          <w:b/>
          <w:caps/>
        </w:rPr>
        <w:t>о</w:t>
      </w:r>
    </w:p>
    <w:p w14:paraId="298A4165" w14:textId="77777777" w:rsidR="00FA01B8" w:rsidRPr="00E55E8E" w:rsidRDefault="00FA01B8"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ЕСО ЕАД</w:t>
      </w:r>
    </w:p>
    <w:p w14:paraId="37FB8321" w14:textId="77777777" w:rsidR="00FA01B8" w:rsidRPr="00E55E8E" w:rsidRDefault="00FA01B8"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гр. София 1618</w:t>
      </w:r>
    </w:p>
    <w:p w14:paraId="46E24EBF" w14:textId="77777777" w:rsidR="00FA01B8" w:rsidRPr="00E55E8E" w:rsidRDefault="00FA01B8" w:rsidP="0020608A">
      <w:pPr>
        <w:pStyle w:val="Heading1"/>
        <w:spacing w:line="276" w:lineRule="auto"/>
        <w:jc w:val="both"/>
        <w:rPr>
          <w:rFonts w:ascii="Times New Roman" w:hAnsi="Times New Roman" w:cs="Times New Roman"/>
          <w:b/>
        </w:rPr>
      </w:pPr>
      <w:r w:rsidRPr="00E55E8E">
        <w:rPr>
          <w:rFonts w:ascii="Times New Roman" w:hAnsi="Times New Roman" w:cs="Times New Roman"/>
          <w:b/>
        </w:rPr>
        <w:t>бул. „Цар Борис III” №</w:t>
      </w:r>
      <w:r w:rsidR="003B213A" w:rsidRPr="00E55E8E">
        <w:rPr>
          <w:rFonts w:ascii="Times New Roman" w:hAnsi="Times New Roman" w:cs="Times New Roman"/>
          <w:b/>
        </w:rPr>
        <w:t xml:space="preserve"> </w:t>
      </w:r>
      <w:r w:rsidRPr="00E55E8E">
        <w:rPr>
          <w:rFonts w:ascii="Times New Roman" w:hAnsi="Times New Roman" w:cs="Times New Roman"/>
          <w:b/>
        </w:rPr>
        <w:t>201</w:t>
      </w:r>
    </w:p>
    <w:p w14:paraId="72F3D358" w14:textId="77777777" w:rsidR="00FA01B8" w:rsidRPr="00E55E8E" w:rsidRDefault="00FA01B8" w:rsidP="0020608A">
      <w:pPr>
        <w:pStyle w:val="Heading1"/>
        <w:spacing w:line="276" w:lineRule="auto"/>
        <w:jc w:val="both"/>
        <w:rPr>
          <w:rFonts w:ascii="Times New Roman" w:hAnsi="Times New Roman" w:cs="Times New Roman"/>
        </w:rPr>
      </w:pPr>
    </w:p>
    <w:p w14:paraId="0EFFCEA2" w14:textId="77777777" w:rsidR="00FA01B8" w:rsidRPr="005D19BD" w:rsidRDefault="00FA01B8"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bCs/>
        </w:rPr>
        <w:t>ПРЕДЛОЖЕНИЕ</w:t>
      </w:r>
    </w:p>
    <w:p w14:paraId="06A6D37A" w14:textId="77777777" w:rsidR="00FA01B8" w:rsidRPr="005D19BD" w:rsidRDefault="00FA01B8" w:rsidP="0020608A">
      <w:pPr>
        <w:pStyle w:val="Heading1"/>
        <w:spacing w:line="276" w:lineRule="auto"/>
        <w:jc w:val="center"/>
        <w:rPr>
          <w:rFonts w:ascii="Times New Roman" w:hAnsi="Times New Roman" w:cs="Times New Roman"/>
          <w:b/>
        </w:rPr>
      </w:pPr>
      <w:r w:rsidRPr="005D19BD">
        <w:rPr>
          <w:rFonts w:ascii="Times New Roman" w:hAnsi="Times New Roman" w:cs="Times New Roman"/>
          <w:b/>
          <w:bCs/>
        </w:rPr>
        <w:t>за изпълнение на обществена поръчка с предмет:</w:t>
      </w:r>
    </w:p>
    <w:p w14:paraId="490BB2C1" w14:textId="77777777" w:rsidR="00FA01B8" w:rsidRPr="005D19BD" w:rsidRDefault="00FA01B8"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rPr>
        <w:t>„Изграждане на нов електропровод 400 kV между Марица изток и Бургас</w:t>
      </w:r>
      <w:r w:rsidRPr="005D19BD">
        <w:rPr>
          <w:rFonts w:ascii="Times New Roman" w:hAnsi="Times New Roman" w:cs="Times New Roman"/>
          <w:b/>
          <w:bCs/>
        </w:rPr>
        <w:t>”,</w:t>
      </w:r>
    </w:p>
    <w:p w14:paraId="60D5823C" w14:textId="269A78BD" w:rsidR="00FA01B8" w:rsidRPr="005D19BD" w:rsidRDefault="00FA01B8" w:rsidP="0020608A">
      <w:pPr>
        <w:pStyle w:val="Heading1"/>
        <w:spacing w:line="276" w:lineRule="auto"/>
        <w:jc w:val="center"/>
        <w:rPr>
          <w:rFonts w:ascii="Times New Roman" w:hAnsi="Times New Roman" w:cs="Times New Roman"/>
          <w:b/>
          <w:bCs/>
        </w:rPr>
      </w:pPr>
      <w:r w:rsidRPr="005D19BD">
        <w:rPr>
          <w:rFonts w:ascii="Times New Roman" w:hAnsi="Times New Roman" w:cs="Times New Roman"/>
          <w:b/>
        </w:rPr>
        <w:t>Обособена позиция №</w:t>
      </w:r>
      <w:r w:rsidR="003B213A" w:rsidRPr="005D19BD">
        <w:rPr>
          <w:rFonts w:ascii="Times New Roman" w:hAnsi="Times New Roman" w:cs="Times New Roman"/>
          <w:b/>
        </w:rPr>
        <w:t xml:space="preserve"> </w:t>
      </w:r>
      <w:r w:rsidR="00715309" w:rsidRPr="005D19BD">
        <w:rPr>
          <w:rFonts w:ascii="Times New Roman" w:hAnsi="Times New Roman" w:cs="Times New Roman"/>
          <w:b/>
        </w:rPr>
        <w:t xml:space="preserve">3 </w:t>
      </w:r>
      <w:r w:rsidRPr="005D19BD">
        <w:rPr>
          <w:rFonts w:ascii="Times New Roman" w:hAnsi="Times New Roman" w:cs="Times New Roman"/>
          <w:b/>
        </w:rPr>
        <w:t>„</w:t>
      </w:r>
      <w:r w:rsidR="0004711E" w:rsidRPr="005D19BD">
        <w:rPr>
          <w:rFonts w:ascii="Times New Roman" w:hAnsi="Times New Roman" w:cs="Times New Roman"/>
          <w:b/>
        </w:rPr>
        <w:t>Нова единична ВЛ 400 kV от стълб № 319, ситуиран между Репер 18 (R18) и Репер 19 (R19) до линеен портал на ОРУ на п/ст Бургас</w:t>
      </w:r>
      <w:r w:rsidRPr="005D19BD">
        <w:rPr>
          <w:rFonts w:ascii="Times New Roman" w:hAnsi="Times New Roman" w:cs="Times New Roman"/>
          <w:b/>
        </w:rPr>
        <w:t>“</w:t>
      </w:r>
    </w:p>
    <w:p w14:paraId="79F215C1" w14:textId="77777777" w:rsidR="00FA01B8" w:rsidRPr="00E55E8E" w:rsidRDefault="00FA01B8" w:rsidP="0020608A">
      <w:pPr>
        <w:pStyle w:val="Heading1"/>
        <w:spacing w:line="276" w:lineRule="auto"/>
        <w:jc w:val="both"/>
        <w:rPr>
          <w:rFonts w:ascii="Times New Roman" w:hAnsi="Times New Roman" w:cs="Times New Roman"/>
          <w:bCs/>
        </w:rPr>
      </w:pPr>
    </w:p>
    <w:p w14:paraId="535FA691" w14:textId="77777777" w:rsidR="00B83FF1" w:rsidRPr="00DD6796" w:rsidRDefault="00B83FF1" w:rsidP="00B83FF1">
      <w:pPr>
        <w:pStyle w:val="Heading1"/>
        <w:spacing w:line="276" w:lineRule="auto"/>
        <w:jc w:val="both"/>
        <w:rPr>
          <w:rFonts w:ascii="Times New Roman" w:hAnsi="Times New Roman" w:cs="Times New Roman"/>
          <w:caps/>
        </w:rPr>
      </w:pPr>
      <w:r w:rsidRPr="00DD6796">
        <w:rPr>
          <w:rFonts w:ascii="Times New Roman" w:hAnsi="Times New Roman" w:cs="Times New Roman"/>
        </w:rPr>
        <w:t>От ......................................................................................................................................................</w:t>
      </w:r>
    </w:p>
    <w:p w14:paraId="1785E2AB" w14:textId="77777777" w:rsidR="00B83FF1" w:rsidRPr="00061494" w:rsidRDefault="00B83FF1" w:rsidP="00B83FF1">
      <w:pPr>
        <w:pStyle w:val="Heading1"/>
        <w:spacing w:line="276" w:lineRule="auto"/>
        <w:jc w:val="center"/>
        <w:rPr>
          <w:rFonts w:ascii="Times New Roman" w:hAnsi="Times New Roman" w:cs="Times New Roman"/>
          <w:i/>
          <w:sz w:val="20"/>
          <w:szCs w:val="20"/>
        </w:rPr>
      </w:pPr>
      <w:r w:rsidRPr="00DD6796">
        <w:rPr>
          <w:rFonts w:ascii="Times New Roman" w:hAnsi="Times New Roman" w:cs="Times New Roman"/>
          <w:i/>
          <w:sz w:val="20"/>
          <w:szCs w:val="20"/>
        </w:rPr>
        <w:t>(наименование на участника)</w:t>
      </w:r>
    </w:p>
    <w:p w14:paraId="3CC1F8F5" w14:textId="77777777" w:rsidR="00FA01B8" w:rsidRPr="00DF513A" w:rsidRDefault="00FA01B8" w:rsidP="00CF492D">
      <w:pPr>
        <w:pStyle w:val="Heading1"/>
        <w:spacing w:line="276" w:lineRule="auto"/>
        <w:jc w:val="both"/>
        <w:rPr>
          <w:rFonts w:ascii="Times New Roman" w:hAnsi="Times New Roman" w:cs="Times New Roman"/>
        </w:rPr>
      </w:pPr>
    </w:p>
    <w:p w14:paraId="7878ACF6" w14:textId="77777777" w:rsidR="00FA01B8" w:rsidRPr="00DF513A" w:rsidRDefault="00FA01B8" w:rsidP="00CF492D">
      <w:pPr>
        <w:pStyle w:val="Heading1"/>
        <w:spacing w:line="276" w:lineRule="auto"/>
        <w:jc w:val="both"/>
        <w:rPr>
          <w:rFonts w:ascii="Times New Roman" w:hAnsi="Times New Roman" w:cs="Times New Roman"/>
          <w:bCs/>
        </w:rPr>
      </w:pPr>
      <w:r w:rsidRPr="00DD6796">
        <w:rPr>
          <w:rFonts w:ascii="Times New Roman" w:hAnsi="Times New Roman" w:cs="Times New Roman"/>
          <w:caps/>
        </w:rPr>
        <w:t>п</w:t>
      </w:r>
      <w:r w:rsidRPr="00DD6796">
        <w:rPr>
          <w:rFonts w:ascii="Times New Roman" w:hAnsi="Times New Roman" w:cs="Times New Roman"/>
        </w:rPr>
        <w:t>редставяме</w:t>
      </w:r>
      <w:r w:rsidRPr="00061494">
        <w:rPr>
          <w:rFonts w:ascii="Times New Roman" w:hAnsi="Times New Roman" w:cs="Times New Roman"/>
        </w:rPr>
        <w:t xml:space="preserve"> Ви</w:t>
      </w:r>
      <w:r w:rsidRPr="00DD6796">
        <w:rPr>
          <w:rFonts w:ascii="Times New Roman" w:hAnsi="Times New Roman" w:cs="Times New Roman"/>
        </w:rPr>
        <w:t xml:space="preserve"> наш</w:t>
      </w:r>
      <w:r w:rsidRPr="00061494">
        <w:rPr>
          <w:rFonts w:ascii="Times New Roman" w:hAnsi="Times New Roman" w:cs="Times New Roman"/>
        </w:rPr>
        <w:t>е</w:t>
      </w:r>
      <w:r w:rsidRPr="00DD6796">
        <w:rPr>
          <w:rFonts w:ascii="Times New Roman" w:hAnsi="Times New Roman" w:cs="Times New Roman"/>
        </w:rPr>
        <w:t>т</w:t>
      </w:r>
      <w:r w:rsidRPr="00061494">
        <w:rPr>
          <w:rFonts w:ascii="Times New Roman" w:hAnsi="Times New Roman" w:cs="Times New Roman"/>
        </w:rPr>
        <w:t>о</w:t>
      </w:r>
      <w:r w:rsidRPr="00DD6796">
        <w:rPr>
          <w:rFonts w:ascii="Times New Roman" w:hAnsi="Times New Roman" w:cs="Times New Roman"/>
        </w:rPr>
        <w:t xml:space="preserve"> техническ</w:t>
      </w:r>
      <w:r w:rsidRPr="00061494">
        <w:rPr>
          <w:rFonts w:ascii="Times New Roman" w:hAnsi="Times New Roman" w:cs="Times New Roman"/>
        </w:rPr>
        <w:t>о</w:t>
      </w:r>
      <w:r w:rsidRPr="00DD6796">
        <w:rPr>
          <w:rFonts w:ascii="Times New Roman" w:hAnsi="Times New Roman" w:cs="Times New Roman"/>
        </w:rPr>
        <w:t xml:space="preserve"> </w:t>
      </w:r>
      <w:r w:rsidRPr="00061494">
        <w:rPr>
          <w:rFonts w:ascii="Times New Roman" w:hAnsi="Times New Roman" w:cs="Times New Roman"/>
        </w:rPr>
        <w:t>предложение</w:t>
      </w:r>
      <w:r w:rsidRPr="00DD6796">
        <w:rPr>
          <w:rFonts w:ascii="Times New Roman" w:hAnsi="Times New Roman" w:cs="Times New Roman"/>
        </w:rPr>
        <w:t xml:space="preserve"> за изпълнение на обществена</w:t>
      </w:r>
      <w:r w:rsidRPr="00061494">
        <w:rPr>
          <w:rFonts w:ascii="Times New Roman" w:hAnsi="Times New Roman" w:cs="Times New Roman"/>
        </w:rPr>
        <w:t>та</w:t>
      </w:r>
      <w:r w:rsidRPr="00DD6796">
        <w:rPr>
          <w:rFonts w:ascii="Times New Roman" w:hAnsi="Times New Roman" w:cs="Times New Roman"/>
        </w:rPr>
        <w:t xml:space="preserve"> поръчка по обявената процедура с </w:t>
      </w:r>
      <w:r w:rsidRPr="00061494">
        <w:rPr>
          <w:rFonts w:ascii="Times New Roman" w:hAnsi="Times New Roman" w:cs="Times New Roman"/>
        </w:rPr>
        <w:t>горепосочения предмет,</w:t>
      </w:r>
      <w:r w:rsidRPr="00DF513A">
        <w:rPr>
          <w:rFonts w:ascii="Times New Roman" w:hAnsi="Times New Roman" w:cs="Times New Roman"/>
          <w:bCs/>
        </w:rPr>
        <w:t xml:space="preserve"> както следва:</w:t>
      </w:r>
    </w:p>
    <w:p w14:paraId="48905107" w14:textId="77777777" w:rsidR="00FA01B8" w:rsidRPr="00DF513A" w:rsidRDefault="00FA01B8" w:rsidP="00CF492D">
      <w:pPr>
        <w:pStyle w:val="Heading1"/>
        <w:spacing w:line="276" w:lineRule="auto"/>
        <w:jc w:val="both"/>
        <w:rPr>
          <w:rFonts w:ascii="Times New Roman" w:hAnsi="Times New Roman" w:cs="Times New Roman"/>
          <w:bCs/>
        </w:rPr>
      </w:pPr>
    </w:p>
    <w:p w14:paraId="4A4AF5DE" w14:textId="4E50FE1E" w:rsidR="0022617C" w:rsidRDefault="00FA01B8" w:rsidP="0022617C">
      <w:pPr>
        <w:pStyle w:val="Heading1"/>
        <w:spacing w:line="276" w:lineRule="auto"/>
        <w:jc w:val="both"/>
        <w:rPr>
          <w:rFonts w:ascii="Times New Roman" w:hAnsi="Times New Roman" w:cs="Times New Roman"/>
          <w:i/>
        </w:rPr>
      </w:pPr>
      <w:r w:rsidRPr="00DF513A">
        <w:rPr>
          <w:rFonts w:ascii="Times New Roman" w:hAnsi="Times New Roman" w:cs="Times New Roman"/>
          <w:caps/>
        </w:rPr>
        <w:t xml:space="preserve">1. </w:t>
      </w:r>
      <w:r w:rsidR="0022617C" w:rsidRPr="00DF513A">
        <w:rPr>
          <w:rFonts w:ascii="Times New Roman" w:hAnsi="Times New Roman" w:cs="Times New Roman"/>
          <w:caps/>
        </w:rPr>
        <w:t>с</w:t>
      </w:r>
      <w:r w:rsidR="0022617C" w:rsidRPr="00147972">
        <w:rPr>
          <w:rFonts w:ascii="Times New Roman" w:hAnsi="Times New Roman" w:cs="Times New Roman"/>
        </w:rPr>
        <w:t>рокът за цялостното изпълнение на пор</w:t>
      </w:r>
      <w:r w:rsidR="0022617C" w:rsidRPr="00E55E8E">
        <w:rPr>
          <w:rFonts w:ascii="Times New Roman" w:hAnsi="Times New Roman" w:cs="Times New Roman"/>
        </w:rPr>
        <w:t xml:space="preserve">ъчката (доставка на материали и съоръжения, съгласуване на изключвания и др. и изпълнение на СМР) е ...............(...словом..) </w:t>
      </w:r>
      <w:r w:rsidR="0022617C">
        <w:rPr>
          <w:rFonts w:ascii="Times New Roman" w:hAnsi="Times New Roman" w:cs="Times New Roman"/>
        </w:rPr>
        <w:t xml:space="preserve">календарни </w:t>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Pr>
          <w:rFonts w:ascii="Times New Roman" w:hAnsi="Times New Roman" w:cs="Times New Roman"/>
        </w:rPr>
        <w:tab/>
      </w:r>
      <w:r w:rsidR="0022617C" w:rsidRPr="00A30F5C">
        <w:rPr>
          <w:rFonts w:ascii="Times New Roman" w:hAnsi="Times New Roman" w:cs="Times New Roman"/>
          <w:i/>
          <w:sz w:val="20"/>
        </w:rPr>
        <w:t xml:space="preserve">(максимум до </w:t>
      </w:r>
      <w:r w:rsidR="0022617C">
        <w:rPr>
          <w:rFonts w:ascii="Times New Roman" w:hAnsi="Times New Roman" w:cs="Times New Roman"/>
          <w:i/>
          <w:sz w:val="20"/>
        </w:rPr>
        <w:t>3</w:t>
      </w:r>
      <w:r w:rsidR="00D97C4C">
        <w:rPr>
          <w:rFonts w:ascii="Times New Roman" w:hAnsi="Times New Roman" w:cs="Times New Roman"/>
          <w:i/>
          <w:sz w:val="20"/>
          <w:lang w:val="en-US"/>
        </w:rPr>
        <w:t>8</w:t>
      </w:r>
      <w:r w:rsidR="0022617C">
        <w:rPr>
          <w:rFonts w:ascii="Times New Roman" w:hAnsi="Times New Roman" w:cs="Times New Roman"/>
          <w:i/>
          <w:sz w:val="20"/>
        </w:rPr>
        <w:t>0</w:t>
      </w:r>
      <w:r w:rsidR="0022617C" w:rsidRPr="00A30F5C">
        <w:rPr>
          <w:rFonts w:ascii="Times New Roman" w:hAnsi="Times New Roman" w:cs="Times New Roman"/>
          <w:i/>
          <w:sz w:val="20"/>
        </w:rPr>
        <w:t xml:space="preserve"> календарни дни)</w:t>
      </w:r>
    </w:p>
    <w:p w14:paraId="7A1F0327" w14:textId="60B2ACCA" w:rsidR="0022617C" w:rsidRDefault="0022617C" w:rsidP="00A30F5C">
      <w:pPr>
        <w:pStyle w:val="Heading1"/>
        <w:spacing w:line="276" w:lineRule="auto"/>
        <w:jc w:val="both"/>
        <w:rPr>
          <w:rFonts w:ascii="Times New Roman" w:hAnsi="Times New Roman" w:cs="Times New Roman"/>
        </w:rPr>
      </w:pPr>
      <w:r w:rsidRPr="00A30F5C">
        <w:rPr>
          <w:rFonts w:ascii="Times New Roman" w:hAnsi="Times New Roman" w:cs="Times New Roman"/>
        </w:rPr>
        <w:t>дни</w:t>
      </w:r>
      <w:r>
        <w:rPr>
          <w:rFonts w:ascii="Times New Roman" w:hAnsi="Times New Roman" w:cs="Times New Roman"/>
        </w:rPr>
        <w:t xml:space="preserve"> </w:t>
      </w:r>
      <w:r w:rsidRPr="00E55E8E">
        <w:rPr>
          <w:rFonts w:ascii="Times New Roman" w:hAnsi="Times New Roman" w:cs="Times New Roman"/>
        </w:rPr>
        <w:t>считано от датата</w:t>
      </w:r>
      <w:r>
        <w:rPr>
          <w:rFonts w:ascii="Times New Roman" w:hAnsi="Times New Roman" w:cs="Times New Roman"/>
        </w:rPr>
        <w:t xml:space="preserve"> </w:t>
      </w:r>
      <w:r w:rsidRPr="00E55E8E">
        <w:rPr>
          <w:rFonts w:ascii="Times New Roman" w:hAnsi="Times New Roman" w:cs="Times New Roman"/>
        </w:rPr>
        <w:t xml:space="preserve">на подписване на протокола за предаване </w:t>
      </w:r>
      <w:r w:rsidRPr="0022617C">
        <w:rPr>
          <w:rFonts w:ascii="Times New Roman" w:hAnsi="Times New Roman" w:cs="Times New Roman"/>
        </w:rPr>
        <w:t>протокол за откриване на строителна площадка и за определяне на строителна линия и ниво</w:t>
      </w:r>
      <w:r>
        <w:rPr>
          <w:rFonts w:ascii="Times New Roman" w:hAnsi="Times New Roman" w:cs="Times New Roman"/>
        </w:rPr>
        <w:t xml:space="preserve"> (обр. 2а)</w:t>
      </w:r>
      <w:r w:rsidRPr="0022617C">
        <w:rPr>
          <w:rFonts w:ascii="Times New Roman" w:hAnsi="Times New Roman" w:cs="Times New Roman"/>
        </w:rPr>
        <w:t xml:space="preserve"> </w:t>
      </w:r>
      <w:r w:rsidRPr="00E55E8E">
        <w:rPr>
          <w:rFonts w:ascii="Times New Roman" w:hAnsi="Times New Roman" w:cs="Times New Roman"/>
        </w:rPr>
        <w:t>по Наредба № 3/31.07.2003г. на МРРБ към ЗУТ</w:t>
      </w:r>
      <w:r>
        <w:rPr>
          <w:rFonts w:ascii="Times New Roman" w:hAnsi="Times New Roman" w:cs="Times New Roman"/>
        </w:rPr>
        <w:t xml:space="preserve"> </w:t>
      </w:r>
      <w:r w:rsidRPr="00E55E8E">
        <w:rPr>
          <w:rFonts w:ascii="Times New Roman" w:hAnsi="Times New Roman" w:cs="Times New Roman"/>
        </w:rPr>
        <w:t>до датата на уведомителното писмо до възложителя за приключили СМР</w:t>
      </w:r>
      <w:r>
        <w:rPr>
          <w:rFonts w:ascii="Times New Roman" w:hAnsi="Times New Roman" w:cs="Times New Roman"/>
        </w:rPr>
        <w:t>.</w:t>
      </w:r>
    </w:p>
    <w:p w14:paraId="5BA087A6" w14:textId="45792737" w:rsidR="00FA01B8" w:rsidRPr="00061494" w:rsidRDefault="00746967" w:rsidP="00CF492D">
      <w:pPr>
        <w:pStyle w:val="Heading1"/>
        <w:spacing w:line="276" w:lineRule="auto"/>
        <w:jc w:val="both"/>
        <w:rPr>
          <w:rFonts w:ascii="Times New Roman" w:hAnsi="Times New Roman" w:cs="Times New Roman"/>
        </w:rPr>
      </w:pPr>
      <w:r>
        <w:rPr>
          <w:rFonts w:ascii="Times New Roman" w:hAnsi="Times New Roman" w:cs="Times New Roman"/>
          <w:caps/>
        </w:rPr>
        <w:t>2</w:t>
      </w:r>
      <w:r w:rsidR="00FA01B8" w:rsidRPr="00E55E8E">
        <w:rPr>
          <w:rFonts w:ascii="Times New Roman" w:hAnsi="Times New Roman" w:cs="Times New Roman"/>
          <w:caps/>
        </w:rPr>
        <w:t>. г</w:t>
      </w:r>
      <w:r w:rsidR="00FA01B8" w:rsidRPr="00E55E8E">
        <w:rPr>
          <w:rFonts w:ascii="Times New Roman" w:hAnsi="Times New Roman" w:cs="Times New Roman"/>
        </w:rPr>
        <w:t xml:space="preserve">аранционен срок: ...........  (…. словом….) </w:t>
      </w:r>
      <w:r w:rsidR="00FA01B8" w:rsidRPr="00DD6796">
        <w:rPr>
          <w:rFonts w:ascii="Times New Roman" w:hAnsi="Times New Roman" w:cs="Times New Roman"/>
        </w:rPr>
        <w:t xml:space="preserve">години, считано от датата на </w:t>
      </w:r>
      <w:r w:rsidR="00FA01B8" w:rsidRPr="00061494">
        <w:rPr>
          <w:rFonts w:ascii="Times New Roman" w:hAnsi="Times New Roman" w:cs="Times New Roman"/>
        </w:rPr>
        <w:t xml:space="preserve">издаване на                       </w:t>
      </w:r>
    </w:p>
    <w:p w14:paraId="3880CB37" w14:textId="0BB07DE4" w:rsidR="00FA01B8" w:rsidRPr="00C612BC" w:rsidRDefault="00FA01B8" w:rsidP="00CF492D">
      <w:pPr>
        <w:pStyle w:val="Heading1"/>
        <w:spacing w:line="276" w:lineRule="auto"/>
        <w:jc w:val="both"/>
        <w:rPr>
          <w:rFonts w:ascii="Times New Roman" w:hAnsi="Times New Roman" w:cs="Times New Roman"/>
          <w:i/>
          <w:sz w:val="20"/>
        </w:rPr>
      </w:pPr>
      <w:r w:rsidRPr="00C612BC">
        <w:rPr>
          <w:rFonts w:ascii="Times New Roman" w:hAnsi="Times New Roman" w:cs="Times New Roman"/>
          <w:i/>
          <w:sz w:val="20"/>
        </w:rPr>
        <w:t xml:space="preserve">                                   (мин</w:t>
      </w:r>
      <w:r w:rsidR="00C612BC">
        <w:rPr>
          <w:rFonts w:ascii="Times New Roman" w:hAnsi="Times New Roman" w:cs="Times New Roman"/>
          <w:i/>
          <w:sz w:val="20"/>
        </w:rPr>
        <w:t>имум</w:t>
      </w:r>
      <w:r w:rsidRPr="00C612BC">
        <w:rPr>
          <w:rFonts w:ascii="Times New Roman" w:hAnsi="Times New Roman" w:cs="Times New Roman"/>
          <w:i/>
          <w:sz w:val="20"/>
        </w:rPr>
        <w:t xml:space="preserve"> 10 години)</w:t>
      </w:r>
    </w:p>
    <w:p w14:paraId="4000C3A3" w14:textId="77777777" w:rsidR="00FA01B8" w:rsidRPr="00DF513A" w:rsidRDefault="00FA01B8" w:rsidP="00CF492D">
      <w:pPr>
        <w:pStyle w:val="Heading1"/>
        <w:spacing w:line="276" w:lineRule="auto"/>
        <w:jc w:val="both"/>
        <w:rPr>
          <w:rFonts w:ascii="Times New Roman" w:hAnsi="Times New Roman" w:cs="Times New Roman"/>
        </w:rPr>
      </w:pPr>
      <w:r w:rsidRPr="00DF513A">
        <w:rPr>
          <w:rFonts w:ascii="Times New Roman" w:hAnsi="Times New Roman" w:cs="Times New Roman"/>
        </w:rPr>
        <w:t>разрешение за ползване на строежа.</w:t>
      </w:r>
    </w:p>
    <w:p w14:paraId="4F5A5DBF" w14:textId="0B4FD5C8" w:rsidR="00FA01B8" w:rsidRPr="00147972"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3</w:t>
      </w:r>
      <w:r w:rsidR="00FA01B8" w:rsidRPr="00147972">
        <w:rPr>
          <w:rFonts w:ascii="Times New Roman" w:hAnsi="Times New Roman" w:cs="Times New Roman"/>
        </w:rPr>
        <w:t>. Предлагаме организация за изпълнението на строително-монтажните работи (СМР), както следва:</w:t>
      </w:r>
    </w:p>
    <w:p w14:paraId="58CB49DE" w14:textId="77777777" w:rsidR="00FA01B8" w:rsidRPr="00E55E8E" w:rsidRDefault="00FA01B8" w:rsidP="00CF492D">
      <w:pPr>
        <w:pStyle w:val="Heading1"/>
        <w:spacing w:line="276" w:lineRule="auto"/>
        <w:jc w:val="both"/>
        <w:rPr>
          <w:rFonts w:ascii="Times New Roman" w:hAnsi="Times New Roman" w:cs="Times New Roman"/>
        </w:rPr>
      </w:pPr>
      <w:r w:rsidRPr="00E55E8E">
        <w:rPr>
          <w:rFonts w:ascii="Times New Roman" w:hAnsi="Times New Roman" w:cs="Times New Roman"/>
        </w:rPr>
        <w:t>……………………………………………………………………………………………………</w:t>
      </w:r>
    </w:p>
    <w:p w14:paraId="09DDAF8E" w14:textId="77777777" w:rsidR="00FA01B8" w:rsidRPr="00061494" w:rsidRDefault="00FA01B8" w:rsidP="00CF492D">
      <w:pPr>
        <w:pStyle w:val="Heading1"/>
        <w:spacing w:line="276" w:lineRule="auto"/>
        <w:jc w:val="both"/>
        <w:rPr>
          <w:rFonts w:ascii="Times New Roman" w:hAnsi="Times New Roman" w:cs="Times New Roman"/>
        </w:rPr>
      </w:pPr>
      <w:r w:rsidRPr="00DD6796">
        <w:rPr>
          <w:rFonts w:ascii="Times New Roman" w:hAnsi="Times New Roman" w:cs="Times New Roman"/>
        </w:rPr>
        <w:t>Участникът следва да предложи комплексен план-график за последователността на извършване</w:t>
      </w:r>
      <w:r w:rsidRPr="00061494">
        <w:rPr>
          <w:rFonts w:ascii="Times New Roman" w:hAnsi="Times New Roman" w:cs="Times New Roman"/>
        </w:rPr>
        <w:t xml:space="preserve"> на </w:t>
      </w:r>
      <w:r w:rsidRPr="00DD6796">
        <w:rPr>
          <w:rFonts w:ascii="Times New Roman" w:hAnsi="Times New Roman" w:cs="Times New Roman"/>
        </w:rPr>
        <w:t>СМР</w:t>
      </w:r>
      <w:r w:rsidRPr="00061494">
        <w:rPr>
          <w:rFonts w:ascii="Times New Roman" w:hAnsi="Times New Roman" w:cs="Times New Roman"/>
        </w:rPr>
        <w:t xml:space="preserve"> във вид и обем</w:t>
      </w:r>
      <w:r w:rsidRPr="00DD6796">
        <w:rPr>
          <w:rFonts w:ascii="Times New Roman" w:hAnsi="Times New Roman" w:cs="Times New Roman"/>
        </w:rPr>
        <w:t xml:space="preserve">: </w:t>
      </w:r>
    </w:p>
    <w:p w14:paraId="18A48F43" w14:textId="77777777" w:rsidR="00FA01B8" w:rsidRPr="00DF513A" w:rsidRDefault="00FA01B8" w:rsidP="00CF492D">
      <w:pPr>
        <w:pStyle w:val="Heading1"/>
        <w:spacing w:line="276" w:lineRule="auto"/>
        <w:jc w:val="both"/>
        <w:rPr>
          <w:rFonts w:ascii="Times New Roman" w:hAnsi="Times New Roman" w:cs="Times New Roman"/>
        </w:rPr>
      </w:pPr>
      <w:r w:rsidRPr="00DF513A">
        <w:rPr>
          <w:rFonts w:ascii="Times New Roman" w:hAnsi="Times New Roman" w:cs="Times New Roman"/>
        </w:rPr>
        <w:t>а. Обяснителна записка.</w:t>
      </w:r>
    </w:p>
    <w:p w14:paraId="7C18CB69" w14:textId="77777777" w:rsidR="00FA01B8" w:rsidRPr="00025ADE" w:rsidRDefault="00FA01B8" w:rsidP="00CF492D">
      <w:pPr>
        <w:pStyle w:val="Heading1"/>
        <w:spacing w:line="276" w:lineRule="auto"/>
        <w:jc w:val="both"/>
        <w:rPr>
          <w:rFonts w:ascii="Times New Roman" w:hAnsi="Times New Roman" w:cs="Times New Roman"/>
          <w:i/>
        </w:rPr>
      </w:pPr>
      <w:r w:rsidRPr="00025ADE">
        <w:rPr>
          <w:rFonts w:ascii="Times New Roman" w:hAnsi="Times New Roman" w:cs="Times New Roman"/>
          <w:i/>
        </w:rPr>
        <w:t>(писмени пояснения на графика в обем и подробности по преценка на участника.)</w:t>
      </w:r>
    </w:p>
    <w:p w14:paraId="5E4085AF" w14:textId="77777777" w:rsidR="00FA01B8" w:rsidRPr="00DD6796" w:rsidRDefault="00FA01B8" w:rsidP="00CF492D">
      <w:pPr>
        <w:pStyle w:val="Heading1"/>
        <w:spacing w:line="276" w:lineRule="auto"/>
        <w:jc w:val="both"/>
        <w:rPr>
          <w:rFonts w:ascii="Times New Roman" w:hAnsi="Times New Roman" w:cs="Times New Roman"/>
        </w:rPr>
      </w:pPr>
      <w:r w:rsidRPr="00DD6796">
        <w:rPr>
          <w:rFonts w:ascii="Times New Roman" w:hAnsi="Times New Roman" w:cs="Times New Roman"/>
        </w:rPr>
        <w:lastRenderedPageBreak/>
        <w:t>б. Графична част на план-графика.</w:t>
      </w:r>
    </w:p>
    <w:p w14:paraId="6C55853B" w14:textId="77777777" w:rsidR="00FA01B8" w:rsidRPr="00025ADE" w:rsidRDefault="00FA01B8" w:rsidP="00CF492D">
      <w:pPr>
        <w:pStyle w:val="Heading1"/>
        <w:spacing w:line="276" w:lineRule="auto"/>
        <w:jc w:val="both"/>
        <w:rPr>
          <w:rFonts w:ascii="Times New Roman" w:hAnsi="Times New Roman" w:cs="Times New Roman"/>
          <w:i/>
        </w:rPr>
      </w:pPr>
      <w:r w:rsidRPr="00025ADE">
        <w:rPr>
          <w:rFonts w:ascii="Times New Roman" w:hAnsi="Times New Roman" w:cs="Times New Roman"/>
          <w:i/>
        </w:rPr>
        <w:t>(графичната част включва линеен график, изготвен съобразно технологично необходимото време за изпълнение на дейностите, предмет на поръчката, в зависимост от работната сила, механизацията и оборудването, с които разполага участника и трябва да съдържа: началото на проектните дейности, на подготвителните дейности и на СМР, обвързани с предлаганите сроковете за завършване на отделните етапи.)</w:t>
      </w:r>
    </w:p>
    <w:p w14:paraId="27E50F89" w14:textId="77777777" w:rsidR="00FA01B8" w:rsidRPr="00DF513A" w:rsidRDefault="00FA01B8" w:rsidP="00CF492D">
      <w:pPr>
        <w:pStyle w:val="Heading1"/>
        <w:spacing w:line="276" w:lineRule="auto"/>
        <w:jc w:val="both"/>
        <w:rPr>
          <w:rFonts w:ascii="Times New Roman" w:hAnsi="Times New Roman" w:cs="Times New Roman"/>
        </w:rPr>
      </w:pPr>
    </w:p>
    <w:p w14:paraId="1991D237" w14:textId="29B18965" w:rsidR="00FA01B8" w:rsidRPr="00DF513A" w:rsidRDefault="00746967" w:rsidP="00CF492D">
      <w:pPr>
        <w:pStyle w:val="Heading1"/>
        <w:spacing w:line="276" w:lineRule="auto"/>
        <w:jc w:val="both"/>
        <w:rPr>
          <w:rFonts w:ascii="Times New Roman" w:hAnsi="Times New Roman" w:cs="Times New Roman"/>
        </w:rPr>
      </w:pPr>
      <w:r>
        <w:rPr>
          <w:rFonts w:ascii="Times New Roman" w:hAnsi="Times New Roman" w:cs="Times New Roman"/>
          <w:caps/>
        </w:rPr>
        <w:t>4</w:t>
      </w:r>
      <w:r w:rsidR="00FA01B8" w:rsidRPr="00DD6796">
        <w:rPr>
          <w:rFonts w:ascii="Times New Roman" w:hAnsi="Times New Roman" w:cs="Times New Roman"/>
          <w:caps/>
        </w:rPr>
        <w:t>. п</w:t>
      </w:r>
      <w:r w:rsidR="00FA01B8" w:rsidRPr="00DD6796">
        <w:rPr>
          <w:rFonts w:ascii="Times New Roman" w:hAnsi="Times New Roman" w:cs="Times New Roman"/>
        </w:rPr>
        <w:t xml:space="preserve">редлаганите в нашата оферта строителни продукти/материали съответстват/са еквивалентни на </w:t>
      </w:r>
      <w:r w:rsidR="00FA01B8" w:rsidRPr="00061494">
        <w:rPr>
          <w:rFonts w:ascii="Times New Roman" w:hAnsi="Times New Roman" w:cs="Times New Roman"/>
        </w:rPr>
        <w:t>посочените</w:t>
      </w:r>
      <w:r w:rsidR="00FA01B8" w:rsidRPr="00DD6796">
        <w:rPr>
          <w:rFonts w:ascii="Times New Roman" w:hAnsi="Times New Roman" w:cs="Times New Roman"/>
        </w:rPr>
        <w:t xml:space="preserve"> от </w:t>
      </w:r>
      <w:r w:rsidR="00730373" w:rsidRPr="00DD6796">
        <w:rPr>
          <w:rFonts w:ascii="Times New Roman" w:hAnsi="Times New Roman" w:cs="Times New Roman"/>
        </w:rPr>
        <w:t xml:space="preserve">възложителя </w:t>
      </w:r>
      <w:r w:rsidR="00FA01B8" w:rsidRPr="00DD6796">
        <w:rPr>
          <w:rFonts w:ascii="Times New Roman" w:hAnsi="Times New Roman" w:cs="Times New Roman"/>
        </w:rPr>
        <w:t xml:space="preserve">технически спецификации, за което  </w:t>
      </w:r>
      <w:r w:rsidR="00FA01B8" w:rsidRPr="00061494">
        <w:rPr>
          <w:rFonts w:ascii="Times New Roman" w:hAnsi="Times New Roman" w:cs="Times New Roman"/>
        </w:rPr>
        <w:t xml:space="preserve">прилагаме попълнени </w:t>
      </w:r>
      <w:r w:rsidR="00FA01B8" w:rsidRPr="00DF513A">
        <w:rPr>
          <w:rFonts w:ascii="Times New Roman" w:hAnsi="Times New Roman" w:cs="Times New Roman"/>
        </w:rPr>
        <w:t xml:space="preserve">таблици за съответствие, както следва: </w:t>
      </w:r>
    </w:p>
    <w:p w14:paraId="0A3A3A7C" w14:textId="1E5D7130" w:rsidR="00FA01B8" w:rsidRPr="00DF513A"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DF513A">
        <w:rPr>
          <w:rFonts w:ascii="Times New Roman" w:hAnsi="Times New Roman" w:cs="Times New Roman"/>
        </w:rPr>
        <w:t>1. Техническа спецфикация/таблица за съответствие на предлаганите от нас материали, съгласно Приложение №</w:t>
      </w:r>
      <w:r w:rsidR="00A30F5C">
        <w:rPr>
          <w:rFonts w:ascii="Times New Roman" w:hAnsi="Times New Roman" w:cs="Times New Roman"/>
        </w:rPr>
        <w:t xml:space="preserve"> </w:t>
      </w:r>
      <w:r w:rsidR="00976511">
        <w:rPr>
          <w:rFonts w:ascii="Times New Roman" w:hAnsi="Times New Roman" w:cs="Times New Roman"/>
        </w:rPr>
        <w:t>М-</w:t>
      </w:r>
      <w:r w:rsidR="00976511" w:rsidRPr="00DF513A">
        <w:rPr>
          <w:rFonts w:ascii="Times New Roman" w:hAnsi="Times New Roman" w:cs="Times New Roman"/>
        </w:rPr>
        <w:t xml:space="preserve">51 </w:t>
      </w:r>
      <w:r w:rsidR="00FA01B8" w:rsidRPr="00DF513A">
        <w:rPr>
          <w:rFonts w:ascii="Times New Roman" w:hAnsi="Times New Roman" w:cs="Times New Roman"/>
        </w:rPr>
        <w:t>от документацията за обществена поръчка;</w:t>
      </w:r>
    </w:p>
    <w:p w14:paraId="76E26ADB" w14:textId="0ADB0F5A"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147972">
        <w:rPr>
          <w:rFonts w:ascii="Times New Roman" w:hAnsi="Times New Roman" w:cs="Times New Roman"/>
        </w:rPr>
        <w:t>.2. Таблиц</w:t>
      </w:r>
      <w:r w:rsidR="00FA01B8" w:rsidRPr="00E55E8E">
        <w:rPr>
          <w:rFonts w:ascii="Times New Roman" w:hAnsi="Times New Roman" w:cs="Times New Roman"/>
        </w:rPr>
        <w:t>а за съответствие на фазови проводници, съгласно изискванията, посочени в Приложение №</w:t>
      </w:r>
      <w:r w:rsidR="00A30F5C">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52 </w:t>
      </w:r>
      <w:r w:rsidR="00FA01B8" w:rsidRPr="00E55E8E">
        <w:rPr>
          <w:rFonts w:ascii="Times New Roman" w:hAnsi="Times New Roman" w:cs="Times New Roman"/>
        </w:rPr>
        <w:t>от документацията за участие в обществена поръчка;</w:t>
      </w:r>
    </w:p>
    <w:p w14:paraId="672A3C28" w14:textId="488C2EDB"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.3. Таблица за съответствие на стоманени поцинковани мълниезащитни въжета, съгласно изискванията, посочени в Приложение №</w:t>
      </w:r>
      <w:r w:rsidR="00A30F5C">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53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5A52BA40" w14:textId="0864A478"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.4. Таблица за съответствие на мълниезащитни въжета с вградени оптични влакна (OPGW), съгласно изискванията, посочени в Приложение №</w:t>
      </w:r>
      <w:r w:rsidR="00A30F5C">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54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32BFFC6C" w14:textId="453C04B5" w:rsidR="00A146F3"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A146F3" w:rsidRPr="00E55E8E">
        <w:rPr>
          <w:rFonts w:ascii="Times New Roman" w:hAnsi="Times New Roman" w:cs="Times New Roman"/>
        </w:rPr>
        <w:t>.5. Таблица за съответствие на подземни кабели с оптични влакна (OPUG), съгласно изискванията, посочени в Приложение №</w:t>
      </w:r>
      <w:r w:rsidR="00A30F5C">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55 </w:t>
      </w:r>
      <w:r w:rsidR="00A146F3" w:rsidRPr="00E55E8E">
        <w:rPr>
          <w:rFonts w:ascii="Times New Roman" w:hAnsi="Times New Roman" w:cs="Times New Roman"/>
        </w:rPr>
        <w:t>от документацията за участие в обществена поръчка;</w:t>
      </w:r>
    </w:p>
    <w:p w14:paraId="0A43868A" w14:textId="2A8D78FC"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w:t>
      </w:r>
      <w:r w:rsidR="00A146F3" w:rsidRPr="00E55E8E">
        <w:rPr>
          <w:rFonts w:ascii="Times New Roman" w:hAnsi="Times New Roman" w:cs="Times New Roman"/>
        </w:rPr>
        <w:t>6</w:t>
      </w:r>
      <w:r w:rsidR="00FA01B8" w:rsidRPr="00E55E8E">
        <w:rPr>
          <w:rFonts w:ascii="Times New Roman" w:hAnsi="Times New Roman" w:cs="Times New Roman"/>
        </w:rPr>
        <w:t>. Таблица за съответствие на полимерни изолатори, съгласно изискванията, посочени в Приложение № 456 от документацията за участие в обществена поръчка;</w:t>
      </w:r>
    </w:p>
    <w:p w14:paraId="5B8D24A9" w14:textId="1226BE64"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w:t>
      </w:r>
      <w:r w:rsidR="00A146F3" w:rsidRPr="00E55E8E">
        <w:rPr>
          <w:rFonts w:ascii="Times New Roman" w:hAnsi="Times New Roman" w:cs="Times New Roman"/>
        </w:rPr>
        <w:t>7</w:t>
      </w:r>
      <w:r w:rsidR="00FA01B8" w:rsidRPr="00E55E8E">
        <w:rPr>
          <w:rFonts w:ascii="Times New Roman" w:hAnsi="Times New Roman" w:cs="Times New Roman"/>
        </w:rPr>
        <w:t>. Таблица за съответствие на арматура за изолаторни вериги - кратунки/кратунки за рог, съгласно изискванията, посочени в Приложения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57 </w:t>
      </w:r>
      <w:r w:rsidR="00FA01B8" w:rsidRPr="00E55E8E">
        <w:rPr>
          <w:rFonts w:ascii="Times New Roman" w:hAnsi="Times New Roman" w:cs="Times New Roman"/>
        </w:rPr>
        <w:t>и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58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50C46101" w14:textId="60F853B7"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w:t>
      </w:r>
      <w:r w:rsidR="00A146F3" w:rsidRPr="00E55E8E">
        <w:rPr>
          <w:rFonts w:ascii="Times New Roman" w:hAnsi="Times New Roman" w:cs="Times New Roman"/>
        </w:rPr>
        <w:t>8</w:t>
      </w:r>
      <w:r w:rsidR="00FA01B8" w:rsidRPr="00E55E8E">
        <w:rPr>
          <w:rFonts w:ascii="Times New Roman" w:hAnsi="Times New Roman" w:cs="Times New Roman"/>
        </w:rPr>
        <w:t>. Таблица за съответствие на арматура за изолаторни вериги - обици/обици за рог, съгласно изискванията, посочени в Приложения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59 </w:t>
      </w:r>
      <w:r w:rsidR="00FA01B8" w:rsidRPr="00E55E8E">
        <w:rPr>
          <w:rFonts w:ascii="Times New Roman" w:hAnsi="Times New Roman" w:cs="Times New Roman"/>
        </w:rPr>
        <w:t>и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60 </w:t>
      </w:r>
      <w:r w:rsidR="00FA01B8" w:rsidRPr="00E55E8E">
        <w:rPr>
          <w:rFonts w:ascii="Times New Roman" w:hAnsi="Times New Roman" w:cs="Times New Roman"/>
        </w:rPr>
        <w:t>от документацията за участие в обществена поръчка;</w:t>
      </w:r>
    </w:p>
    <w:p w14:paraId="18CA35A3" w14:textId="7EE1208F"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w:t>
      </w:r>
      <w:r w:rsidR="00A146F3" w:rsidRPr="00E55E8E">
        <w:rPr>
          <w:rFonts w:ascii="Times New Roman" w:hAnsi="Times New Roman" w:cs="Times New Roman"/>
        </w:rPr>
        <w:t>9</w:t>
      </w:r>
      <w:r w:rsidR="00FA01B8" w:rsidRPr="00E55E8E">
        <w:rPr>
          <w:rFonts w:ascii="Times New Roman" w:hAnsi="Times New Roman" w:cs="Times New Roman"/>
        </w:rPr>
        <w:t>. Таблица за съответствие на арматура за изолаторни вериги - пеперуди, съгласно изискванията, посочени в Приложения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61 </w:t>
      </w:r>
      <w:r w:rsidR="00FA01B8" w:rsidRPr="00E55E8E">
        <w:rPr>
          <w:rFonts w:ascii="Times New Roman" w:hAnsi="Times New Roman" w:cs="Times New Roman"/>
        </w:rPr>
        <w:t>и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62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207872A0" w14:textId="0397ACCF"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w:t>
      </w:r>
      <w:r w:rsidR="00A146F3" w:rsidRPr="00E55E8E">
        <w:rPr>
          <w:rFonts w:ascii="Times New Roman" w:hAnsi="Times New Roman" w:cs="Times New Roman"/>
        </w:rPr>
        <w:t>10</w:t>
      </w:r>
      <w:r w:rsidR="00FA01B8" w:rsidRPr="00E55E8E">
        <w:rPr>
          <w:rFonts w:ascii="Times New Roman" w:hAnsi="Times New Roman" w:cs="Times New Roman"/>
        </w:rPr>
        <w:t>. Таблица за съответствие на арматура за изолаторни вериги – U-болтове, съгласно изискванията, посочени в Приложения №</w:t>
      </w:r>
      <w:r w:rsidR="00B72C1E">
        <w:rPr>
          <w:rFonts w:ascii="Times New Roman" w:hAnsi="Times New Roman" w:cs="Times New Roman"/>
        </w:rPr>
        <w:t xml:space="preserve"> </w:t>
      </w:r>
      <w:r w:rsidR="00976511">
        <w:rPr>
          <w:rFonts w:ascii="Times New Roman" w:hAnsi="Times New Roman" w:cs="Times New Roman"/>
        </w:rPr>
        <w:t>М-</w:t>
      </w:r>
      <w:r w:rsidR="00976511" w:rsidRPr="00E55E8E">
        <w:rPr>
          <w:rFonts w:ascii="Times New Roman" w:hAnsi="Times New Roman" w:cs="Times New Roman"/>
        </w:rPr>
        <w:t xml:space="preserve">63 </w:t>
      </w:r>
      <w:r w:rsidR="00FA01B8" w:rsidRPr="00E55E8E">
        <w:rPr>
          <w:rFonts w:ascii="Times New Roman" w:hAnsi="Times New Roman" w:cs="Times New Roman"/>
        </w:rPr>
        <w:t>и №</w:t>
      </w:r>
      <w:r w:rsidR="00B72C1E">
        <w:rPr>
          <w:rFonts w:ascii="Times New Roman" w:hAnsi="Times New Roman" w:cs="Times New Roman"/>
        </w:rPr>
        <w:t xml:space="preserve"> </w:t>
      </w:r>
      <w:r w:rsidR="00976511">
        <w:rPr>
          <w:rFonts w:ascii="Times New Roman" w:hAnsi="Times New Roman" w:cs="Times New Roman"/>
        </w:rPr>
        <w:t>М-</w:t>
      </w:r>
      <w:r w:rsidR="00FA01B8" w:rsidRPr="00E55E8E">
        <w:rPr>
          <w:rFonts w:ascii="Times New Roman" w:hAnsi="Times New Roman" w:cs="Times New Roman"/>
        </w:rPr>
        <w:t>64 от документацията за участие в обществена поръчка;</w:t>
      </w:r>
    </w:p>
    <w:p w14:paraId="47D237BF" w14:textId="5DA67EDA"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1</w:t>
      </w:r>
      <w:r w:rsidR="00FA01B8" w:rsidRPr="00E55E8E">
        <w:rPr>
          <w:rFonts w:ascii="Times New Roman" w:hAnsi="Times New Roman" w:cs="Times New Roman"/>
        </w:rPr>
        <w:t>. Таблица за съответствие на арматура за фазови проводници - опъвателни клеми и съединители за междустълбие, съгласно изискванията, посочени в Приложения №</w:t>
      </w:r>
      <w:r w:rsidR="00B72C1E">
        <w:rPr>
          <w:rFonts w:ascii="Times New Roman" w:hAnsi="Times New Roman" w:cs="Times New Roman"/>
        </w:rPr>
        <w:t xml:space="preserve"> </w:t>
      </w:r>
      <w:r w:rsidR="00B81AA8">
        <w:rPr>
          <w:rFonts w:ascii="Times New Roman" w:hAnsi="Times New Roman" w:cs="Times New Roman"/>
        </w:rPr>
        <w:t>М-</w:t>
      </w:r>
      <w:r w:rsidR="00976511" w:rsidRPr="00E55E8E">
        <w:rPr>
          <w:rFonts w:ascii="Times New Roman" w:hAnsi="Times New Roman" w:cs="Times New Roman"/>
        </w:rPr>
        <w:t xml:space="preserve">65 </w:t>
      </w:r>
      <w:r w:rsidR="00FA01B8" w:rsidRPr="00E55E8E">
        <w:rPr>
          <w:rFonts w:ascii="Times New Roman" w:hAnsi="Times New Roman" w:cs="Times New Roman"/>
        </w:rPr>
        <w:t>и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66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66B16922" w14:textId="33AC6C11"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2</w:t>
      </w:r>
      <w:r w:rsidR="00FA01B8" w:rsidRPr="00E55E8E">
        <w:rPr>
          <w:rFonts w:ascii="Times New Roman" w:hAnsi="Times New Roman" w:cs="Times New Roman"/>
        </w:rPr>
        <w:t>. Таблица за съответствие на арматура за фазови проводници - носителни клеми,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67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3F1B39E2" w14:textId="2BE6199E"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lastRenderedPageBreak/>
        <w:t>4</w:t>
      </w:r>
      <w:r w:rsidR="00FA01B8" w:rsidRPr="00E55E8E">
        <w:rPr>
          <w:rFonts w:ascii="Times New Roman" w:hAnsi="Times New Roman" w:cs="Times New Roman"/>
        </w:rPr>
        <w:t>.1</w:t>
      </w:r>
      <w:r w:rsidR="00A146F3" w:rsidRPr="00E55E8E">
        <w:rPr>
          <w:rFonts w:ascii="Times New Roman" w:hAnsi="Times New Roman" w:cs="Times New Roman"/>
        </w:rPr>
        <w:t>3</w:t>
      </w:r>
      <w:r w:rsidR="00FA01B8" w:rsidRPr="00E55E8E">
        <w:rPr>
          <w:rFonts w:ascii="Times New Roman" w:hAnsi="Times New Roman" w:cs="Times New Roman"/>
        </w:rPr>
        <w:t>. Таблица за съответствие на арматура за стоманено поцинковано въже - опъвателни окачвания,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68 </w:t>
      </w:r>
      <w:r w:rsidR="00FA01B8" w:rsidRPr="00E55E8E">
        <w:rPr>
          <w:rFonts w:ascii="Times New Roman" w:hAnsi="Times New Roman" w:cs="Times New Roman"/>
        </w:rPr>
        <w:t>от документацията за участие в обществена поръчка;</w:t>
      </w:r>
    </w:p>
    <w:p w14:paraId="12886899" w14:textId="5F3C4798"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4</w:t>
      </w:r>
      <w:r w:rsidR="00FA01B8" w:rsidRPr="00E55E8E">
        <w:rPr>
          <w:rFonts w:ascii="Times New Roman" w:hAnsi="Times New Roman" w:cs="Times New Roman"/>
        </w:rPr>
        <w:t>. Таблица за съответствие на арматура за стоманено поцинковано въже – носителни клеми,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69 </w:t>
      </w:r>
      <w:r w:rsidR="00FA01B8" w:rsidRPr="00E55E8E">
        <w:rPr>
          <w:rFonts w:ascii="Times New Roman" w:hAnsi="Times New Roman" w:cs="Times New Roman"/>
        </w:rPr>
        <w:t>от документацията за участие в обществена поръчка;</w:t>
      </w:r>
    </w:p>
    <w:p w14:paraId="162172BA" w14:textId="02B07596"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5</w:t>
      </w:r>
      <w:r w:rsidR="00FA01B8" w:rsidRPr="00E55E8E">
        <w:rPr>
          <w:rFonts w:ascii="Times New Roman" w:hAnsi="Times New Roman" w:cs="Times New Roman"/>
        </w:rPr>
        <w:t>. Таблица за съответствие на арматура за стоманено поцинковано въже - съединители за междустълбие,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70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1C3B0571" w14:textId="601814CC"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6</w:t>
      </w:r>
      <w:r w:rsidR="00FA01B8" w:rsidRPr="00E55E8E">
        <w:rPr>
          <w:rFonts w:ascii="Times New Roman" w:hAnsi="Times New Roman" w:cs="Times New Roman"/>
        </w:rPr>
        <w:t xml:space="preserve">. Таблица за съответствие на арматура за мълниезащитно въже тип </w:t>
      </w:r>
      <w:r w:rsidR="00FA01B8" w:rsidRPr="00E55E8E">
        <w:rPr>
          <w:rFonts w:ascii="Times New Roman" w:hAnsi="Times New Roman" w:cs="Times New Roman"/>
          <w:bCs/>
        </w:rPr>
        <w:t>OPGW</w:t>
      </w:r>
      <w:r w:rsidR="00FA01B8" w:rsidRPr="00E55E8E">
        <w:rPr>
          <w:rFonts w:ascii="Times New Roman" w:hAnsi="Times New Roman" w:cs="Times New Roman"/>
        </w:rPr>
        <w:t xml:space="preserve"> – опъвателни окачвания,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71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1F4C788D" w14:textId="0F015E42"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7</w:t>
      </w:r>
      <w:r w:rsidR="00FA01B8" w:rsidRPr="00E55E8E">
        <w:rPr>
          <w:rFonts w:ascii="Times New Roman" w:hAnsi="Times New Roman" w:cs="Times New Roman"/>
        </w:rPr>
        <w:t xml:space="preserve">. Таблица за съответствие на арматура за мълниезащитно въже тип </w:t>
      </w:r>
      <w:r w:rsidR="00FA01B8" w:rsidRPr="00E55E8E">
        <w:rPr>
          <w:rFonts w:ascii="Times New Roman" w:hAnsi="Times New Roman" w:cs="Times New Roman"/>
          <w:bCs/>
        </w:rPr>
        <w:t>OPGW</w:t>
      </w:r>
      <w:r w:rsidR="00FA01B8" w:rsidRPr="00E55E8E">
        <w:rPr>
          <w:rFonts w:ascii="Times New Roman" w:hAnsi="Times New Roman" w:cs="Times New Roman"/>
        </w:rPr>
        <w:t xml:space="preserve"> - носителни окачвания, съгласно изискванията, посочени в Приложения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72 </w:t>
      </w:r>
      <w:r w:rsidR="00FA01B8" w:rsidRPr="00E55E8E">
        <w:rPr>
          <w:rFonts w:ascii="Times New Roman" w:hAnsi="Times New Roman" w:cs="Times New Roman"/>
        </w:rPr>
        <w:t>и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73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53B96B0D" w14:textId="3B130758"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FA01B8" w:rsidRPr="00E55E8E">
        <w:rPr>
          <w:rFonts w:ascii="Times New Roman" w:hAnsi="Times New Roman" w:cs="Times New Roman"/>
        </w:rPr>
        <w:t>.1</w:t>
      </w:r>
      <w:r w:rsidR="00A146F3" w:rsidRPr="00E55E8E">
        <w:rPr>
          <w:rFonts w:ascii="Times New Roman" w:hAnsi="Times New Roman" w:cs="Times New Roman"/>
        </w:rPr>
        <w:t>8</w:t>
      </w:r>
      <w:r w:rsidR="00FA01B8" w:rsidRPr="00E55E8E">
        <w:rPr>
          <w:rFonts w:ascii="Times New Roman" w:hAnsi="Times New Roman" w:cs="Times New Roman"/>
        </w:rPr>
        <w:t xml:space="preserve">. Таблица за съответствие на арматура за мълниезащитно въже тип </w:t>
      </w:r>
      <w:r w:rsidR="00FA01B8" w:rsidRPr="00E55E8E">
        <w:rPr>
          <w:rFonts w:ascii="Times New Roman" w:hAnsi="Times New Roman" w:cs="Times New Roman"/>
          <w:bCs/>
        </w:rPr>
        <w:t xml:space="preserve">OPGW- </w:t>
      </w:r>
      <w:r w:rsidR="00FA01B8" w:rsidRPr="00E55E8E">
        <w:rPr>
          <w:rFonts w:ascii="Times New Roman" w:hAnsi="Times New Roman" w:cs="Times New Roman"/>
        </w:rPr>
        <w:t xml:space="preserve"> съединителни кутии,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74 </w:t>
      </w:r>
      <w:r w:rsidR="00FA01B8" w:rsidRPr="00E55E8E">
        <w:rPr>
          <w:rFonts w:ascii="Times New Roman" w:hAnsi="Times New Roman" w:cs="Times New Roman"/>
        </w:rPr>
        <w:t>от документацията за участие в обществена поръчка;</w:t>
      </w:r>
    </w:p>
    <w:p w14:paraId="0B4CA38C" w14:textId="78F89086" w:rsidR="00FA01B8" w:rsidRPr="00E55E8E" w:rsidRDefault="00746967" w:rsidP="00CF492D">
      <w:pPr>
        <w:pStyle w:val="Heading1"/>
        <w:spacing w:line="276" w:lineRule="auto"/>
        <w:jc w:val="both"/>
        <w:rPr>
          <w:rFonts w:ascii="Times New Roman" w:hAnsi="Times New Roman" w:cs="Times New Roman"/>
        </w:rPr>
      </w:pPr>
      <w:r>
        <w:rPr>
          <w:rFonts w:ascii="Times New Roman" w:hAnsi="Times New Roman" w:cs="Times New Roman"/>
        </w:rPr>
        <w:t>4</w:t>
      </w:r>
      <w:r w:rsidR="001826E8">
        <w:rPr>
          <w:rFonts w:ascii="Times New Roman" w:hAnsi="Times New Roman" w:cs="Times New Roman"/>
        </w:rPr>
        <w:t>.</w:t>
      </w:r>
      <w:r w:rsidR="00FA01B8" w:rsidRPr="00E55E8E">
        <w:rPr>
          <w:rFonts w:ascii="Times New Roman" w:hAnsi="Times New Roman" w:cs="Times New Roman"/>
        </w:rPr>
        <w:t>1</w:t>
      </w:r>
      <w:r w:rsidR="00A146F3" w:rsidRPr="00E55E8E">
        <w:rPr>
          <w:rFonts w:ascii="Times New Roman" w:hAnsi="Times New Roman" w:cs="Times New Roman"/>
        </w:rPr>
        <w:t>9</w:t>
      </w:r>
      <w:r w:rsidR="00FA01B8" w:rsidRPr="00E55E8E">
        <w:rPr>
          <w:rFonts w:ascii="Times New Roman" w:hAnsi="Times New Roman" w:cs="Times New Roman"/>
        </w:rPr>
        <w:t>. Таблица за съответствие на защитна арматура - разпонки за фазови проводници, съгласно изискванията, посочени в Приложение №</w:t>
      </w:r>
      <w:r w:rsidR="00B72C1E">
        <w:rPr>
          <w:rFonts w:ascii="Times New Roman" w:hAnsi="Times New Roman" w:cs="Times New Roman"/>
        </w:rPr>
        <w:t xml:space="preserve"> </w:t>
      </w:r>
      <w:r w:rsidR="00B81AA8">
        <w:rPr>
          <w:rFonts w:ascii="Times New Roman" w:hAnsi="Times New Roman" w:cs="Times New Roman"/>
        </w:rPr>
        <w:t>М-</w:t>
      </w:r>
      <w:r w:rsidR="00B81AA8" w:rsidRPr="00E55E8E">
        <w:rPr>
          <w:rFonts w:ascii="Times New Roman" w:hAnsi="Times New Roman" w:cs="Times New Roman"/>
        </w:rPr>
        <w:t xml:space="preserve">75 </w:t>
      </w:r>
      <w:r w:rsidR="00FA01B8" w:rsidRPr="00E55E8E">
        <w:rPr>
          <w:rFonts w:ascii="Times New Roman" w:hAnsi="Times New Roman" w:cs="Times New Roman"/>
        </w:rPr>
        <w:t>от документацията за участие в обществена поръчка.</w:t>
      </w:r>
      <w:r w:rsidR="00FA01B8" w:rsidRPr="00E55E8E" w:rsidDel="00694E26">
        <w:rPr>
          <w:rFonts w:ascii="Times New Roman" w:hAnsi="Times New Roman" w:cs="Times New Roman"/>
        </w:rPr>
        <w:t xml:space="preserve"> </w:t>
      </w:r>
    </w:p>
    <w:p w14:paraId="162AF2D3" w14:textId="73A8F12B" w:rsidR="00FA01B8" w:rsidRPr="00E55E8E" w:rsidRDefault="00EA2428" w:rsidP="00CF492D">
      <w:pPr>
        <w:pStyle w:val="Heading1"/>
        <w:spacing w:line="276" w:lineRule="auto"/>
        <w:jc w:val="both"/>
        <w:rPr>
          <w:rFonts w:ascii="Times New Roman" w:hAnsi="Times New Roman" w:cs="Times New Roman"/>
          <w:i/>
        </w:rPr>
      </w:pPr>
      <w:r w:rsidRPr="00E55E8E">
        <w:rPr>
          <w:rFonts w:ascii="Times New Roman" w:hAnsi="Times New Roman" w:cs="Times New Roman"/>
          <w:i/>
        </w:rPr>
        <w:t>Указания: При попълване на таблиците за съотвествие по т.</w:t>
      </w:r>
      <w:r w:rsidR="001826E8">
        <w:rPr>
          <w:rFonts w:ascii="Times New Roman" w:hAnsi="Times New Roman" w:cs="Times New Roman"/>
          <w:i/>
        </w:rPr>
        <w:t xml:space="preserve"> 5</w:t>
      </w:r>
      <w:r w:rsidRPr="00E55E8E">
        <w:rPr>
          <w:rFonts w:ascii="Times New Roman" w:hAnsi="Times New Roman" w:cs="Times New Roman"/>
          <w:i/>
        </w:rPr>
        <w:t xml:space="preserve"> от техническото предложение, участниците следва да попълнят конкретни стойности за предлагания материал. Не се допуска посочване на диапазон, когато характеристиката е конкретно число.</w:t>
      </w:r>
    </w:p>
    <w:p w14:paraId="0C0BD5A7" w14:textId="4928EBF0" w:rsidR="00B81AA8" w:rsidRPr="004C7D96" w:rsidRDefault="00746967" w:rsidP="00B81AA8">
      <w:pPr>
        <w:spacing w:line="276" w:lineRule="auto"/>
        <w:ind w:right="152"/>
        <w:jc w:val="both"/>
        <w:rPr>
          <w:rFonts w:ascii="Times New Roman" w:hAnsi="Times New Roman" w:cs="Times New Roman"/>
          <w:sz w:val="24"/>
          <w:szCs w:val="24"/>
        </w:rPr>
      </w:pPr>
      <w:r>
        <w:rPr>
          <w:rFonts w:ascii="Times New Roman" w:hAnsi="Times New Roman" w:cs="Times New Roman"/>
          <w:sz w:val="24"/>
          <w:szCs w:val="24"/>
          <w:lang w:val="bg-BG"/>
        </w:rPr>
        <w:t>5</w:t>
      </w:r>
      <w:r w:rsidR="00B81AA8" w:rsidRPr="004C7D96">
        <w:rPr>
          <w:rFonts w:ascii="Times New Roman" w:hAnsi="Times New Roman" w:cs="Times New Roman"/>
          <w:sz w:val="24"/>
          <w:szCs w:val="24"/>
        </w:rPr>
        <w:t xml:space="preserve">. Прилагаме протоколи от типови изпитания на предлаганите от нас материали, съгласно изискванията на възложителя, посочени в раздел II, част Б. Технически спецификации, т. 4 </w:t>
      </w:r>
      <w:r w:rsidR="00B81AA8" w:rsidRPr="004C7D96">
        <w:rPr>
          <w:rFonts w:ascii="Times New Roman" w:hAnsi="Times New Roman" w:cs="Times New Roman"/>
          <w:sz w:val="24"/>
          <w:szCs w:val="24"/>
          <w:lang w:val="bg-BG"/>
        </w:rPr>
        <w:t>Изпитвания на доставяните материали</w:t>
      </w:r>
      <w:r w:rsidR="00B81AA8">
        <w:rPr>
          <w:rFonts w:ascii="Times New Roman" w:hAnsi="Times New Roman" w:cs="Times New Roman"/>
          <w:sz w:val="24"/>
          <w:szCs w:val="24"/>
          <w:lang w:val="bg-BG"/>
        </w:rPr>
        <w:t>,</w:t>
      </w:r>
      <w:r w:rsidR="00B81AA8" w:rsidRPr="004C7D96">
        <w:rPr>
          <w:rFonts w:ascii="Times New Roman" w:hAnsi="Times New Roman" w:cs="Times New Roman"/>
          <w:sz w:val="24"/>
          <w:szCs w:val="24"/>
          <w:lang w:val="bg-BG"/>
        </w:rPr>
        <w:t xml:space="preserve"> от</w:t>
      </w:r>
      <w:r w:rsidR="00B81AA8" w:rsidRPr="004C7D96">
        <w:rPr>
          <w:rFonts w:ascii="Times New Roman" w:hAnsi="Times New Roman" w:cs="Times New Roman"/>
          <w:b/>
          <w:sz w:val="24"/>
          <w:szCs w:val="24"/>
          <w:lang w:val="bg-BG"/>
        </w:rPr>
        <w:t xml:space="preserve"> </w:t>
      </w:r>
      <w:r w:rsidR="00B81AA8" w:rsidRPr="004C7D96">
        <w:rPr>
          <w:rFonts w:ascii="Times New Roman" w:hAnsi="Times New Roman" w:cs="Times New Roman"/>
          <w:sz w:val="24"/>
          <w:szCs w:val="24"/>
        </w:rPr>
        <w:t xml:space="preserve"> документацията за обществена поръчка, както следва: </w:t>
      </w:r>
    </w:p>
    <w:p w14:paraId="60A97875"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w:t>
      </w:r>
      <w:r>
        <w:rPr>
          <w:rFonts w:ascii="Times New Roman" w:hAnsi="Times New Roman" w:cs="Times New Roman"/>
          <w:sz w:val="24"/>
          <w:szCs w:val="24"/>
          <w:lang w:val="bg-BG"/>
        </w:rPr>
        <w:t>кратунка за изолаторна верига;</w:t>
      </w:r>
    </w:p>
    <w:p w14:paraId="607F05E1"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5.2.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кратунка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04117FBA"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5.3.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обица за изолаторна верига</w:t>
      </w:r>
      <w:r>
        <w:rPr>
          <w:rFonts w:ascii="Times New Roman" w:hAnsi="Times New Roman" w:cs="Times New Roman"/>
          <w:sz w:val="24"/>
          <w:szCs w:val="24"/>
          <w:lang w:val="bg-BG"/>
        </w:rPr>
        <w:t>;</w:t>
      </w:r>
    </w:p>
    <w:p w14:paraId="2E5DC722"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5.4.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обица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5EAD1E8B"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5.5.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пеперуда за изолаторна верига</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3279A75E"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5.6.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пеперуда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00169812"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5.7.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w:t>
      </w:r>
      <w:r w:rsidRPr="006B2FDC">
        <w:rPr>
          <w:rFonts w:ascii="Times New Roman" w:hAnsi="Times New Roman" w:cs="Times New Roman"/>
          <w:sz w:val="24"/>
          <w:szCs w:val="24"/>
        </w:rPr>
        <w:t>U-</w:t>
      </w:r>
      <w:r w:rsidRPr="006B2FDC">
        <w:rPr>
          <w:rFonts w:ascii="Times New Roman" w:hAnsi="Times New Roman" w:cs="Times New Roman"/>
          <w:sz w:val="24"/>
          <w:szCs w:val="24"/>
          <w:lang w:val="bg-BG"/>
        </w:rPr>
        <w:t>болт за изолаторна верига</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7DD4929F"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5.8.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w:t>
      </w:r>
      <w:r w:rsidRPr="006B2FDC">
        <w:rPr>
          <w:rFonts w:ascii="Times New Roman" w:hAnsi="Times New Roman" w:cs="Times New Roman"/>
          <w:sz w:val="24"/>
          <w:szCs w:val="24"/>
        </w:rPr>
        <w:t>U-</w:t>
      </w:r>
      <w:r w:rsidRPr="006B2FDC">
        <w:rPr>
          <w:rFonts w:ascii="Times New Roman" w:hAnsi="Times New Roman" w:cs="Times New Roman"/>
          <w:sz w:val="24"/>
          <w:szCs w:val="24"/>
          <w:lang w:val="bg-BG"/>
        </w:rPr>
        <w:t>болт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5F09E4C8"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5.9.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опъвателна клема за фазов проводник</w:t>
      </w:r>
      <w:r>
        <w:rPr>
          <w:rFonts w:ascii="Times New Roman" w:hAnsi="Times New Roman" w:cs="Times New Roman"/>
          <w:sz w:val="24"/>
          <w:szCs w:val="24"/>
          <w:lang w:val="bg-BG"/>
        </w:rPr>
        <w:t>;</w:t>
      </w:r>
    </w:p>
    <w:p w14:paraId="199AC06C"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5.10.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съединител за медустълбие</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за фазов проводник</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60D4BB0F"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5.11.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носителна клема за фазов проводник</w:t>
      </w:r>
      <w:r>
        <w:rPr>
          <w:rFonts w:ascii="Times New Roman" w:hAnsi="Times New Roman" w:cs="Times New Roman"/>
          <w:sz w:val="24"/>
          <w:szCs w:val="24"/>
          <w:lang w:val="bg-BG"/>
        </w:rPr>
        <w:t>;</w:t>
      </w:r>
    </w:p>
    <w:p w14:paraId="5C1927C2"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5.12.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опъвателна клема за МЗВ</w:t>
      </w:r>
      <w:r>
        <w:rPr>
          <w:rFonts w:ascii="Times New Roman" w:hAnsi="Times New Roman" w:cs="Times New Roman"/>
          <w:sz w:val="24"/>
          <w:szCs w:val="24"/>
          <w:lang w:val="bg-BG"/>
        </w:rPr>
        <w:t>;</w:t>
      </w:r>
    </w:p>
    <w:p w14:paraId="4C171A3D"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5.13.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носителна клема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2D566B0E"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5.14.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 съединител за междустълбие за МЗВ</w:t>
      </w:r>
      <w:r>
        <w:rPr>
          <w:rFonts w:ascii="Times New Roman" w:hAnsi="Times New Roman" w:cs="Times New Roman"/>
          <w:sz w:val="24"/>
          <w:szCs w:val="24"/>
          <w:lang w:val="bg-BG"/>
        </w:rPr>
        <w:t>;</w:t>
      </w:r>
      <w:r w:rsidRPr="006B2FDC">
        <w:rPr>
          <w:rFonts w:ascii="Times New Roman" w:hAnsi="Times New Roman" w:cs="Times New Roman"/>
          <w:sz w:val="24"/>
          <w:szCs w:val="24"/>
          <w:lang w:val="bg-BG"/>
        </w:rPr>
        <w:t xml:space="preserve"> </w:t>
      </w:r>
    </w:p>
    <w:p w14:paraId="6755CA35"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5.15.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 xml:space="preserve">опъвателна клема за </w:t>
      </w:r>
      <w:r w:rsidRPr="006B2FDC">
        <w:rPr>
          <w:rFonts w:ascii="Times New Roman" w:hAnsi="Times New Roman" w:cs="Times New Roman"/>
          <w:sz w:val="24"/>
          <w:szCs w:val="24"/>
        </w:rPr>
        <w:t>OPGW</w:t>
      </w:r>
      <w:r>
        <w:rPr>
          <w:rFonts w:ascii="Times New Roman" w:hAnsi="Times New Roman" w:cs="Times New Roman"/>
          <w:sz w:val="24"/>
          <w:szCs w:val="24"/>
          <w:lang w:val="bg-BG"/>
        </w:rPr>
        <w:t>;</w:t>
      </w:r>
    </w:p>
    <w:p w14:paraId="613B3017" w14:textId="77777777" w:rsidR="008D7A3B" w:rsidRDefault="008D7A3B" w:rsidP="008D7A3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5.16.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 xml:space="preserve">типови изпитания за носителна клема за </w:t>
      </w:r>
      <w:r w:rsidRPr="006B2FDC">
        <w:rPr>
          <w:rFonts w:ascii="Times New Roman" w:hAnsi="Times New Roman" w:cs="Times New Roman"/>
          <w:sz w:val="24"/>
          <w:szCs w:val="24"/>
        </w:rPr>
        <w:t>OPGW</w:t>
      </w:r>
      <w:r>
        <w:rPr>
          <w:rFonts w:ascii="Times New Roman" w:hAnsi="Times New Roman" w:cs="Times New Roman"/>
          <w:sz w:val="24"/>
          <w:szCs w:val="24"/>
          <w:lang w:val="bg-BG"/>
        </w:rPr>
        <w:t>;</w:t>
      </w:r>
    </w:p>
    <w:p w14:paraId="16BEDDF0" w14:textId="77777777" w:rsidR="002D3D8B" w:rsidRDefault="002D3D8B" w:rsidP="002D3D8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5.17.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разпонки</w:t>
      </w:r>
      <w:r w:rsidRPr="00216A38">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за фазов проводник</w:t>
      </w:r>
      <w:r>
        <w:rPr>
          <w:rFonts w:ascii="Times New Roman" w:hAnsi="Times New Roman" w:cs="Times New Roman"/>
          <w:sz w:val="24"/>
          <w:szCs w:val="24"/>
          <w:lang w:val="bg-BG"/>
        </w:rPr>
        <w:t>;</w:t>
      </w:r>
    </w:p>
    <w:p w14:paraId="3354F5C3" w14:textId="77777777" w:rsidR="002D3D8B" w:rsidRPr="006B2FDC" w:rsidRDefault="002D3D8B" w:rsidP="002D3D8B">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5.18. </w:t>
      </w:r>
      <w:r w:rsidRPr="004C7D96">
        <w:rPr>
          <w:rFonts w:ascii="Times New Roman" w:hAnsi="Times New Roman" w:cs="Times New Roman"/>
          <w:sz w:val="24"/>
          <w:szCs w:val="24"/>
        </w:rPr>
        <w:t xml:space="preserve">Протоколи от </w:t>
      </w:r>
      <w:r w:rsidRPr="006B2FDC">
        <w:rPr>
          <w:rFonts w:ascii="Times New Roman" w:hAnsi="Times New Roman" w:cs="Times New Roman"/>
          <w:sz w:val="24"/>
          <w:szCs w:val="24"/>
          <w:lang w:val="bg-BG"/>
        </w:rPr>
        <w:t>типови изпитания за</w:t>
      </w:r>
      <w:r>
        <w:rPr>
          <w:rFonts w:ascii="Times New Roman" w:hAnsi="Times New Roman" w:cs="Times New Roman"/>
          <w:sz w:val="24"/>
          <w:szCs w:val="24"/>
          <w:lang w:val="bg-BG"/>
        </w:rPr>
        <w:t xml:space="preserve"> </w:t>
      </w:r>
      <w:r w:rsidRPr="006B2FDC">
        <w:rPr>
          <w:rFonts w:ascii="Times New Roman" w:hAnsi="Times New Roman" w:cs="Times New Roman"/>
          <w:sz w:val="24"/>
          <w:szCs w:val="24"/>
          <w:lang w:val="bg-BG"/>
        </w:rPr>
        <w:t>виброгасител за фазов проводник.</w:t>
      </w:r>
    </w:p>
    <w:p w14:paraId="2012E22E" w14:textId="3496A032" w:rsidR="00FA01B8" w:rsidRPr="00E55E8E" w:rsidRDefault="00FA01B8" w:rsidP="00CF492D">
      <w:pPr>
        <w:pStyle w:val="Heading1"/>
        <w:spacing w:line="276" w:lineRule="auto"/>
        <w:jc w:val="both"/>
        <w:rPr>
          <w:rFonts w:ascii="Times New Roman" w:hAnsi="Times New Roman" w:cs="Times New Roman"/>
        </w:rPr>
      </w:pPr>
    </w:p>
    <w:p w14:paraId="0F7BC48C" w14:textId="41F04229" w:rsidR="001D6204" w:rsidRPr="00E55E8E" w:rsidRDefault="008D7A3B" w:rsidP="00CF492D">
      <w:pPr>
        <w:pStyle w:val="Heading1"/>
        <w:spacing w:line="276" w:lineRule="auto"/>
        <w:jc w:val="both"/>
        <w:rPr>
          <w:rFonts w:ascii="Times New Roman" w:hAnsi="Times New Roman" w:cs="Times New Roman"/>
        </w:rPr>
      </w:pPr>
      <w:r>
        <w:rPr>
          <w:rFonts w:ascii="Times New Roman" w:hAnsi="Times New Roman" w:cs="Times New Roman"/>
        </w:rPr>
        <w:t>6</w:t>
      </w:r>
      <w:r w:rsidR="001D6204" w:rsidRPr="00E55E8E">
        <w:rPr>
          <w:rFonts w:ascii="Times New Roman" w:hAnsi="Times New Roman" w:cs="Times New Roman"/>
        </w:rPr>
        <w:t xml:space="preserve">. Декларираме, че ще изпълним окомплектоването на  опъвателни и носителни изолаторни вериги, за фазов проводник тип </w:t>
      </w:r>
      <w:r w:rsidR="00FD4108">
        <w:rPr>
          <w:rFonts w:ascii="Times New Roman" w:hAnsi="Times New Roman" w:cs="Times New Roman"/>
        </w:rPr>
        <w:t>3х</w:t>
      </w:r>
      <w:r w:rsidR="001D6204" w:rsidRPr="00E55E8E">
        <w:rPr>
          <w:rFonts w:ascii="Times New Roman" w:hAnsi="Times New Roman" w:cs="Times New Roman"/>
        </w:rPr>
        <w:t xml:space="preserve">АСО 400, описани в </w:t>
      </w:r>
      <w:r w:rsidR="00B72C1E">
        <w:rPr>
          <w:rFonts w:ascii="Times New Roman" w:hAnsi="Times New Roman" w:cs="Times New Roman"/>
        </w:rPr>
        <w:t xml:space="preserve">раздел </w:t>
      </w:r>
      <w:r w:rsidR="00B72C1E">
        <w:rPr>
          <w:rFonts w:ascii="Times New Roman" w:hAnsi="Times New Roman" w:cs="Times New Roman"/>
          <w:lang w:val="en-US"/>
        </w:rPr>
        <w:t>II.,</w:t>
      </w:r>
      <w:r w:rsidR="00B72C1E" w:rsidRPr="00E55E8E">
        <w:rPr>
          <w:rFonts w:ascii="Times New Roman" w:hAnsi="Times New Roman" w:cs="Times New Roman"/>
        </w:rPr>
        <w:t xml:space="preserve"> </w:t>
      </w:r>
      <w:r w:rsidR="00B72C1E">
        <w:rPr>
          <w:rFonts w:ascii="Times New Roman" w:hAnsi="Times New Roman" w:cs="Times New Roman"/>
        </w:rPr>
        <w:t xml:space="preserve">част </w:t>
      </w:r>
      <w:r w:rsidR="00B72C1E" w:rsidRPr="003640C7">
        <w:rPr>
          <w:rFonts w:ascii="Times New Roman" w:hAnsi="Times New Roman" w:cs="Times New Roman"/>
        </w:rPr>
        <w:t>Б. Технически спецификации,</w:t>
      </w:r>
      <w:r w:rsidR="00B72C1E">
        <w:rPr>
          <w:rFonts w:ascii="Times New Roman" w:hAnsi="Times New Roman" w:cs="Times New Roman"/>
          <w:b/>
        </w:rPr>
        <w:t xml:space="preserve"> </w:t>
      </w:r>
      <w:r w:rsidR="00B72C1E" w:rsidRPr="00DF513A">
        <w:rPr>
          <w:rFonts w:ascii="Times New Roman" w:hAnsi="Times New Roman" w:cs="Times New Roman"/>
        </w:rPr>
        <w:t>т.</w:t>
      </w:r>
      <w:r w:rsidR="00B72C1E">
        <w:rPr>
          <w:rFonts w:ascii="Times New Roman" w:hAnsi="Times New Roman" w:cs="Times New Roman"/>
        </w:rPr>
        <w:t xml:space="preserve"> </w:t>
      </w:r>
      <w:r w:rsidR="00B72C1E" w:rsidRPr="00DF513A">
        <w:rPr>
          <w:rFonts w:ascii="Times New Roman" w:hAnsi="Times New Roman" w:cs="Times New Roman"/>
        </w:rPr>
        <w:t xml:space="preserve">1.7.1. </w:t>
      </w:r>
      <w:r w:rsidR="00B72C1E" w:rsidRPr="003640C7">
        <w:rPr>
          <w:rFonts w:ascii="Times New Roman" w:hAnsi="Times New Roman" w:cs="Times New Roman"/>
        </w:rPr>
        <w:t>Арматура за фазов проводник</w:t>
      </w:r>
      <w:r w:rsidR="00B72C1E">
        <w:rPr>
          <w:rFonts w:ascii="Times New Roman" w:hAnsi="Times New Roman" w:cs="Times New Roman"/>
        </w:rPr>
        <w:t xml:space="preserve"> </w:t>
      </w:r>
      <w:r w:rsidR="001D6204" w:rsidRPr="00E55E8E">
        <w:rPr>
          <w:rFonts w:ascii="Times New Roman" w:hAnsi="Times New Roman" w:cs="Times New Roman"/>
        </w:rPr>
        <w:t xml:space="preserve"> от документацията за обществена поръчка,  както следва: </w:t>
      </w:r>
    </w:p>
    <w:tbl>
      <w:tblPr>
        <w:tblW w:w="10065" w:type="dxa"/>
        <w:tblInd w:w="-5" w:type="dxa"/>
        <w:tblLook w:val="04A0" w:firstRow="1" w:lastRow="0" w:firstColumn="1" w:lastColumn="0" w:noHBand="0" w:noVBand="1"/>
      </w:tblPr>
      <w:tblGrid>
        <w:gridCol w:w="640"/>
        <w:gridCol w:w="3137"/>
        <w:gridCol w:w="2116"/>
        <w:gridCol w:w="2490"/>
        <w:gridCol w:w="1682"/>
      </w:tblGrid>
      <w:tr w:rsidR="001D6204" w:rsidRPr="00DD6796" w14:paraId="1CC64115" w14:textId="77777777" w:rsidTr="00581F58">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ED6D"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 по ред</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3BB43BC6"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Окомплектоване изолаторни вериги</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C65F838"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 на приложение към технически спецификации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3EF0354A"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Предложение на участника</w:t>
            </w:r>
          </w:p>
          <w:p w14:paraId="20393386" w14:textId="77777777" w:rsidR="001D6204" w:rsidRPr="00DD6796" w:rsidRDefault="001D6204" w:rsidP="001D6204">
            <w:pPr>
              <w:spacing w:after="0" w:line="240" w:lineRule="auto"/>
              <w:rPr>
                <w:rFonts w:ascii="Times New Roman" w:eastAsia="Times New Roman" w:hAnsi="Times New Roman" w:cs="Times New Roman"/>
                <w:b/>
                <w:bCs/>
                <w:color w:val="000000"/>
                <w:sz w:val="24"/>
                <w:szCs w:val="24"/>
                <w:lang w:val="bg-BG"/>
              </w:rPr>
            </w:pPr>
          </w:p>
          <w:p w14:paraId="4D7A54C6"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61494">
              <w:rPr>
                <w:rFonts w:ascii="Times New Roman" w:eastAsia="Times New Roman" w:hAnsi="Times New Roman" w:cs="Times New Roman"/>
                <w:b/>
                <w:bCs/>
                <w:color w:val="000000"/>
                <w:sz w:val="24"/>
                <w:szCs w:val="24"/>
                <w:lang w:val="bg-BG"/>
              </w:rPr>
              <w:t>Приемам/Предлагам</w:t>
            </w:r>
            <w:r w:rsidRPr="00DD6796">
              <w:rPr>
                <w:rFonts w:ascii="Times New Roman" w:eastAsia="Times New Roman" w:hAnsi="Times New Roman" w:cs="Times New Roman"/>
                <w:b/>
                <w:bCs/>
                <w:color w:val="000000"/>
                <w:sz w:val="24"/>
                <w:szCs w:val="24"/>
                <w:lang w:val="bg-BG"/>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131980"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 на приложение към техническото предложение</w:t>
            </w:r>
          </w:p>
        </w:tc>
      </w:tr>
      <w:tr w:rsidR="00DD6796" w:rsidRPr="00DD6796" w14:paraId="26753841" w14:textId="77777777" w:rsidTr="00DD6796">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9FABA9" w14:textId="3829DAE9"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1</w:t>
            </w:r>
          </w:p>
        </w:tc>
        <w:tc>
          <w:tcPr>
            <w:tcW w:w="3259" w:type="dxa"/>
            <w:tcBorders>
              <w:top w:val="single" w:sz="4" w:space="0" w:color="auto"/>
              <w:left w:val="nil"/>
              <w:bottom w:val="single" w:sz="4" w:space="0" w:color="auto"/>
              <w:right w:val="single" w:sz="4" w:space="0" w:color="auto"/>
            </w:tcBorders>
            <w:shd w:val="clear" w:color="auto" w:fill="auto"/>
            <w:vAlign w:val="center"/>
          </w:tcPr>
          <w:p w14:paraId="7C89293D" w14:textId="5D09F148"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2</w:t>
            </w:r>
          </w:p>
        </w:tc>
        <w:tc>
          <w:tcPr>
            <w:tcW w:w="2116" w:type="dxa"/>
            <w:tcBorders>
              <w:top w:val="single" w:sz="4" w:space="0" w:color="auto"/>
              <w:left w:val="nil"/>
              <w:bottom w:val="single" w:sz="4" w:space="0" w:color="auto"/>
              <w:right w:val="single" w:sz="4" w:space="0" w:color="auto"/>
            </w:tcBorders>
            <w:shd w:val="clear" w:color="auto" w:fill="auto"/>
            <w:vAlign w:val="center"/>
          </w:tcPr>
          <w:p w14:paraId="350007DD" w14:textId="2BFB1926"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3</w:t>
            </w:r>
          </w:p>
        </w:tc>
        <w:tc>
          <w:tcPr>
            <w:tcW w:w="2490" w:type="dxa"/>
            <w:tcBorders>
              <w:top w:val="single" w:sz="4" w:space="0" w:color="auto"/>
              <w:left w:val="nil"/>
              <w:bottom w:val="single" w:sz="4" w:space="0" w:color="auto"/>
              <w:right w:val="single" w:sz="4" w:space="0" w:color="auto"/>
            </w:tcBorders>
            <w:shd w:val="clear" w:color="auto" w:fill="auto"/>
            <w:vAlign w:val="center"/>
          </w:tcPr>
          <w:p w14:paraId="5D3A891E" w14:textId="5AFC89D4"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9AB29F4" w14:textId="2DE39CEC"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5</w:t>
            </w:r>
          </w:p>
        </w:tc>
      </w:tr>
      <w:tr w:rsidR="001D6204" w:rsidRPr="00DD6796" w14:paraId="61783FD2" w14:textId="77777777" w:rsidTr="00581F58">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B8696"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1</w:t>
            </w:r>
          </w:p>
        </w:tc>
        <w:tc>
          <w:tcPr>
            <w:tcW w:w="3259" w:type="dxa"/>
            <w:tcBorders>
              <w:top w:val="nil"/>
              <w:left w:val="nil"/>
              <w:bottom w:val="single" w:sz="4" w:space="0" w:color="auto"/>
              <w:right w:val="single" w:sz="4" w:space="0" w:color="auto"/>
            </w:tcBorders>
            <w:shd w:val="clear" w:color="auto" w:fill="auto"/>
            <w:vAlign w:val="center"/>
            <w:hideMark/>
          </w:tcPr>
          <w:p w14:paraId="41271F07" w14:textId="77777777" w:rsidR="001D6204" w:rsidRPr="00DD6796" w:rsidRDefault="001D6204" w:rsidP="00CF492D">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Единична носителна – за обхождане на фазовите проводници около тялото на опъвателните стълбове /окомплектована с 2х25 кг тежести/</w:t>
            </w:r>
          </w:p>
        </w:tc>
        <w:tc>
          <w:tcPr>
            <w:tcW w:w="2116" w:type="dxa"/>
            <w:tcBorders>
              <w:top w:val="nil"/>
              <w:left w:val="nil"/>
              <w:bottom w:val="single" w:sz="4" w:space="0" w:color="auto"/>
              <w:right w:val="single" w:sz="4" w:space="0" w:color="auto"/>
            </w:tcBorders>
            <w:shd w:val="clear" w:color="auto" w:fill="auto"/>
            <w:noWrap/>
            <w:vAlign w:val="center"/>
            <w:hideMark/>
          </w:tcPr>
          <w:p w14:paraId="14DE372C"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D104-02C3-04-0A</w:t>
            </w:r>
          </w:p>
        </w:tc>
        <w:tc>
          <w:tcPr>
            <w:tcW w:w="2490" w:type="dxa"/>
            <w:tcBorders>
              <w:top w:val="nil"/>
              <w:left w:val="nil"/>
              <w:bottom w:val="single" w:sz="4" w:space="0" w:color="auto"/>
              <w:right w:val="single" w:sz="4" w:space="0" w:color="auto"/>
            </w:tcBorders>
            <w:shd w:val="clear" w:color="auto" w:fill="auto"/>
            <w:noWrap/>
            <w:vAlign w:val="bottom"/>
            <w:hideMark/>
          </w:tcPr>
          <w:p w14:paraId="2BF74E7B"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498A80B3"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2FDBB114" w14:textId="77777777" w:rsidTr="00581F58">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355199"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2</w:t>
            </w:r>
          </w:p>
        </w:tc>
        <w:tc>
          <w:tcPr>
            <w:tcW w:w="3259" w:type="dxa"/>
            <w:tcBorders>
              <w:top w:val="nil"/>
              <w:left w:val="nil"/>
              <w:bottom w:val="single" w:sz="4" w:space="0" w:color="auto"/>
              <w:right w:val="single" w:sz="4" w:space="0" w:color="auto"/>
            </w:tcBorders>
            <w:shd w:val="clear" w:color="auto" w:fill="auto"/>
            <w:vAlign w:val="center"/>
            <w:hideMark/>
          </w:tcPr>
          <w:p w14:paraId="61885384" w14:textId="77777777" w:rsidR="001D6204" w:rsidRPr="00DD6796" w:rsidRDefault="001D6204" w:rsidP="00CF492D">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Единична носителна – за специалните носителни стълбове. Веригата е аналогична с веригата по т.1  без монтирани тежести</w:t>
            </w:r>
          </w:p>
        </w:tc>
        <w:tc>
          <w:tcPr>
            <w:tcW w:w="2116" w:type="dxa"/>
            <w:tcBorders>
              <w:top w:val="nil"/>
              <w:left w:val="nil"/>
              <w:bottom w:val="single" w:sz="4" w:space="0" w:color="auto"/>
              <w:right w:val="single" w:sz="4" w:space="0" w:color="auto"/>
            </w:tcBorders>
            <w:shd w:val="clear" w:color="auto" w:fill="auto"/>
            <w:noWrap/>
            <w:vAlign w:val="center"/>
            <w:hideMark/>
          </w:tcPr>
          <w:p w14:paraId="45F8CF3C"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D104-02C3-04-0A</w:t>
            </w:r>
          </w:p>
        </w:tc>
        <w:tc>
          <w:tcPr>
            <w:tcW w:w="2490" w:type="dxa"/>
            <w:tcBorders>
              <w:top w:val="nil"/>
              <w:left w:val="nil"/>
              <w:bottom w:val="single" w:sz="4" w:space="0" w:color="auto"/>
              <w:right w:val="single" w:sz="4" w:space="0" w:color="auto"/>
            </w:tcBorders>
            <w:shd w:val="clear" w:color="auto" w:fill="auto"/>
            <w:noWrap/>
            <w:vAlign w:val="bottom"/>
            <w:hideMark/>
          </w:tcPr>
          <w:p w14:paraId="75331A4B"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84A5DC"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02B558D7" w14:textId="77777777" w:rsidTr="00581F5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252309"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3</w:t>
            </w:r>
          </w:p>
        </w:tc>
        <w:tc>
          <w:tcPr>
            <w:tcW w:w="3259" w:type="dxa"/>
            <w:tcBorders>
              <w:top w:val="nil"/>
              <w:left w:val="nil"/>
              <w:bottom w:val="single" w:sz="4" w:space="0" w:color="auto"/>
              <w:right w:val="single" w:sz="4" w:space="0" w:color="auto"/>
            </w:tcBorders>
            <w:shd w:val="clear" w:color="auto" w:fill="auto"/>
            <w:vAlign w:val="center"/>
            <w:hideMark/>
          </w:tcPr>
          <w:p w14:paraId="1DBDD0C9" w14:textId="77777777" w:rsidR="001D6204" w:rsidRPr="00DD6796" w:rsidRDefault="001D6204" w:rsidP="00CF492D">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V носеща – за носителните стълбове тип СНД</w:t>
            </w:r>
          </w:p>
        </w:tc>
        <w:tc>
          <w:tcPr>
            <w:tcW w:w="2116" w:type="dxa"/>
            <w:tcBorders>
              <w:top w:val="nil"/>
              <w:left w:val="nil"/>
              <w:bottom w:val="single" w:sz="4" w:space="0" w:color="auto"/>
              <w:right w:val="single" w:sz="4" w:space="0" w:color="auto"/>
            </w:tcBorders>
            <w:shd w:val="clear" w:color="auto" w:fill="auto"/>
            <w:noWrap/>
            <w:vAlign w:val="center"/>
            <w:hideMark/>
          </w:tcPr>
          <w:p w14:paraId="15FF718F"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D104-02C3-03-0A</w:t>
            </w:r>
          </w:p>
        </w:tc>
        <w:tc>
          <w:tcPr>
            <w:tcW w:w="2490" w:type="dxa"/>
            <w:tcBorders>
              <w:top w:val="nil"/>
              <w:left w:val="nil"/>
              <w:bottom w:val="single" w:sz="4" w:space="0" w:color="auto"/>
              <w:right w:val="single" w:sz="4" w:space="0" w:color="auto"/>
            </w:tcBorders>
            <w:shd w:val="clear" w:color="auto" w:fill="auto"/>
            <w:noWrap/>
            <w:vAlign w:val="bottom"/>
            <w:hideMark/>
          </w:tcPr>
          <w:p w14:paraId="03B439D1"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341AC99D"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0F3795A2" w14:textId="77777777" w:rsidTr="00581F5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1DEA8E"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4</w:t>
            </w:r>
          </w:p>
        </w:tc>
        <w:tc>
          <w:tcPr>
            <w:tcW w:w="3259" w:type="dxa"/>
            <w:tcBorders>
              <w:top w:val="nil"/>
              <w:left w:val="nil"/>
              <w:bottom w:val="single" w:sz="4" w:space="0" w:color="auto"/>
              <w:right w:val="single" w:sz="4" w:space="0" w:color="auto"/>
            </w:tcBorders>
            <w:shd w:val="clear" w:color="auto" w:fill="auto"/>
            <w:vAlign w:val="center"/>
            <w:hideMark/>
          </w:tcPr>
          <w:p w14:paraId="50BBF0C6" w14:textId="77777777" w:rsidR="001D6204" w:rsidRPr="00DD6796" w:rsidRDefault="001D6204" w:rsidP="00CF492D">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Единична опъвателна изолаторна верига</w:t>
            </w:r>
          </w:p>
        </w:tc>
        <w:tc>
          <w:tcPr>
            <w:tcW w:w="2116" w:type="dxa"/>
            <w:tcBorders>
              <w:top w:val="nil"/>
              <w:left w:val="nil"/>
              <w:bottom w:val="single" w:sz="4" w:space="0" w:color="auto"/>
              <w:right w:val="single" w:sz="4" w:space="0" w:color="auto"/>
            </w:tcBorders>
            <w:shd w:val="clear" w:color="auto" w:fill="auto"/>
            <w:noWrap/>
            <w:vAlign w:val="center"/>
            <w:hideMark/>
          </w:tcPr>
          <w:p w14:paraId="5510CCB1"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D104-02C3-01-0A</w:t>
            </w:r>
          </w:p>
        </w:tc>
        <w:tc>
          <w:tcPr>
            <w:tcW w:w="2490" w:type="dxa"/>
            <w:tcBorders>
              <w:top w:val="nil"/>
              <w:left w:val="nil"/>
              <w:bottom w:val="single" w:sz="4" w:space="0" w:color="auto"/>
              <w:right w:val="single" w:sz="4" w:space="0" w:color="auto"/>
            </w:tcBorders>
            <w:shd w:val="clear" w:color="auto" w:fill="auto"/>
            <w:noWrap/>
            <w:vAlign w:val="bottom"/>
            <w:hideMark/>
          </w:tcPr>
          <w:p w14:paraId="008982AA"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665780"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56744C29"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741568"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5</w:t>
            </w:r>
          </w:p>
        </w:tc>
        <w:tc>
          <w:tcPr>
            <w:tcW w:w="3259" w:type="dxa"/>
            <w:tcBorders>
              <w:top w:val="nil"/>
              <w:left w:val="nil"/>
              <w:bottom w:val="single" w:sz="4" w:space="0" w:color="auto"/>
              <w:right w:val="single" w:sz="4" w:space="0" w:color="auto"/>
            </w:tcBorders>
            <w:shd w:val="clear" w:color="auto" w:fill="auto"/>
            <w:vAlign w:val="center"/>
            <w:hideMark/>
          </w:tcPr>
          <w:p w14:paraId="1A662168" w14:textId="77777777" w:rsidR="001D6204" w:rsidRPr="00DD6796" w:rsidRDefault="001D6204" w:rsidP="00CF492D">
            <w:pPr>
              <w:spacing w:after="0" w:line="240" w:lineRule="auto"/>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Тройни опъвателни изолаторни вериги за стълб тип NN</w:t>
            </w:r>
          </w:p>
        </w:tc>
        <w:tc>
          <w:tcPr>
            <w:tcW w:w="2116" w:type="dxa"/>
            <w:tcBorders>
              <w:top w:val="nil"/>
              <w:left w:val="nil"/>
              <w:bottom w:val="single" w:sz="4" w:space="0" w:color="auto"/>
              <w:right w:val="single" w:sz="4" w:space="0" w:color="auto"/>
            </w:tcBorders>
            <w:shd w:val="clear" w:color="auto" w:fill="auto"/>
            <w:vAlign w:val="center"/>
            <w:hideMark/>
          </w:tcPr>
          <w:p w14:paraId="5B1C5877"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D104-02C3-02-0A-лист 1</w:t>
            </w:r>
          </w:p>
        </w:tc>
        <w:tc>
          <w:tcPr>
            <w:tcW w:w="2490" w:type="dxa"/>
            <w:tcBorders>
              <w:top w:val="nil"/>
              <w:left w:val="nil"/>
              <w:bottom w:val="single" w:sz="4" w:space="0" w:color="auto"/>
              <w:right w:val="single" w:sz="4" w:space="0" w:color="auto"/>
            </w:tcBorders>
            <w:shd w:val="clear" w:color="auto" w:fill="auto"/>
            <w:noWrap/>
            <w:vAlign w:val="bottom"/>
            <w:hideMark/>
          </w:tcPr>
          <w:p w14:paraId="697AA438"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FAF421"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669FCA5F"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9AA73F"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6</w:t>
            </w:r>
          </w:p>
        </w:tc>
        <w:tc>
          <w:tcPr>
            <w:tcW w:w="3259" w:type="dxa"/>
            <w:tcBorders>
              <w:top w:val="nil"/>
              <w:left w:val="nil"/>
              <w:bottom w:val="single" w:sz="4" w:space="0" w:color="auto"/>
              <w:right w:val="single" w:sz="4" w:space="0" w:color="auto"/>
            </w:tcBorders>
            <w:shd w:val="clear" w:color="auto" w:fill="auto"/>
            <w:vAlign w:val="center"/>
            <w:hideMark/>
          </w:tcPr>
          <w:p w14:paraId="360EFA5F" w14:textId="77777777" w:rsidR="001D6204" w:rsidRPr="00DD6796" w:rsidRDefault="001D6204" w:rsidP="00CF492D">
            <w:pPr>
              <w:spacing w:after="0" w:line="240" w:lineRule="auto"/>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Тройни опъвателни изолаторни вериги за стълб тип СЪЕВ</w:t>
            </w:r>
          </w:p>
        </w:tc>
        <w:tc>
          <w:tcPr>
            <w:tcW w:w="2116" w:type="dxa"/>
            <w:tcBorders>
              <w:top w:val="nil"/>
              <w:left w:val="nil"/>
              <w:bottom w:val="single" w:sz="4" w:space="0" w:color="auto"/>
              <w:right w:val="single" w:sz="4" w:space="0" w:color="auto"/>
            </w:tcBorders>
            <w:shd w:val="clear" w:color="auto" w:fill="auto"/>
            <w:vAlign w:val="center"/>
            <w:hideMark/>
          </w:tcPr>
          <w:p w14:paraId="77A7EA39" w14:textId="77777777" w:rsidR="001D6204" w:rsidRPr="00DD6796" w:rsidRDefault="001D6204" w:rsidP="00CF492D">
            <w:pPr>
              <w:spacing w:after="0" w:line="240" w:lineRule="auto"/>
              <w:jc w:val="center"/>
              <w:rPr>
                <w:rFonts w:ascii="Times New Roman" w:eastAsia="Times New Roman" w:hAnsi="Times New Roman" w:cs="Times New Roman"/>
                <w:color w:val="000000"/>
                <w:sz w:val="24"/>
                <w:szCs w:val="24"/>
                <w:lang w:val="bg-BG"/>
              </w:rPr>
            </w:pPr>
            <w:r w:rsidRPr="00061494">
              <w:rPr>
                <w:rFonts w:ascii="Times New Roman" w:eastAsia="Times New Roman" w:hAnsi="Times New Roman" w:cs="Times New Roman"/>
                <w:color w:val="000000"/>
                <w:sz w:val="24"/>
                <w:szCs w:val="24"/>
                <w:lang w:val="bg-BG"/>
              </w:rPr>
              <w:t>D104-02C3-02-0A-лист 2</w:t>
            </w:r>
          </w:p>
        </w:tc>
        <w:tc>
          <w:tcPr>
            <w:tcW w:w="2490" w:type="dxa"/>
            <w:tcBorders>
              <w:top w:val="nil"/>
              <w:left w:val="nil"/>
              <w:bottom w:val="single" w:sz="4" w:space="0" w:color="auto"/>
              <w:right w:val="single" w:sz="4" w:space="0" w:color="auto"/>
            </w:tcBorders>
            <w:shd w:val="clear" w:color="auto" w:fill="auto"/>
            <w:noWrap/>
            <w:vAlign w:val="bottom"/>
            <w:hideMark/>
          </w:tcPr>
          <w:p w14:paraId="7FD17321"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3AC4E2"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bl>
    <w:p w14:paraId="1B23882A" w14:textId="77777777" w:rsidR="001D6204" w:rsidRPr="00061494" w:rsidRDefault="001D6204" w:rsidP="001D6204">
      <w:pPr>
        <w:pStyle w:val="Heading1"/>
        <w:jc w:val="both"/>
        <w:rPr>
          <w:rFonts w:ascii="Times New Roman" w:hAnsi="Times New Roman" w:cs="Times New Roman"/>
          <w:b/>
          <w:i/>
        </w:rPr>
      </w:pPr>
    </w:p>
    <w:p w14:paraId="3D2B6B14" w14:textId="77777777" w:rsidR="001D6204" w:rsidRPr="00DF513A" w:rsidRDefault="001D6204" w:rsidP="001D6204">
      <w:pPr>
        <w:pStyle w:val="Heading1"/>
        <w:jc w:val="both"/>
        <w:rPr>
          <w:rFonts w:ascii="Times New Roman" w:hAnsi="Times New Roman" w:cs="Times New Roman"/>
          <w:i/>
        </w:rPr>
      </w:pPr>
      <w:r w:rsidRPr="00DF513A">
        <w:rPr>
          <w:rFonts w:ascii="Times New Roman" w:hAnsi="Times New Roman" w:cs="Times New Roman"/>
          <w:b/>
          <w:i/>
        </w:rPr>
        <w:t>Указание към участниците:</w:t>
      </w:r>
      <w:r w:rsidRPr="00DF513A">
        <w:rPr>
          <w:rFonts w:ascii="Times New Roman" w:hAnsi="Times New Roman" w:cs="Times New Roman"/>
          <w:i/>
        </w:rPr>
        <w:t xml:space="preserve">  В колона 4 участникът следва да отбележи:</w:t>
      </w:r>
    </w:p>
    <w:p w14:paraId="45B7C478" w14:textId="77777777" w:rsidR="001D6204" w:rsidRPr="00E55E8E" w:rsidRDefault="001D6204" w:rsidP="008D7A3B">
      <w:pPr>
        <w:pStyle w:val="Heading1"/>
        <w:numPr>
          <w:ilvl w:val="0"/>
          <w:numId w:val="2"/>
        </w:numPr>
        <w:jc w:val="both"/>
        <w:rPr>
          <w:rFonts w:ascii="Times New Roman" w:hAnsi="Times New Roman" w:cs="Times New Roman"/>
          <w:i/>
        </w:rPr>
      </w:pPr>
      <w:r w:rsidRPr="00DF513A">
        <w:rPr>
          <w:rFonts w:ascii="Times New Roman" w:hAnsi="Times New Roman" w:cs="Times New Roman"/>
          <w:b/>
          <w:i/>
        </w:rPr>
        <w:t>„приемам“</w:t>
      </w:r>
      <w:r w:rsidRPr="00147972">
        <w:rPr>
          <w:rFonts w:ascii="Times New Roman" w:hAnsi="Times New Roman" w:cs="Times New Roman"/>
          <w:i/>
        </w:rPr>
        <w:t xml:space="preserve"> – в случай, че предлага да  изпълни изолаторните вериги </w:t>
      </w:r>
      <w:r w:rsidRPr="00E55E8E">
        <w:rPr>
          <w:rFonts w:ascii="Times New Roman" w:hAnsi="Times New Roman" w:cs="Times New Roman"/>
          <w:i/>
        </w:rPr>
        <w:t>по предложените от възложителя чертежи към техническата спецификация;</w:t>
      </w:r>
    </w:p>
    <w:p w14:paraId="35F90025" w14:textId="486597AE" w:rsidR="001D6204" w:rsidRPr="00E55E8E" w:rsidRDefault="001D6204" w:rsidP="008D7A3B">
      <w:pPr>
        <w:pStyle w:val="Heading1"/>
        <w:numPr>
          <w:ilvl w:val="0"/>
          <w:numId w:val="2"/>
        </w:numPr>
        <w:jc w:val="both"/>
        <w:rPr>
          <w:rFonts w:ascii="Times New Roman" w:hAnsi="Times New Roman" w:cs="Times New Roman"/>
          <w:i/>
        </w:rPr>
      </w:pPr>
      <w:r w:rsidRPr="00E55E8E">
        <w:rPr>
          <w:rFonts w:ascii="Times New Roman" w:hAnsi="Times New Roman" w:cs="Times New Roman"/>
          <w:b/>
          <w:i/>
        </w:rPr>
        <w:t>„предлагам“</w:t>
      </w:r>
      <w:r w:rsidRPr="00E55E8E">
        <w:rPr>
          <w:rFonts w:ascii="Times New Roman" w:hAnsi="Times New Roman" w:cs="Times New Roman"/>
          <w:i/>
        </w:rPr>
        <w:t xml:space="preserve"> – в случай, че участникът  предлага по-оптимална окомплектовка на изолаторните вериги, отговаряща на изискванията на възложителя, посочени в т. 5.5. </w:t>
      </w:r>
      <w:r w:rsidR="00B72C1E" w:rsidRPr="00E55E8E">
        <w:rPr>
          <w:rFonts w:ascii="Times New Roman" w:hAnsi="Times New Roman" w:cs="Times New Roman"/>
          <w:i/>
        </w:rPr>
        <w:t xml:space="preserve">. </w:t>
      </w:r>
      <w:r w:rsidR="00B72C1E" w:rsidRPr="0005428B">
        <w:rPr>
          <w:rFonts w:ascii="Times New Roman" w:hAnsi="Times New Roman" w:cs="Times New Roman"/>
          <w:i/>
        </w:rPr>
        <w:t>Изолаторни вериги и арматури</w:t>
      </w:r>
      <w:r w:rsidR="00B72C1E" w:rsidRPr="00E55E8E">
        <w:rPr>
          <w:rFonts w:ascii="Times New Roman" w:hAnsi="Times New Roman" w:cs="Times New Roman"/>
          <w:i/>
        </w:rPr>
        <w:t xml:space="preserve"> от раздел II</w:t>
      </w:r>
      <w:r w:rsidR="00B72C1E">
        <w:rPr>
          <w:rFonts w:ascii="Times New Roman" w:hAnsi="Times New Roman" w:cs="Times New Roman"/>
          <w:i/>
        </w:rPr>
        <w:t>,</w:t>
      </w:r>
      <w:r w:rsidR="00B72C1E" w:rsidRPr="0005428B">
        <w:rPr>
          <w:rFonts w:ascii="Times New Roman" w:hAnsi="Times New Roman" w:cs="Times New Roman"/>
          <w:i/>
        </w:rPr>
        <w:t xml:space="preserve"> </w:t>
      </w:r>
      <w:r w:rsidR="00B72C1E">
        <w:rPr>
          <w:rFonts w:ascii="Times New Roman" w:hAnsi="Times New Roman" w:cs="Times New Roman"/>
          <w:i/>
        </w:rPr>
        <w:t>част Б</w:t>
      </w:r>
      <w:r w:rsidR="00B72C1E">
        <w:rPr>
          <w:rFonts w:ascii="Times New Roman" w:hAnsi="Times New Roman" w:cs="Times New Roman"/>
          <w:i/>
          <w:lang w:val="en-US"/>
        </w:rPr>
        <w:t>.</w:t>
      </w:r>
      <w:r w:rsidR="00B72C1E">
        <w:rPr>
          <w:rFonts w:ascii="Times New Roman" w:hAnsi="Times New Roman" w:cs="Times New Roman"/>
          <w:i/>
        </w:rPr>
        <w:t xml:space="preserve"> Технически спецификации </w:t>
      </w:r>
      <w:r w:rsidRPr="00E55E8E">
        <w:rPr>
          <w:rFonts w:ascii="Times New Roman" w:hAnsi="Times New Roman" w:cs="Times New Roman"/>
          <w:i/>
        </w:rPr>
        <w:t>на документацята за участие в обществената поръчка. В този случай към техническото предложение се прилага и чертеж. Номерът на чертежа (като приложение към техническото предложение) се описва в колона 5 от таблицата.</w:t>
      </w:r>
    </w:p>
    <w:p w14:paraId="2C874909" w14:textId="77777777" w:rsidR="001D6204" w:rsidRPr="00E55E8E" w:rsidRDefault="001D6204" w:rsidP="001D6204">
      <w:pPr>
        <w:jc w:val="both"/>
        <w:rPr>
          <w:color w:val="FF0000"/>
          <w:lang w:val="bg-BG"/>
        </w:rPr>
      </w:pPr>
    </w:p>
    <w:p w14:paraId="5D099D95" w14:textId="3926EEEB" w:rsidR="001D6204" w:rsidRPr="00025ADE" w:rsidRDefault="008D7A3B" w:rsidP="00025ADE">
      <w:pPr>
        <w:tabs>
          <w:tab w:val="left" w:pos="142"/>
        </w:tabs>
        <w:jc w:val="both"/>
        <w:rPr>
          <w:sz w:val="24"/>
          <w:szCs w:val="24"/>
          <w:lang w:val="bg-BG"/>
        </w:rPr>
      </w:pPr>
      <w:r>
        <w:rPr>
          <w:sz w:val="24"/>
          <w:szCs w:val="24"/>
          <w:lang w:val="bg-BG"/>
        </w:rPr>
        <w:lastRenderedPageBreak/>
        <w:t>7</w:t>
      </w:r>
      <w:r w:rsidR="001826E8" w:rsidRPr="00025ADE">
        <w:rPr>
          <w:rFonts w:ascii="Times New Roman" w:hAnsi="Times New Roman" w:cs="Times New Roman"/>
          <w:sz w:val="24"/>
          <w:szCs w:val="24"/>
          <w:lang w:val="bg-BG"/>
        </w:rPr>
        <w:t xml:space="preserve">. </w:t>
      </w:r>
      <w:r w:rsidR="001D6204" w:rsidRPr="00025ADE">
        <w:rPr>
          <w:rFonts w:ascii="Times New Roman" w:hAnsi="Times New Roman" w:cs="Times New Roman"/>
          <w:sz w:val="24"/>
          <w:szCs w:val="24"/>
          <w:lang w:val="bg-BG"/>
        </w:rPr>
        <w:t xml:space="preserve">Декларираме, че ще изпълним окомплектоването на  опъвателни и носителни изолаторни вериги, за мълниезащитно въже, описани в </w:t>
      </w:r>
      <w:r w:rsidR="00B72C1E" w:rsidRPr="00025ADE">
        <w:rPr>
          <w:rFonts w:ascii="Times New Roman" w:hAnsi="Times New Roman" w:cs="Times New Roman"/>
          <w:sz w:val="24"/>
          <w:szCs w:val="24"/>
          <w:lang w:val="bg-BG"/>
        </w:rPr>
        <w:t xml:space="preserve">в </w:t>
      </w:r>
      <w:r w:rsidR="00B72C1E" w:rsidRPr="00025ADE">
        <w:rPr>
          <w:rFonts w:ascii="Times New Roman" w:hAnsi="Times New Roman" w:cs="Times New Roman"/>
          <w:sz w:val="24"/>
          <w:szCs w:val="24"/>
        </w:rPr>
        <w:t>раздел II, част Б. Технически спецификации</w:t>
      </w:r>
      <w:r w:rsidR="00B72C1E" w:rsidRPr="00025ADE">
        <w:rPr>
          <w:rFonts w:ascii="Times New Roman" w:hAnsi="Times New Roman" w:cs="Times New Roman"/>
          <w:sz w:val="24"/>
          <w:szCs w:val="24"/>
          <w:lang w:val="bg-BG"/>
        </w:rPr>
        <w:t>, т.</w:t>
      </w:r>
      <w:r w:rsidR="00B72C1E" w:rsidRPr="00025ADE">
        <w:rPr>
          <w:rFonts w:ascii="Times New Roman" w:hAnsi="Times New Roman" w:cs="Times New Roman"/>
          <w:sz w:val="24"/>
          <w:szCs w:val="24"/>
        </w:rPr>
        <w:t xml:space="preserve"> </w:t>
      </w:r>
      <w:r w:rsidR="00B72C1E" w:rsidRPr="00025ADE">
        <w:rPr>
          <w:rFonts w:ascii="Times New Roman" w:hAnsi="Times New Roman" w:cs="Times New Roman"/>
          <w:sz w:val="24"/>
          <w:szCs w:val="24"/>
          <w:lang w:val="bg-BG"/>
        </w:rPr>
        <w:t xml:space="preserve">1.7.2. </w:t>
      </w:r>
      <w:r w:rsidR="00B72C1E" w:rsidRPr="00025ADE">
        <w:rPr>
          <w:rFonts w:ascii="Times New Roman" w:hAnsi="Times New Roman" w:cs="Times New Roman"/>
          <w:sz w:val="24"/>
          <w:szCs w:val="24"/>
        </w:rPr>
        <w:t>Арматура за мълниезащитно въже</w:t>
      </w:r>
      <w:r w:rsidR="00B72C1E" w:rsidRPr="00025ADE" w:rsidDel="00B72C1E">
        <w:rPr>
          <w:rFonts w:ascii="Times New Roman" w:hAnsi="Times New Roman" w:cs="Times New Roman"/>
          <w:sz w:val="24"/>
          <w:szCs w:val="24"/>
          <w:lang w:val="bg-BG"/>
        </w:rPr>
        <w:t xml:space="preserve"> </w:t>
      </w:r>
      <w:r w:rsidR="001D6204" w:rsidRPr="00025ADE">
        <w:rPr>
          <w:rFonts w:ascii="Times New Roman" w:hAnsi="Times New Roman" w:cs="Times New Roman"/>
          <w:sz w:val="24"/>
          <w:szCs w:val="24"/>
          <w:lang w:val="bg-BG"/>
        </w:rPr>
        <w:t xml:space="preserve">от документацията за обществена поръчка,  както следва: </w:t>
      </w:r>
    </w:p>
    <w:p w14:paraId="54EF49A0" w14:textId="77777777" w:rsidR="00CF492D" w:rsidRPr="00DF513A" w:rsidRDefault="00CF492D" w:rsidP="00CF492D">
      <w:pPr>
        <w:jc w:val="both"/>
        <w:rPr>
          <w:sz w:val="24"/>
          <w:szCs w:val="24"/>
          <w:lang w:val="bg-BG"/>
        </w:rPr>
      </w:pPr>
    </w:p>
    <w:tbl>
      <w:tblPr>
        <w:tblW w:w="10065" w:type="dxa"/>
        <w:tblInd w:w="-5" w:type="dxa"/>
        <w:tblLook w:val="04A0" w:firstRow="1" w:lastRow="0" w:firstColumn="1" w:lastColumn="0" w:noHBand="0" w:noVBand="1"/>
      </w:tblPr>
      <w:tblGrid>
        <w:gridCol w:w="640"/>
        <w:gridCol w:w="3108"/>
        <w:gridCol w:w="2126"/>
        <w:gridCol w:w="2490"/>
        <w:gridCol w:w="1701"/>
      </w:tblGrid>
      <w:tr w:rsidR="001D6204" w:rsidRPr="00DD6796" w14:paraId="163D9FDE" w14:textId="77777777" w:rsidTr="00581F58">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8598F"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 по ред</w:t>
            </w: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3EC0CC5E"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Окомплектоване изолаторни вериги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D1116"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 на приложение към технически спецификации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443531CA"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Предложение на участника</w:t>
            </w:r>
          </w:p>
          <w:p w14:paraId="47C3E015" w14:textId="77777777" w:rsidR="001D6204" w:rsidRPr="00DD6796" w:rsidRDefault="001D6204" w:rsidP="001D6204">
            <w:pPr>
              <w:spacing w:after="0" w:line="240" w:lineRule="auto"/>
              <w:rPr>
                <w:rFonts w:ascii="Times New Roman" w:eastAsia="Times New Roman" w:hAnsi="Times New Roman" w:cs="Times New Roman"/>
                <w:b/>
                <w:bCs/>
                <w:color w:val="000000"/>
                <w:sz w:val="24"/>
                <w:szCs w:val="24"/>
                <w:lang w:val="bg-BG"/>
              </w:rPr>
            </w:pPr>
          </w:p>
          <w:p w14:paraId="40786D54"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061494">
              <w:rPr>
                <w:rFonts w:ascii="Times New Roman" w:eastAsia="Times New Roman" w:hAnsi="Times New Roman" w:cs="Times New Roman"/>
                <w:b/>
                <w:bCs/>
                <w:color w:val="000000"/>
                <w:sz w:val="24"/>
                <w:szCs w:val="24"/>
                <w:lang w:val="bg-BG"/>
              </w:rPr>
              <w:t>Приемам/Предлагам</w:t>
            </w:r>
            <w:r w:rsidRPr="00DD6796">
              <w:rPr>
                <w:rFonts w:ascii="Times New Roman" w:eastAsia="Times New Roman" w:hAnsi="Times New Roman" w:cs="Times New Roman"/>
                <w:b/>
                <w:bCs/>
                <w:color w:val="000000"/>
                <w:sz w:val="24"/>
                <w:szCs w:val="24"/>
                <w:lang w:val="bg-BG"/>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071857" w14:textId="77777777" w:rsidR="001D6204" w:rsidRPr="00DD6796" w:rsidRDefault="001D6204" w:rsidP="001D6204">
            <w:pPr>
              <w:spacing w:after="0" w:line="240" w:lineRule="auto"/>
              <w:jc w:val="center"/>
              <w:rPr>
                <w:rFonts w:ascii="Times New Roman" w:eastAsia="Times New Roman" w:hAnsi="Times New Roman" w:cs="Times New Roman"/>
                <w:b/>
                <w:bCs/>
                <w:color w:val="000000"/>
                <w:sz w:val="24"/>
                <w:szCs w:val="24"/>
                <w:lang w:val="bg-BG"/>
              </w:rPr>
            </w:pPr>
            <w:r w:rsidRPr="00DD6796">
              <w:rPr>
                <w:rFonts w:ascii="Times New Roman" w:eastAsia="Times New Roman" w:hAnsi="Times New Roman" w:cs="Times New Roman"/>
                <w:b/>
                <w:bCs/>
                <w:color w:val="000000"/>
                <w:sz w:val="24"/>
                <w:szCs w:val="24"/>
                <w:lang w:val="bg-BG"/>
              </w:rPr>
              <w:t>№ на приложение към техническото предложение</w:t>
            </w:r>
          </w:p>
        </w:tc>
      </w:tr>
      <w:tr w:rsidR="00DD6796" w:rsidRPr="00DD6796" w14:paraId="0FF7B72D" w14:textId="77777777" w:rsidTr="00DD6796">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B316950" w14:textId="31385D28"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1</w:t>
            </w:r>
          </w:p>
        </w:tc>
        <w:tc>
          <w:tcPr>
            <w:tcW w:w="3108" w:type="dxa"/>
            <w:tcBorders>
              <w:top w:val="single" w:sz="4" w:space="0" w:color="auto"/>
              <w:left w:val="nil"/>
              <w:bottom w:val="single" w:sz="4" w:space="0" w:color="auto"/>
              <w:right w:val="single" w:sz="4" w:space="0" w:color="auto"/>
            </w:tcBorders>
            <w:shd w:val="clear" w:color="auto" w:fill="auto"/>
            <w:vAlign w:val="center"/>
          </w:tcPr>
          <w:p w14:paraId="11A20845" w14:textId="14CB7011"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23E941" w14:textId="07F5414A"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3</w:t>
            </w:r>
          </w:p>
        </w:tc>
        <w:tc>
          <w:tcPr>
            <w:tcW w:w="2490" w:type="dxa"/>
            <w:tcBorders>
              <w:top w:val="single" w:sz="4" w:space="0" w:color="auto"/>
              <w:left w:val="nil"/>
              <w:bottom w:val="single" w:sz="4" w:space="0" w:color="auto"/>
              <w:right w:val="single" w:sz="4" w:space="0" w:color="auto"/>
            </w:tcBorders>
            <w:shd w:val="clear" w:color="auto" w:fill="auto"/>
            <w:vAlign w:val="center"/>
          </w:tcPr>
          <w:p w14:paraId="4CB82034" w14:textId="30AEE031"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B85091" w14:textId="1F3185C7" w:rsidR="00DD6796" w:rsidRPr="00DD6796" w:rsidRDefault="00DD6796" w:rsidP="001D6204">
            <w:pPr>
              <w:spacing w:after="0" w:line="240" w:lineRule="auto"/>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5</w:t>
            </w:r>
          </w:p>
        </w:tc>
      </w:tr>
      <w:tr w:rsidR="001D6204" w:rsidRPr="00DD6796" w14:paraId="5E261F91" w14:textId="77777777" w:rsidTr="00581F58">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2ACE74"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1</w:t>
            </w:r>
          </w:p>
        </w:tc>
        <w:tc>
          <w:tcPr>
            <w:tcW w:w="3108" w:type="dxa"/>
            <w:tcBorders>
              <w:top w:val="nil"/>
              <w:left w:val="nil"/>
              <w:bottom w:val="single" w:sz="4" w:space="0" w:color="auto"/>
              <w:right w:val="single" w:sz="4" w:space="0" w:color="auto"/>
            </w:tcBorders>
            <w:shd w:val="clear" w:color="auto" w:fill="auto"/>
            <w:vAlign w:val="center"/>
            <w:hideMark/>
          </w:tcPr>
          <w:p w14:paraId="663F2AEE"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ЕН-C70 - Стоящо единично носително окачване за м.з. въже С-70 с люлееща клема, използвано при носителни стълбове</w:t>
            </w:r>
          </w:p>
        </w:tc>
        <w:tc>
          <w:tcPr>
            <w:tcW w:w="2126" w:type="dxa"/>
            <w:tcBorders>
              <w:top w:val="nil"/>
              <w:left w:val="nil"/>
              <w:bottom w:val="single" w:sz="4" w:space="0" w:color="auto"/>
              <w:right w:val="single" w:sz="4" w:space="0" w:color="auto"/>
            </w:tcBorders>
            <w:shd w:val="clear" w:color="auto" w:fill="auto"/>
            <w:noWrap/>
            <w:vAlign w:val="center"/>
            <w:hideMark/>
          </w:tcPr>
          <w:p w14:paraId="205ED0CB"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D104-02C3-08-0A</w:t>
            </w:r>
          </w:p>
        </w:tc>
        <w:tc>
          <w:tcPr>
            <w:tcW w:w="2490" w:type="dxa"/>
            <w:tcBorders>
              <w:top w:val="nil"/>
              <w:left w:val="nil"/>
              <w:bottom w:val="single" w:sz="4" w:space="0" w:color="auto"/>
              <w:right w:val="single" w:sz="4" w:space="0" w:color="auto"/>
            </w:tcBorders>
            <w:shd w:val="clear" w:color="auto" w:fill="auto"/>
            <w:noWrap/>
            <w:vAlign w:val="bottom"/>
            <w:hideMark/>
          </w:tcPr>
          <w:p w14:paraId="707CB789"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9A0105"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05E675A3"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95D62A"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2</w:t>
            </w:r>
          </w:p>
        </w:tc>
        <w:tc>
          <w:tcPr>
            <w:tcW w:w="3108" w:type="dxa"/>
            <w:tcBorders>
              <w:top w:val="nil"/>
              <w:left w:val="nil"/>
              <w:bottom w:val="single" w:sz="4" w:space="0" w:color="auto"/>
              <w:right w:val="single" w:sz="4" w:space="0" w:color="auto"/>
            </w:tcBorders>
            <w:shd w:val="clear" w:color="auto" w:fill="auto"/>
            <w:vAlign w:val="center"/>
            <w:hideMark/>
          </w:tcPr>
          <w:p w14:paraId="4A45F6F4"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ЕО-C70 - Единично опъвателно окачване за м.з. въже С-70</w:t>
            </w:r>
          </w:p>
        </w:tc>
        <w:tc>
          <w:tcPr>
            <w:tcW w:w="2126" w:type="dxa"/>
            <w:tcBorders>
              <w:top w:val="nil"/>
              <w:left w:val="nil"/>
              <w:bottom w:val="single" w:sz="4" w:space="0" w:color="auto"/>
              <w:right w:val="single" w:sz="4" w:space="0" w:color="auto"/>
            </w:tcBorders>
            <w:shd w:val="clear" w:color="auto" w:fill="auto"/>
            <w:noWrap/>
            <w:vAlign w:val="center"/>
            <w:hideMark/>
          </w:tcPr>
          <w:p w14:paraId="791FC57B"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xml:space="preserve">D104-02C3-07-0A </w:t>
            </w:r>
          </w:p>
        </w:tc>
        <w:tc>
          <w:tcPr>
            <w:tcW w:w="2490" w:type="dxa"/>
            <w:tcBorders>
              <w:top w:val="nil"/>
              <w:left w:val="nil"/>
              <w:bottom w:val="single" w:sz="4" w:space="0" w:color="auto"/>
              <w:right w:val="single" w:sz="4" w:space="0" w:color="auto"/>
            </w:tcBorders>
            <w:shd w:val="clear" w:color="auto" w:fill="auto"/>
            <w:noWrap/>
            <w:vAlign w:val="bottom"/>
            <w:hideMark/>
          </w:tcPr>
          <w:p w14:paraId="52E7ED87"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9038F9"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09FCA791"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3BA522"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3</w:t>
            </w:r>
          </w:p>
        </w:tc>
        <w:tc>
          <w:tcPr>
            <w:tcW w:w="3108" w:type="dxa"/>
            <w:tcBorders>
              <w:top w:val="nil"/>
              <w:left w:val="nil"/>
              <w:bottom w:val="single" w:sz="4" w:space="0" w:color="auto"/>
              <w:right w:val="single" w:sz="4" w:space="0" w:color="auto"/>
            </w:tcBorders>
            <w:shd w:val="clear" w:color="auto" w:fill="auto"/>
            <w:vAlign w:val="center"/>
            <w:hideMark/>
          </w:tcPr>
          <w:p w14:paraId="0C3B0F07"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ЕО-OPGW - Единично опъвателно окачване за оптично м.з. въже</w:t>
            </w:r>
          </w:p>
        </w:tc>
        <w:tc>
          <w:tcPr>
            <w:tcW w:w="2126" w:type="dxa"/>
            <w:tcBorders>
              <w:top w:val="nil"/>
              <w:left w:val="nil"/>
              <w:bottom w:val="single" w:sz="4" w:space="0" w:color="auto"/>
              <w:right w:val="single" w:sz="4" w:space="0" w:color="auto"/>
            </w:tcBorders>
            <w:shd w:val="clear" w:color="auto" w:fill="auto"/>
            <w:noWrap/>
            <w:vAlign w:val="center"/>
            <w:hideMark/>
          </w:tcPr>
          <w:p w14:paraId="50BC34D1"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D104-02C3-05-0A</w:t>
            </w:r>
          </w:p>
        </w:tc>
        <w:tc>
          <w:tcPr>
            <w:tcW w:w="2490" w:type="dxa"/>
            <w:tcBorders>
              <w:top w:val="nil"/>
              <w:left w:val="nil"/>
              <w:bottom w:val="single" w:sz="4" w:space="0" w:color="auto"/>
              <w:right w:val="single" w:sz="4" w:space="0" w:color="auto"/>
            </w:tcBorders>
            <w:shd w:val="clear" w:color="auto" w:fill="auto"/>
            <w:noWrap/>
            <w:vAlign w:val="bottom"/>
            <w:hideMark/>
          </w:tcPr>
          <w:p w14:paraId="5F431562"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83A2D"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r w:rsidR="001D6204" w:rsidRPr="00DD6796" w14:paraId="46E06187" w14:textId="77777777" w:rsidTr="00581F5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B529A3"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4</w:t>
            </w:r>
          </w:p>
        </w:tc>
        <w:tc>
          <w:tcPr>
            <w:tcW w:w="3108" w:type="dxa"/>
            <w:tcBorders>
              <w:top w:val="nil"/>
              <w:left w:val="nil"/>
              <w:bottom w:val="single" w:sz="4" w:space="0" w:color="auto"/>
              <w:right w:val="single" w:sz="4" w:space="0" w:color="auto"/>
            </w:tcBorders>
            <w:shd w:val="clear" w:color="auto" w:fill="auto"/>
            <w:vAlign w:val="center"/>
            <w:hideMark/>
          </w:tcPr>
          <w:p w14:paraId="0D0B2264"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ЕН-OPGW - Единично носително окачване за оптично м.з. въже</w:t>
            </w:r>
          </w:p>
        </w:tc>
        <w:tc>
          <w:tcPr>
            <w:tcW w:w="2126" w:type="dxa"/>
            <w:tcBorders>
              <w:top w:val="nil"/>
              <w:left w:val="nil"/>
              <w:bottom w:val="single" w:sz="4" w:space="0" w:color="auto"/>
              <w:right w:val="single" w:sz="4" w:space="0" w:color="auto"/>
            </w:tcBorders>
            <w:shd w:val="clear" w:color="auto" w:fill="auto"/>
            <w:noWrap/>
            <w:vAlign w:val="center"/>
            <w:hideMark/>
          </w:tcPr>
          <w:p w14:paraId="7F331770" w14:textId="77777777" w:rsidR="001D6204" w:rsidRPr="00DD6796" w:rsidRDefault="001D6204" w:rsidP="001D6204">
            <w:pPr>
              <w:spacing w:after="0" w:line="240" w:lineRule="auto"/>
              <w:jc w:val="center"/>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D104-02C3-06-0A</w:t>
            </w:r>
          </w:p>
        </w:tc>
        <w:tc>
          <w:tcPr>
            <w:tcW w:w="2490" w:type="dxa"/>
            <w:tcBorders>
              <w:top w:val="nil"/>
              <w:left w:val="nil"/>
              <w:bottom w:val="single" w:sz="4" w:space="0" w:color="auto"/>
              <w:right w:val="single" w:sz="4" w:space="0" w:color="auto"/>
            </w:tcBorders>
            <w:shd w:val="clear" w:color="auto" w:fill="auto"/>
            <w:noWrap/>
            <w:vAlign w:val="bottom"/>
            <w:hideMark/>
          </w:tcPr>
          <w:p w14:paraId="66171DF8"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59DB8" w14:textId="77777777" w:rsidR="001D6204" w:rsidRPr="00DD6796" w:rsidRDefault="001D6204" w:rsidP="001D6204">
            <w:pPr>
              <w:spacing w:after="0" w:line="240" w:lineRule="auto"/>
              <w:rPr>
                <w:rFonts w:ascii="Times New Roman" w:eastAsia="Times New Roman" w:hAnsi="Times New Roman" w:cs="Times New Roman"/>
                <w:color w:val="000000"/>
                <w:sz w:val="24"/>
                <w:szCs w:val="24"/>
                <w:lang w:val="bg-BG"/>
              </w:rPr>
            </w:pPr>
            <w:r w:rsidRPr="00DD6796">
              <w:rPr>
                <w:rFonts w:ascii="Times New Roman" w:eastAsia="Times New Roman" w:hAnsi="Times New Roman" w:cs="Times New Roman"/>
                <w:color w:val="000000"/>
                <w:sz w:val="24"/>
                <w:szCs w:val="24"/>
                <w:lang w:val="bg-BG"/>
              </w:rPr>
              <w:t> </w:t>
            </w:r>
          </w:p>
        </w:tc>
      </w:tr>
    </w:tbl>
    <w:p w14:paraId="290A4F09" w14:textId="77777777" w:rsidR="001D6204" w:rsidRPr="00DD6796" w:rsidRDefault="001D6204" w:rsidP="001D6204">
      <w:pPr>
        <w:tabs>
          <w:tab w:val="right" w:pos="1080"/>
        </w:tabs>
        <w:spacing w:line="276" w:lineRule="auto"/>
        <w:jc w:val="both"/>
        <w:rPr>
          <w:b/>
          <w:position w:val="8"/>
          <w:lang w:val="bg-BG"/>
        </w:rPr>
      </w:pPr>
    </w:p>
    <w:p w14:paraId="0B86E1B1" w14:textId="77777777" w:rsidR="001D6204" w:rsidRPr="00DF513A" w:rsidRDefault="001D6204" w:rsidP="001D6204">
      <w:pPr>
        <w:pStyle w:val="Heading1"/>
        <w:jc w:val="both"/>
        <w:rPr>
          <w:rFonts w:ascii="Times New Roman" w:hAnsi="Times New Roman" w:cs="Times New Roman"/>
          <w:i/>
        </w:rPr>
      </w:pPr>
      <w:r w:rsidRPr="00061494">
        <w:rPr>
          <w:rFonts w:ascii="Times New Roman" w:hAnsi="Times New Roman" w:cs="Times New Roman"/>
          <w:b/>
          <w:i/>
        </w:rPr>
        <w:t>Указание към участниците:</w:t>
      </w:r>
      <w:r w:rsidRPr="00DF513A">
        <w:rPr>
          <w:rFonts w:ascii="Times New Roman" w:hAnsi="Times New Roman" w:cs="Times New Roman"/>
          <w:i/>
        </w:rPr>
        <w:t xml:space="preserve">  В колона 4 участникът следва да отбележи:</w:t>
      </w:r>
    </w:p>
    <w:p w14:paraId="508CF979" w14:textId="77777777" w:rsidR="001D6204" w:rsidRPr="00DF513A" w:rsidRDefault="001D6204" w:rsidP="008D7A3B">
      <w:pPr>
        <w:pStyle w:val="Heading1"/>
        <w:numPr>
          <w:ilvl w:val="0"/>
          <w:numId w:val="2"/>
        </w:numPr>
        <w:jc w:val="both"/>
        <w:rPr>
          <w:rFonts w:ascii="Times New Roman" w:hAnsi="Times New Roman" w:cs="Times New Roman"/>
          <w:i/>
        </w:rPr>
      </w:pPr>
      <w:r w:rsidRPr="00DF513A">
        <w:rPr>
          <w:rFonts w:ascii="Times New Roman" w:hAnsi="Times New Roman" w:cs="Times New Roman"/>
          <w:b/>
          <w:i/>
        </w:rPr>
        <w:t>„приемам“</w:t>
      </w:r>
      <w:r w:rsidRPr="00DF513A">
        <w:rPr>
          <w:rFonts w:ascii="Times New Roman" w:hAnsi="Times New Roman" w:cs="Times New Roman"/>
          <w:i/>
        </w:rPr>
        <w:t xml:space="preserve"> – в случай, че предлага да  изпълни изолаторните вериги по предложените от възложителя чертежи към техническата спецификация;</w:t>
      </w:r>
    </w:p>
    <w:p w14:paraId="4B4B7D4F" w14:textId="3F2C9D14" w:rsidR="001D6204" w:rsidRPr="00E55E8E" w:rsidRDefault="001D6204" w:rsidP="008D7A3B">
      <w:pPr>
        <w:pStyle w:val="Heading1"/>
        <w:numPr>
          <w:ilvl w:val="0"/>
          <w:numId w:val="2"/>
        </w:numPr>
        <w:jc w:val="both"/>
        <w:rPr>
          <w:rFonts w:ascii="Times New Roman" w:hAnsi="Times New Roman" w:cs="Times New Roman"/>
          <w:i/>
        </w:rPr>
      </w:pPr>
      <w:r w:rsidRPr="00147972">
        <w:rPr>
          <w:rFonts w:ascii="Times New Roman" w:hAnsi="Times New Roman" w:cs="Times New Roman"/>
          <w:b/>
          <w:i/>
        </w:rPr>
        <w:t>„предлагам“</w:t>
      </w:r>
      <w:r w:rsidRPr="00E55E8E">
        <w:rPr>
          <w:rFonts w:ascii="Times New Roman" w:hAnsi="Times New Roman" w:cs="Times New Roman"/>
          <w:i/>
        </w:rPr>
        <w:t xml:space="preserve"> – в случай, че участникът  предлага по-оптимална окомплектовка на изолаторните вериги, отговаряща на изискванията на възложителя, посочени в т. 5.5. </w:t>
      </w:r>
      <w:r w:rsidR="00B72C1E">
        <w:rPr>
          <w:rFonts w:ascii="Times New Roman" w:hAnsi="Times New Roman" w:cs="Times New Roman"/>
          <w:i/>
        </w:rPr>
        <w:t>Изолаторни вериги</w:t>
      </w:r>
      <w:r w:rsidR="00B72C1E" w:rsidRPr="00E55E8E">
        <w:rPr>
          <w:rFonts w:ascii="Times New Roman" w:hAnsi="Times New Roman" w:cs="Times New Roman"/>
          <w:i/>
        </w:rPr>
        <w:t xml:space="preserve"> от раздел II</w:t>
      </w:r>
      <w:r w:rsidR="00B72C1E">
        <w:rPr>
          <w:rFonts w:ascii="Times New Roman" w:hAnsi="Times New Roman" w:cs="Times New Roman"/>
          <w:i/>
        </w:rPr>
        <w:t>, част. Б</w:t>
      </w:r>
      <w:r w:rsidR="00B72C1E">
        <w:rPr>
          <w:rFonts w:ascii="Times New Roman" w:hAnsi="Times New Roman" w:cs="Times New Roman"/>
          <w:i/>
          <w:lang w:val="en-US"/>
        </w:rPr>
        <w:t>.</w:t>
      </w:r>
      <w:r w:rsidR="00B72C1E">
        <w:rPr>
          <w:rFonts w:ascii="Times New Roman" w:hAnsi="Times New Roman" w:cs="Times New Roman"/>
          <w:i/>
        </w:rPr>
        <w:t xml:space="preserve"> Технически спецификации</w:t>
      </w:r>
      <w:r w:rsidR="00B72C1E" w:rsidRPr="00E55E8E">
        <w:rPr>
          <w:rFonts w:ascii="Times New Roman" w:hAnsi="Times New Roman" w:cs="Times New Roman"/>
          <w:i/>
        </w:rPr>
        <w:t xml:space="preserve"> </w:t>
      </w:r>
      <w:r w:rsidRPr="00E55E8E">
        <w:rPr>
          <w:rFonts w:ascii="Times New Roman" w:hAnsi="Times New Roman" w:cs="Times New Roman"/>
          <w:i/>
        </w:rPr>
        <w:t>на документацята за участие в обществената поръчка. В този случай към техническото предложение се прилага и чертеж. Номерът на чертежа (като приложение към техническото предложение) се описва в колона 5 от таблицата.</w:t>
      </w:r>
    </w:p>
    <w:p w14:paraId="5770785C" w14:textId="77777777" w:rsidR="00792C4F" w:rsidRDefault="00792C4F" w:rsidP="00CF492D">
      <w:pPr>
        <w:pStyle w:val="Heading1"/>
        <w:spacing w:line="276" w:lineRule="auto"/>
        <w:jc w:val="both"/>
        <w:rPr>
          <w:rFonts w:ascii="Times New Roman" w:hAnsi="Times New Roman" w:cs="Times New Roman"/>
          <w:b/>
        </w:rPr>
      </w:pPr>
    </w:p>
    <w:p w14:paraId="3A79CCCA" w14:textId="2D595722" w:rsidR="001D6204" w:rsidRPr="00061494" w:rsidRDefault="008D7A3B" w:rsidP="00CF492D">
      <w:pPr>
        <w:pStyle w:val="Heading1"/>
        <w:spacing w:line="276" w:lineRule="auto"/>
        <w:jc w:val="both"/>
        <w:rPr>
          <w:rFonts w:ascii="Times New Roman" w:hAnsi="Times New Roman" w:cs="Times New Roman"/>
          <w:b/>
        </w:rPr>
      </w:pPr>
      <w:r>
        <w:rPr>
          <w:rFonts w:ascii="Times New Roman" w:hAnsi="Times New Roman" w:cs="Times New Roman"/>
          <w:b/>
        </w:rPr>
        <w:t>8</w:t>
      </w:r>
      <w:r w:rsidR="001D6204" w:rsidRPr="00061494">
        <w:rPr>
          <w:rFonts w:ascii="Times New Roman" w:hAnsi="Times New Roman" w:cs="Times New Roman"/>
          <w:b/>
        </w:rPr>
        <w:t>. Декларираме, че:</w:t>
      </w:r>
    </w:p>
    <w:p w14:paraId="6DB22172" w14:textId="4D4C74CE" w:rsidR="001D6204" w:rsidRPr="00DF513A" w:rsidRDefault="008D7A3B" w:rsidP="00CF492D">
      <w:pPr>
        <w:pStyle w:val="Heading1"/>
        <w:spacing w:line="276" w:lineRule="auto"/>
        <w:jc w:val="both"/>
        <w:rPr>
          <w:rFonts w:ascii="Times New Roman" w:hAnsi="Times New Roman" w:cs="Times New Roman"/>
        </w:rPr>
      </w:pPr>
      <w:r>
        <w:rPr>
          <w:rFonts w:ascii="Times New Roman" w:hAnsi="Times New Roman" w:cs="Times New Roman"/>
          <w:bCs/>
        </w:rPr>
        <w:t>8</w:t>
      </w:r>
      <w:r w:rsidR="001D6204" w:rsidRPr="00061494">
        <w:rPr>
          <w:rFonts w:ascii="Times New Roman" w:hAnsi="Times New Roman" w:cs="Times New Roman"/>
          <w:bCs/>
        </w:rPr>
        <w:t>.1. е направен оглед и е извършено запознаване с всички условия на мястото, където ще се изв</w:t>
      </w:r>
      <w:r w:rsidR="001D6204" w:rsidRPr="00DF513A">
        <w:rPr>
          <w:rFonts w:ascii="Times New Roman" w:hAnsi="Times New Roman" w:cs="Times New Roman"/>
          <w:bCs/>
        </w:rPr>
        <w:t>ършват дейностите, предмет на поръчката.</w:t>
      </w:r>
    </w:p>
    <w:p w14:paraId="65B9F7DD" w14:textId="0929ECB7" w:rsidR="001D6204" w:rsidRPr="00E55E8E" w:rsidRDefault="008D7A3B" w:rsidP="00CF492D">
      <w:pPr>
        <w:pStyle w:val="Heading1"/>
        <w:spacing w:line="276" w:lineRule="auto"/>
        <w:jc w:val="both"/>
        <w:rPr>
          <w:rFonts w:ascii="Times New Roman" w:hAnsi="Times New Roman" w:cs="Times New Roman"/>
        </w:rPr>
      </w:pPr>
      <w:r>
        <w:rPr>
          <w:rFonts w:ascii="Times New Roman" w:hAnsi="Times New Roman" w:cs="Times New Roman"/>
          <w:bCs/>
        </w:rPr>
        <w:t>8</w:t>
      </w:r>
      <w:r w:rsidR="001D6204" w:rsidRPr="00147972">
        <w:rPr>
          <w:rFonts w:ascii="Times New Roman" w:hAnsi="Times New Roman" w:cs="Times New Roman"/>
          <w:bCs/>
        </w:rPr>
        <w:t>.2. се задължаваме да спазваме действащите нормативни уредби в страната</w:t>
      </w:r>
      <w:r w:rsidR="001D6204" w:rsidRPr="00E55E8E">
        <w:rPr>
          <w:rFonts w:ascii="Times New Roman" w:hAnsi="Times New Roman" w:cs="Times New Roman"/>
          <w:bCs/>
        </w:rPr>
        <w:t xml:space="preserve"> за здравословни и безопасни условия на труд, противопожарни строително-технически норми и др., свързани с изпълнението на  поръчката.</w:t>
      </w:r>
    </w:p>
    <w:p w14:paraId="2A66D764" w14:textId="286ACED8" w:rsidR="001D6204" w:rsidRPr="00E55E8E" w:rsidRDefault="008D7A3B" w:rsidP="00CF492D">
      <w:pPr>
        <w:pStyle w:val="Heading1"/>
        <w:spacing w:line="276" w:lineRule="auto"/>
        <w:jc w:val="both"/>
        <w:rPr>
          <w:rFonts w:ascii="Times New Roman" w:hAnsi="Times New Roman" w:cs="Times New Roman"/>
          <w:bCs/>
        </w:rPr>
      </w:pPr>
      <w:r>
        <w:rPr>
          <w:rFonts w:ascii="Times New Roman" w:hAnsi="Times New Roman" w:cs="Times New Roman"/>
          <w:bCs/>
        </w:rPr>
        <w:t>8</w:t>
      </w:r>
      <w:r w:rsidR="001D6204" w:rsidRPr="00E55E8E">
        <w:rPr>
          <w:rFonts w:ascii="Times New Roman" w:hAnsi="Times New Roman" w:cs="Times New Roman"/>
          <w:bCs/>
        </w:rPr>
        <w:t>.3. се задължаваме да спазваме действащите в страната нормативни уредби, технически норми и стандарти, свързани със изпълнението на поръчката.</w:t>
      </w:r>
    </w:p>
    <w:p w14:paraId="4661E5B4" w14:textId="248E0E4F" w:rsidR="001D6204" w:rsidRPr="00E55E8E" w:rsidRDefault="008D7A3B" w:rsidP="00CF492D">
      <w:pPr>
        <w:pStyle w:val="Heading1"/>
        <w:spacing w:line="276" w:lineRule="auto"/>
        <w:jc w:val="both"/>
        <w:rPr>
          <w:rFonts w:ascii="Times New Roman" w:hAnsi="Times New Roman" w:cs="Times New Roman"/>
          <w:i/>
        </w:rPr>
      </w:pPr>
      <w:r>
        <w:rPr>
          <w:rFonts w:ascii="Times New Roman" w:hAnsi="Times New Roman" w:cs="Times New Roman"/>
        </w:rPr>
        <w:lastRenderedPageBreak/>
        <w:t>8</w:t>
      </w:r>
      <w:r w:rsidR="001D6204" w:rsidRPr="00E55E8E">
        <w:rPr>
          <w:rFonts w:ascii="Times New Roman" w:hAnsi="Times New Roman" w:cs="Times New Roman"/>
        </w:rPr>
        <w:t xml:space="preserve">.4. </w:t>
      </w:r>
      <w:r w:rsidR="008277F3">
        <w:rPr>
          <w:rFonts w:ascii="Times New Roman" w:hAnsi="Times New Roman" w:cs="Times New Roman"/>
        </w:rPr>
        <w:t>А</w:t>
      </w:r>
      <w:r w:rsidR="008277F3" w:rsidRPr="00E55E8E">
        <w:rPr>
          <w:rFonts w:ascii="Times New Roman" w:hAnsi="Times New Roman" w:cs="Times New Roman"/>
        </w:rPr>
        <w:t xml:space="preserve">ко </w:t>
      </w:r>
      <w:r w:rsidR="001D6204" w:rsidRPr="00E55E8E">
        <w:rPr>
          <w:rFonts w:ascii="Times New Roman" w:hAnsi="Times New Roman" w:cs="Times New Roman"/>
        </w:rPr>
        <w:t xml:space="preserve">бъдем избрани за изпълнител на обществената поръчка, </w:t>
      </w:r>
      <w:r w:rsidR="008277F3">
        <w:rPr>
          <w:rFonts w:ascii="Times New Roman" w:hAnsi="Times New Roman" w:cs="Times New Roman"/>
        </w:rPr>
        <w:t>в срока определен за сключване на договора</w:t>
      </w:r>
      <w:r w:rsidR="001D6204" w:rsidRPr="00E55E8E">
        <w:rPr>
          <w:rFonts w:ascii="Times New Roman" w:hAnsi="Times New Roman" w:cs="Times New Roman"/>
        </w:rPr>
        <w:t xml:space="preserve"> ще предоставим на възложителя всички документи, посочени в т. </w:t>
      </w:r>
      <w:r w:rsidR="008277F3" w:rsidRPr="003873B3">
        <w:rPr>
          <w:rFonts w:ascii="Times New Roman" w:hAnsi="Times New Roman" w:cs="Times New Roman"/>
        </w:rPr>
        <w:t xml:space="preserve">3 </w:t>
      </w:r>
      <w:r w:rsidR="008277F3" w:rsidRPr="00C469AC">
        <w:rPr>
          <w:rFonts w:ascii="Times New Roman" w:hAnsi="Times New Roman" w:cs="Times New Roman"/>
        </w:rPr>
        <w:t>на</w:t>
      </w:r>
      <w:r w:rsidR="008277F3" w:rsidRPr="003873B3">
        <w:rPr>
          <w:rFonts w:ascii="Times New Roman" w:hAnsi="Times New Roman" w:cs="Times New Roman"/>
        </w:rPr>
        <w:t xml:space="preserve"> Раздел</w:t>
      </w:r>
      <w:r w:rsidR="008277F3" w:rsidRPr="00C469AC">
        <w:rPr>
          <w:rStyle w:val="FontStyle111"/>
          <w:b w:val="0"/>
          <w:sz w:val="24"/>
          <w:szCs w:val="24"/>
        </w:rPr>
        <w:t xml:space="preserve"> IV. </w:t>
      </w:r>
      <w:r w:rsidR="008277F3" w:rsidRPr="003873B3">
        <w:rPr>
          <w:rFonts w:ascii="Times New Roman" w:hAnsi="Times New Roman" w:cs="Times New Roman"/>
        </w:rPr>
        <w:t>„Указания към участниците“, както и в документацията за участие</w:t>
      </w:r>
    </w:p>
    <w:p w14:paraId="34B60415" w14:textId="78C7BE5E" w:rsidR="001D6204" w:rsidRPr="00E55E8E" w:rsidRDefault="008D7A3B" w:rsidP="00CF492D">
      <w:pPr>
        <w:pStyle w:val="Heading1"/>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.5.</w:t>
      </w:r>
      <w:r w:rsidR="001D6204" w:rsidRPr="00E55E8E">
        <w:rPr>
          <w:rFonts w:ascii="Times New Roman" w:hAnsi="Times New Roman" w:cs="Times New Roman"/>
        </w:rPr>
        <w:tab/>
        <w:t xml:space="preserve"> Приемаме клаузите на приложения в документацията за участие в процедурата проект на договор;</w:t>
      </w:r>
    </w:p>
    <w:p w14:paraId="45C75D5D" w14:textId="21DF1BE7" w:rsidR="001D6204" w:rsidRPr="00E55E8E" w:rsidRDefault="008D7A3B" w:rsidP="00CF492D">
      <w:pPr>
        <w:pStyle w:val="Heading1"/>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.6.</w:t>
      </w:r>
      <w:r w:rsidR="001D6204" w:rsidRPr="00E55E8E">
        <w:rPr>
          <w:rFonts w:ascii="Times New Roman" w:hAnsi="Times New Roman" w:cs="Times New Roman"/>
        </w:rPr>
        <w:tab/>
        <w:t xml:space="preserve"> Направените от нас предложения и поети ангажименти са валидни за срока, посочен в обявлението, считано от крайния срок за получаване на офертите.</w:t>
      </w:r>
    </w:p>
    <w:p w14:paraId="0C559A6C" w14:textId="073E3B39" w:rsidR="001D6204" w:rsidRPr="00E55E8E" w:rsidRDefault="008D7A3B" w:rsidP="00CF492D">
      <w:pPr>
        <w:pStyle w:val="Heading1"/>
        <w:spacing w:line="276" w:lineRule="auto"/>
        <w:jc w:val="both"/>
        <w:rPr>
          <w:rFonts w:ascii="Times New Roman" w:hAnsi="Times New Roman" w:cs="Times New Roman"/>
        </w:rPr>
      </w:pPr>
      <w:r>
        <w:rPr>
          <w:rFonts w:ascii="Times New Roman" w:hAnsi="Times New Roman" w:cs="Times New Roman"/>
        </w:rPr>
        <w:t>8</w:t>
      </w:r>
      <w:r w:rsidR="001D6204" w:rsidRPr="00E55E8E">
        <w:rPr>
          <w:rFonts w:ascii="Times New Roman" w:hAnsi="Times New Roman" w:cs="Times New Roman"/>
        </w:rPr>
        <w:t>.7. При изготвяне на офертата са спазени задълженията, свързани с данъци и осигуровки, закрила на заетостта и условията на труд*.</w:t>
      </w:r>
    </w:p>
    <w:p w14:paraId="4B11C859" w14:textId="77777777" w:rsidR="001D6204" w:rsidRPr="00E55E8E" w:rsidRDefault="001D6204" w:rsidP="00CF492D">
      <w:pPr>
        <w:pStyle w:val="Heading1"/>
        <w:spacing w:line="276" w:lineRule="auto"/>
        <w:jc w:val="both"/>
        <w:rPr>
          <w:rFonts w:ascii="Times New Roman" w:hAnsi="Times New Roman" w:cs="Times New Roman"/>
          <w:bCs/>
        </w:rPr>
      </w:pPr>
    </w:p>
    <w:p w14:paraId="043FD122" w14:textId="77777777" w:rsidR="001D6204" w:rsidRPr="00E55E8E" w:rsidRDefault="001D6204" w:rsidP="00CF492D">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*Органите, от които участниците могат да получат необходимата информация за задълженията, свързани с данъци и осигуровки са: </w:t>
      </w:r>
    </w:p>
    <w:p w14:paraId="1F46ADD1" w14:textId="77777777" w:rsidR="001D6204" w:rsidRPr="00E55E8E" w:rsidRDefault="001D6204" w:rsidP="00CF492D">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Националният осигурителен институт; </w:t>
      </w:r>
    </w:p>
    <w:p w14:paraId="7586E1B2" w14:textId="77777777" w:rsidR="001D6204" w:rsidRPr="00E55E8E" w:rsidRDefault="001D6204" w:rsidP="00CF492D">
      <w:pPr>
        <w:pStyle w:val="Heading1"/>
        <w:spacing w:line="276" w:lineRule="auto"/>
        <w:jc w:val="both"/>
        <w:rPr>
          <w:rFonts w:ascii="Times New Roman" w:hAnsi="Times New Roman" w:cs="Times New Roman"/>
        </w:rPr>
      </w:pPr>
      <w:r w:rsidRPr="00E55E8E">
        <w:rPr>
          <w:rFonts w:ascii="Times New Roman" w:hAnsi="Times New Roman" w:cs="Times New Roman"/>
          <w:i/>
        </w:rPr>
        <w:t>Национална агенция за приходите.</w:t>
      </w:r>
    </w:p>
    <w:p w14:paraId="528D6166" w14:textId="77777777" w:rsidR="001D6204" w:rsidRPr="00E55E8E" w:rsidRDefault="001D6204" w:rsidP="00CF492D">
      <w:pPr>
        <w:pStyle w:val="Heading1"/>
        <w:spacing w:line="276" w:lineRule="auto"/>
        <w:jc w:val="both"/>
        <w:rPr>
          <w:rFonts w:ascii="Times New Roman" w:hAnsi="Times New Roman" w:cs="Times New Roman"/>
          <w:i/>
        </w:rPr>
      </w:pPr>
    </w:p>
    <w:p w14:paraId="14DE6A16" w14:textId="77777777" w:rsidR="001D6204" w:rsidRPr="00E55E8E" w:rsidRDefault="001D6204" w:rsidP="00CF492D">
      <w:pPr>
        <w:pStyle w:val="Heading1"/>
        <w:spacing w:line="276" w:lineRule="auto"/>
        <w:jc w:val="both"/>
        <w:rPr>
          <w:rFonts w:ascii="Times New Roman" w:hAnsi="Times New Roman" w:cs="Times New Roman"/>
          <w:i/>
        </w:rPr>
      </w:pPr>
      <w:r w:rsidRPr="00E55E8E">
        <w:rPr>
          <w:rFonts w:ascii="Times New Roman" w:hAnsi="Times New Roman" w:cs="Times New Roman"/>
          <w:i/>
        </w:rPr>
        <w:t>Органите, от които участниците могат да получат необходимата информация за задълженията, свързани с закрила на заетостта и условията на труд са:</w:t>
      </w:r>
    </w:p>
    <w:p w14:paraId="33989447" w14:textId="77777777" w:rsidR="001D6204" w:rsidRPr="00E55E8E" w:rsidRDefault="001D6204" w:rsidP="00CF492D">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Агенция по заетостта; </w:t>
      </w:r>
    </w:p>
    <w:p w14:paraId="7F7D29CD" w14:textId="77777777" w:rsidR="001D6204" w:rsidRPr="00E55E8E" w:rsidRDefault="001D6204" w:rsidP="00CF492D">
      <w:pPr>
        <w:pStyle w:val="Heading1"/>
        <w:spacing w:line="276" w:lineRule="auto"/>
        <w:jc w:val="both"/>
        <w:rPr>
          <w:rFonts w:ascii="Times New Roman" w:hAnsi="Times New Roman" w:cs="Times New Roman"/>
          <w:i/>
        </w:rPr>
      </w:pPr>
      <w:r w:rsidRPr="00E55E8E">
        <w:rPr>
          <w:rFonts w:ascii="Times New Roman" w:hAnsi="Times New Roman" w:cs="Times New Roman"/>
          <w:i/>
        </w:rPr>
        <w:t>Изпълнителна агенция „Главна инспекция по труда”.</w:t>
      </w:r>
    </w:p>
    <w:p w14:paraId="0F0825D7" w14:textId="6E53E936" w:rsidR="001D6204" w:rsidRDefault="001D6204" w:rsidP="00CF492D">
      <w:pPr>
        <w:pStyle w:val="Heading1"/>
        <w:spacing w:line="276" w:lineRule="auto"/>
        <w:jc w:val="both"/>
        <w:rPr>
          <w:rFonts w:ascii="Times New Roman" w:hAnsi="Times New Roman" w:cs="Times New Roman"/>
        </w:rPr>
      </w:pPr>
      <w:r w:rsidRPr="00E55E8E">
        <w:rPr>
          <w:rFonts w:ascii="Times New Roman" w:hAnsi="Times New Roman" w:cs="Times New Roman"/>
        </w:rPr>
        <w:t>Гарантираме, че сме в състояние да изпълним качествено поръчката в пълно съответствие с изискванията на възложителя.</w:t>
      </w:r>
    </w:p>
    <w:p w14:paraId="2426B40E" w14:textId="0B173CC6" w:rsidR="00497E23" w:rsidRDefault="00497E23" w:rsidP="00497E23">
      <w:pPr>
        <w:pStyle w:val="Heading8"/>
        <w:rPr>
          <w:lang w:val="bg-BG" w:eastAsia="bg-BG"/>
        </w:rPr>
      </w:pPr>
    </w:p>
    <w:p w14:paraId="40029D53" w14:textId="77777777" w:rsidR="00497E23" w:rsidRDefault="00497E23" w:rsidP="00497E23">
      <w:pPr>
        <w:pStyle w:val="Heading8"/>
        <w:rPr>
          <w:rFonts w:ascii="Times New Roman" w:hAnsi="Times New Roman"/>
          <w:sz w:val="24"/>
          <w:szCs w:val="24"/>
          <w:lang w:val="bg-BG"/>
        </w:rPr>
      </w:pPr>
      <w:r>
        <w:rPr>
          <w:rFonts w:ascii="Times New Roman" w:hAnsi="Times New Roman"/>
          <w:b/>
          <w:bCs/>
          <w:color w:val="000000"/>
          <w:position w:val="8"/>
          <w:sz w:val="24"/>
          <w:szCs w:val="24"/>
          <w:lang w:val="bg-BG"/>
        </w:rPr>
        <w:t xml:space="preserve">Приложения: </w:t>
      </w:r>
    </w:p>
    <w:p w14:paraId="3F5A455B" w14:textId="77777777" w:rsidR="00497E23" w:rsidRDefault="00497E23" w:rsidP="00497E23">
      <w:pPr>
        <w:pStyle w:val="Heading8"/>
        <w:rPr>
          <w:rFonts w:ascii="Times New Roman" w:hAnsi="Times New Roman"/>
          <w:sz w:val="24"/>
          <w:szCs w:val="24"/>
          <w:lang w:val="bg-BG"/>
        </w:rPr>
      </w:pPr>
      <w:r>
        <w:rPr>
          <w:rFonts w:ascii="Times New Roman" w:hAnsi="Times New Roman"/>
          <w:color w:val="000000"/>
          <w:position w:val="8"/>
          <w:sz w:val="24"/>
          <w:szCs w:val="24"/>
          <w:lang w:val="bg-BG"/>
        </w:rPr>
        <w:t>1. Декларация за конфиденциалност по чл. 102 от ЗОП (когато е приложимо).</w:t>
      </w:r>
    </w:p>
    <w:p w14:paraId="0523837D" w14:textId="77777777" w:rsidR="00497E23" w:rsidRDefault="00497E23" w:rsidP="00497E23">
      <w:pPr>
        <w:pStyle w:val="Heading8"/>
        <w:rPr>
          <w:rFonts w:ascii="Times New Roman" w:hAnsi="Times New Roman"/>
          <w:sz w:val="24"/>
          <w:szCs w:val="24"/>
          <w:lang w:val="bg-BG"/>
        </w:rPr>
      </w:pPr>
      <w:r>
        <w:rPr>
          <w:rFonts w:ascii="Times New Roman" w:hAnsi="Times New Roman"/>
          <w:color w:val="000000"/>
          <w:position w:val="8"/>
          <w:sz w:val="24"/>
          <w:szCs w:val="24"/>
          <w:lang w:val="bg-BG"/>
        </w:rPr>
        <w:t>2. Документ за упълномощаване, когато лицето, което подава офертата, не е законният представител на участника (когато е приложимо).</w:t>
      </w:r>
    </w:p>
    <w:p w14:paraId="46A0735C" w14:textId="77777777" w:rsidR="001D6204" w:rsidRPr="00E55E8E" w:rsidRDefault="001D6204" w:rsidP="00CF492D">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p>
    <w:p w14:paraId="14766A7D" w14:textId="77777777" w:rsidR="00334E22" w:rsidRPr="00DD6796" w:rsidRDefault="00334E22" w:rsidP="00334E22">
      <w:pPr>
        <w:tabs>
          <w:tab w:val="left" w:pos="720"/>
          <w:tab w:val="left" w:pos="1080"/>
        </w:tabs>
        <w:jc w:val="both"/>
        <w:rPr>
          <w:rFonts w:ascii="Times New Roman" w:hAnsi="Times New Roman" w:cs="Times New Roman"/>
          <w:i/>
          <w:sz w:val="24"/>
          <w:szCs w:val="24"/>
          <w:lang w:val="bg-BG"/>
        </w:rPr>
      </w:pPr>
      <w:r w:rsidRPr="00DD6796">
        <w:rPr>
          <w:rFonts w:ascii="Times New Roman" w:hAnsi="Times New Roman" w:cs="Times New Roman"/>
          <w:bCs/>
          <w:i/>
          <w:sz w:val="24"/>
          <w:szCs w:val="24"/>
          <w:u w:val="single"/>
          <w:lang w:val="bg-BG"/>
        </w:rPr>
        <w:t xml:space="preserve">Предложенията на участниците в обществената поръчка трябва да съответстват на посочените от </w:t>
      </w:r>
      <w:r w:rsidR="00730373" w:rsidRPr="00061494">
        <w:rPr>
          <w:rFonts w:ascii="Times New Roman" w:hAnsi="Times New Roman" w:cs="Times New Roman"/>
          <w:bCs/>
          <w:i/>
          <w:sz w:val="24"/>
          <w:szCs w:val="24"/>
          <w:u w:val="single"/>
          <w:lang w:val="bg-BG"/>
        </w:rPr>
        <w:t>в</w:t>
      </w:r>
      <w:r w:rsidR="00730373" w:rsidRPr="00DD6796">
        <w:rPr>
          <w:rFonts w:ascii="Times New Roman" w:hAnsi="Times New Roman" w:cs="Times New Roman"/>
          <w:bCs/>
          <w:i/>
          <w:sz w:val="24"/>
          <w:szCs w:val="24"/>
          <w:u w:val="single"/>
          <w:lang w:val="bg-BG"/>
        </w:rPr>
        <w:t xml:space="preserve">ъзложителя </w:t>
      </w:r>
      <w:r w:rsidRPr="00DD6796">
        <w:rPr>
          <w:rFonts w:ascii="Times New Roman" w:hAnsi="Times New Roman" w:cs="Times New Roman"/>
          <w:bCs/>
          <w:i/>
          <w:sz w:val="24"/>
          <w:szCs w:val="24"/>
          <w:u w:val="single"/>
          <w:lang w:val="bg-BG"/>
        </w:rPr>
        <w:t>в техническите спецификации стандарти, работни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14:paraId="78A6FF01" w14:textId="77777777" w:rsidR="00B83FF1" w:rsidRPr="00E55E8E" w:rsidRDefault="00B83FF1" w:rsidP="00B83FF1">
      <w:pPr>
        <w:pStyle w:val="BodyText"/>
        <w:spacing w:line="276" w:lineRule="auto"/>
        <w:rPr>
          <w:b/>
          <w:szCs w:val="24"/>
        </w:rPr>
      </w:pPr>
      <w:r w:rsidRPr="00DF513A">
        <w:rPr>
          <w:b/>
          <w:szCs w:val="24"/>
        </w:rPr>
        <w:t>Дата:</w:t>
      </w:r>
      <w:r w:rsidRPr="00DF513A">
        <w:rPr>
          <w:b/>
          <w:szCs w:val="24"/>
        </w:rPr>
        <w:tab/>
      </w:r>
      <w:r w:rsidRPr="00DF513A">
        <w:rPr>
          <w:bCs/>
          <w:szCs w:val="24"/>
        </w:rPr>
        <w:t>.................</w:t>
      </w:r>
      <w:r w:rsidRPr="00147972">
        <w:rPr>
          <w:b/>
          <w:szCs w:val="24"/>
        </w:rPr>
        <w:tab/>
      </w:r>
      <w:r w:rsidRPr="00147972">
        <w:rPr>
          <w:b/>
          <w:szCs w:val="24"/>
        </w:rPr>
        <w:tab/>
      </w:r>
      <w:r w:rsidRPr="00147972">
        <w:rPr>
          <w:b/>
          <w:szCs w:val="24"/>
        </w:rPr>
        <w:tab/>
        <w:t xml:space="preserve">    Подпис и печат: </w:t>
      </w:r>
      <w:r w:rsidRPr="00E55E8E">
        <w:rPr>
          <w:szCs w:val="24"/>
        </w:rPr>
        <w:t>............................................................</w:t>
      </w:r>
    </w:p>
    <w:p w14:paraId="3991BC3B" w14:textId="77777777" w:rsidR="00B83FF1" w:rsidRPr="00E55E8E" w:rsidRDefault="00B83FF1" w:rsidP="00B83FF1">
      <w:pPr>
        <w:spacing w:line="276" w:lineRule="auto"/>
        <w:ind w:left="5040" w:firstLine="720"/>
        <w:jc w:val="both"/>
        <w:rPr>
          <w:rFonts w:ascii="Times New Roman" w:hAnsi="Times New Roman" w:cs="Times New Roman"/>
          <w:sz w:val="24"/>
          <w:szCs w:val="24"/>
          <w:lang w:val="bg-BG"/>
        </w:rPr>
      </w:pPr>
    </w:p>
    <w:p w14:paraId="26EEE872" w14:textId="77777777" w:rsidR="00B83FF1" w:rsidRPr="00E55E8E" w:rsidRDefault="00B83FF1" w:rsidP="00B83FF1">
      <w:pPr>
        <w:spacing w:line="276" w:lineRule="auto"/>
        <w:ind w:left="5040" w:firstLine="720"/>
        <w:jc w:val="both"/>
        <w:rPr>
          <w:rFonts w:ascii="Times New Roman" w:hAnsi="Times New Roman" w:cs="Times New Roman"/>
          <w:i/>
          <w:sz w:val="20"/>
          <w:szCs w:val="20"/>
          <w:lang w:val="bg-BG"/>
        </w:rPr>
      </w:pPr>
      <w:r w:rsidRPr="00E55E8E">
        <w:rPr>
          <w:rFonts w:ascii="Times New Roman" w:hAnsi="Times New Roman" w:cs="Times New Roman"/>
          <w:sz w:val="24"/>
          <w:szCs w:val="24"/>
          <w:lang w:val="bg-BG"/>
        </w:rPr>
        <w:t>............................................................</w:t>
      </w:r>
      <w:r w:rsidRPr="00E55E8E">
        <w:rPr>
          <w:rFonts w:ascii="Times New Roman" w:hAnsi="Times New Roman" w:cs="Times New Roman"/>
          <w:sz w:val="20"/>
          <w:szCs w:val="20"/>
          <w:lang w:val="bg-BG"/>
        </w:rPr>
        <w:tab/>
      </w:r>
      <w:r w:rsidRPr="00E55E8E">
        <w:rPr>
          <w:rFonts w:ascii="Times New Roman" w:hAnsi="Times New Roman" w:cs="Times New Roman"/>
          <w:sz w:val="20"/>
          <w:szCs w:val="20"/>
          <w:lang w:val="bg-BG"/>
        </w:rPr>
        <w:tab/>
      </w:r>
      <w:r w:rsidRPr="00E55E8E">
        <w:rPr>
          <w:rFonts w:ascii="Times New Roman" w:hAnsi="Times New Roman" w:cs="Times New Roman"/>
          <w:i/>
          <w:sz w:val="20"/>
          <w:szCs w:val="20"/>
          <w:lang w:val="bg-BG"/>
        </w:rPr>
        <w:t>(име и фамилия)</w:t>
      </w:r>
    </w:p>
    <w:p w14:paraId="36581C0E" w14:textId="77777777" w:rsidR="00B83FF1" w:rsidRPr="00E55E8E" w:rsidRDefault="00B83FF1" w:rsidP="00B83FF1">
      <w:pPr>
        <w:spacing w:line="276" w:lineRule="auto"/>
        <w:ind w:left="5040" w:firstLine="720"/>
        <w:jc w:val="both"/>
        <w:rPr>
          <w:rFonts w:ascii="Times New Roman" w:hAnsi="Times New Roman" w:cs="Times New Roman"/>
          <w:sz w:val="24"/>
          <w:szCs w:val="24"/>
          <w:lang w:val="bg-BG"/>
        </w:rPr>
      </w:pPr>
      <w:r w:rsidRPr="00E55E8E">
        <w:rPr>
          <w:rFonts w:ascii="Times New Roman" w:hAnsi="Times New Roman" w:cs="Times New Roman"/>
          <w:sz w:val="24"/>
          <w:szCs w:val="24"/>
          <w:lang w:val="bg-BG"/>
        </w:rPr>
        <w:t>............................................................</w:t>
      </w:r>
    </w:p>
    <w:p w14:paraId="6D39193A" w14:textId="77777777" w:rsidR="00B83FF1" w:rsidRPr="00E55E8E" w:rsidRDefault="00B83FF1" w:rsidP="00B83FF1">
      <w:pPr>
        <w:ind w:left="5040"/>
        <w:rPr>
          <w:rFonts w:ascii="Times New Roman" w:hAnsi="Times New Roman" w:cs="Times New Roman"/>
          <w:i/>
          <w:sz w:val="20"/>
          <w:szCs w:val="20"/>
          <w:lang w:val="bg-BG"/>
        </w:rPr>
      </w:pPr>
      <w:r w:rsidRPr="00E55E8E">
        <w:rPr>
          <w:rFonts w:ascii="Times New Roman" w:hAnsi="Times New Roman" w:cs="Times New Roman"/>
          <w:sz w:val="20"/>
          <w:szCs w:val="20"/>
          <w:lang w:val="bg-BG"/>
        </w:rPr>
        <w:t xml:space="preserve">          </w:t>
      </w:r>
      <w:r w:rsidRPr="00E55E8E">
        <w:rPr>
          <w:rFonts w:ascii="Times New Roman" w:hAnsi="Times New Roman" w:cs="Times New Roman"/>
          <w:i/>
          <w:sz w:val="20"/>
          <w:szCs w:val="20"/>
          <w:lang w:val="bg-BG"/>
        </w:rPr>
        <w:t>(длъжност на представляващия участника)</w:t>
      </w:r>
    </w:p>
    <w:p w14:paraId="539310F8" w14:textId="7DD5D676" w:rsidR="001D6204" w:rsidRPr="00E55E8E" w:rsidRDefault="001D6204" w:rsidP="001D6204">
      <w:pPr>
        <w:rPr>
          <w:i/>
          <w:lang w:val="bg-BG"/>
        </w:rPr>
      </w:pPr>
    </w:p>
    <w:p w14:paraId="4BFECE8A" w14:textId="77777777" w:rsidR="00334E22" w:rsidRPr="0005170F" w:rsidRDefault="00334E22" w:rsidP="00334E22">
      <w:pPr>
        <w:jc w:val="center"/>
        <w:rPr>
          <w:rFonts w:ascii="Times New Roman" w:hAnsi="Times New Roman" w:cs="Times New Roman"/>
          <w:b/>
          <w:sz w:val="28"/>
          <w:szCs w:val="20"/>
          <w:lang w:val="bg-BG"/>
        </w:rPr>
        <w:sectPr w:rsidR="00334E22" w:rsidRPr="0005170F" w:rsidSect="00AC3171">
          <w:pgSz w:w="11906" w:h="16838"/>
          <w:pgMar w:top="851" w:right="1106" w:bottom="568" w:left="1418" w:header="709" w:footer="709" w:gutter="0"/>
          <w:cols w:space="708"/>
          <w:docGrid w:linePitch="360"/>
        </w:sectPr>
      </w:pPr>
    </w:p>
    <w:p w14:paraId="094652D0" w14:textId="77777777" w:rsidR="00334E22" w:rsidRPr="00DF513A" w:rsidRDefault="00334E22" w:rsidP="00334E22">
      <w:pPr>
        <w:pStyle w:val="Heading1"/>
        <w:jc w:val="center"/>
        <w:rPr>
          <w:rFonts w:ascii="Times New Roman" w:hAnsi="Times New Roman" w:cs="Times New Roman"/>
          <w:b/>
        </w:rPr>
      </w:pPr>
      <w:r w:rsidRPr="00061494">
        <w:rPr>
          <w:rFonts w:ascii="Times New Roman" w:hAnsi="Times New Roman" w:cs="Times New Roman"/>
          <w:b/>
        </w:rPr>
        <w:lastRenderedPageBreak/>
        <w:t>Д Е К Л А Р А Ц</w:t>
      </w:r>
      <w:r w:rsidRPr="00DF513A">
        <w:rPr>
          <w:rFonts w:ascii="Times New Roman" w:hAnsi="Times New Roman" w:cs="Times New Roman"/>
          <w:b/>
        </w:rPr>
        <w:t xml:space="preserve"> И Я</w:t>
      </w:r>
    </w:p>
    <w:p w14:paraId="69E39E65" w14:textId="77777777" w:rsidR="00334E22" w:rsidRPr="00DF513A" w:rsidRDefault="00334E22" w:rsidP="00334E22">
      <w:pPr>
        <w:pStyle w:val="Heading1"/>
        <w:jc w:val="center"/>
        <w:rPr>
          <w:rFonts w:ascii="Times New Roman" w:hAnsi="Times New Roman" w:cs="Times New Roman"/>
          <w:b/>
        </w:rPr>
      </w:pPr>
      <w:r w:rsidRPr="00DF513A">
        <w:rPr>
          <w:rFonts w:ascii="Times New Roman" w:hAnsi="Times New Roman" w:cs="Times New Roman"/>
          <w:b/>
        </w:rPr>
        <w:t>За конфиденциалност по чл. 102 от ЗОП</w:t>
      </w:r>
    </w:p>
    <w:p w14:paraId="5C4088AB" w14:textId="77777777" w:rsidR="00334E22" w:rsidRPr="00147972" w:rsidRDefault="00334E22" w:rsidP="00334E22">
      <w:pPr>
        <w:pStyle w:val="Heading1"/>
        <w:jc w:val="center"/>
        <w:rPr>
          <w:rFonts w:ascii="Times New Roman" w:hAnsi="Times New Roman" w:cs="Times New Roman"/>
          <w:b/>
        </w:rPr>
      </w:pPr>
      <w:r w:rsidRPr="00147972">
        <w:rPr>
          <w:rFonts w:ascii="Times New Roman" w:hAnsi="Times New Roman" w:cs="Times New Roman"/>
          <w:b/>
        </w:rPr>
        <w:t>(попълва се когато е приложимо)</w:t>
      </w:r>
    </w:p>
    <w:p w14:paraId="32C7EB41" w14:textId="77777777" w:rsidR="00334E22" w:rsidRPr="00E55E8E" w:rsidRDefault="00334E22" w:rsidP="00334E22">
      <w:pPr>
        <w:pStyle w:val="Heading1"/>
        <w:rPr>
          <w:rFonts w:ascii="Times New Roman" w:hAnsi="Times New Roman" w:cs="Times New Roman"/>
        </w:rPr>
      </w:pPr>
    </w:p>
    <w:p w14:paraId="3A98DC01" w14:textId="2F82CF26"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Долуподписаният/ -ата..........</w:t>
      </w:r>
      <w:r w:rsidR="00CC1F4F" w:rsidRPr="00E55E8E">
        <w:rPr>
          <w:rFonts w:ascii="Times New Roman" w:hAnsi="Times New Roman" w:cs="Times New Roman"/>
        </w:rPr>
        <w:t>.</w:t>
      </w:r>
      <w:r w:rsidRPr="00E55E8E">
        <w:rPr>
          <w:rFonts w:ascii="Times New Roman" w:hAnsi="Times New Roman" w:cs="Times New Roman"/>
        </w:rPr>
        <w:t>...............................................................................................</w:t>
      </w:r>
      <w:r w:rsidR="00CC1F4F" w:rsidRPr="00E55E8E">
        <w:rPr>
          <w:rFonts w:ascii="Times New Roman" w:hAnsi="Times New Roman" w:cs="Times New Roman"/>
        </w:rPr>
        <w:t>....</w:t>
      </w:r>
      <w:r w:rsidRPr="00E55E8E">
        <w:rPr>
          <w:rFonts w:ascii="Times New Roman" w:hAnsi="Times New Roman" w:cs="Times New Roman"/>
        </w:rPr>
        <w:t>......,</w:t>
      </w:r>
    </w:p>
    <w:p w14:paraId="153CDF78" w14:textId="12E549F5" w:rsidR="00334E22" w:rsidRPr="00DD6796" w:rsidRDefault="00334E22" w:rsidP="00334E22">
      <w:pPr>
        <w:pStyle w:val="Heading1"/>
        <w:rPr>
          <w:rFonts w:ascii="Times New Roman" w:hAnsi="Times New Roman" w:cs="Times New Roman"/>
          <w:i/>
          <w:sz w:val="20"/>
          <w:szCs w:val="20"/>
        </w:rPr>
      </w:pPr>
      <w:r w:rsidRPr="00DD6796">
        <w:rPr>
          <w:rFonts w:ascii="Times New Roman" w:hAnsi="Times New Roman" w:cs="Times New Roman"/>
          <w:sz w:val="20"/>
          <w:szCs w:val="20"/>
        </w:rPr>
        <w:t xml:space="preserve">                                                    </w:t>
      </w:r>
      <w:r w:rsidR="00CC1F4F" w:rsidRPr="00061494">
        <w:rPr>
          <w:rFonts w:ascii="Times New Roman" w:hAnsi="Times New Roman" w:cs="Times New Roman"/>
          <w:sz w:val="20"/>
          <w:szCs w:val="20"/>
        </w:rPr>
        <w:tab/>
      </w:r>
      <w:r w:rsidR="00CC1F4F" w:rsidRPr="00061494">
        <w:rPr>
          <w:rFonts w:ascii="Times New Roman" w:hAnsi="Times New Roman" w:cs="Times New Roman"/>
          <w:sz w:val="20"/>
          <w:szCs w:val="20"/>
        </w:rPr>
        <w:tab/>
      </w:r>
      <w:r w:rsidR="00CC1F4F" w:rsidRPr="00061494">
        <w:rPr>
          <w:rFonts w:ascii="Times New Roman" w:hAnsi="Times New Roman" w:cs="Times New Roman"/>
          <w:sz w:val="20"/>
          <w:szCs w:val="20"/>
        </w:rPr>
        <w:tab/>
      </w:r>
      <w:r w:rsidRPr="00DD6796">
        <w:rPr>
          <w:rFonts w:ascii="Times New Roman" w:hAnsi="Times New Roman" w:cs="Times New Roman"/>
          <w:i/>
          <w:sz w:val="20"/>
          <w:szCs w:val="20"/>
        </w:rPr>
        <w:t>(собствено, бащино, фамилно име)</w:t>
      </w:r>
    </w:p>
    <w:p w14:paraId="5B55AE8C" w14:textId="794E0FE5" w:rsidR="00334E22" w:rsidRPr="00147972" w:rsidRDefault="00334E22" w:rsidP="00334E22">
      <w:pPr>
        <w:pStyle w:val="Heading1"/>
        <w:rPr>
          <w:rFonts w:ascii="Times New Roman" w:hAnsi="Times New Roman" w:cs="Times New Roman"/>
        </w:rPr>
      </w:pPr>
      <w:r w:rsidRPr="00061494">
        <w:rPr>
          <w:rFonts w:ascii="Times New Roman" w:hAnsi="Times New Roman" w:cs="Times New Roman"/>
        </w:rPr>
        <w:t>притежаващ/а лична карта №........................., издадена на ...........................от ................</w:t>
      </w:r>
      <w:r w:rsidR="00CC1F4F" w:rsidRPr="00DF513A">
        <w:rPr>
          <w:rFonts w:ascii="Times New Roman" w:hAnsi="Times New Roman" w:cs="Times New Roman"/>
        </w:rPr>
        <w:t>..........</w:t>
      </w:r>
      <w:r w:rsidRPr="00DF513A">
        <w:rPr>
          <w:rFonts w:ascii="Times New Roman" w:hAnsi="Times New Roman" w:cs="Times New Roman"/>
        </w:rPr>
        <w:t xml:space="preserve"> .....................................................................– гр.................................</w:t>
      </w:r>
      <w:r w:rsidR="00CC1F4F" w:rsidRPr="00DF513A">
        <w:rPr>
          <w:rFonts w:ascii="Times New Roman" w:hAnsi="Times New Roman" w:cs="Times New Roman"/>
        </w:rPr>
        <w:t>...</w:t>
      </w:r>
      <w:r w:rsidRPr="00147972">
        <w:rPr>
          <w:rFonts w:ascii="Times New Roman" w:hAnsi="Times New Roman" w:cs="Times New Roman"/>
        </w:rPr>
        <w:t>...........................................,</w:t>
      </w:r>
    </w:p>
    <w:p w14:paraId="0116144B" w14:textId="4851BFBB"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адрес:.........................</w:t>
      </w:r>
      <w:r w:rsidR="00CC1F4F" w:rsidRPr="00E55E8E">
        <w:rPr>
          <w:rFonts w:ascii="Times New Roman" w:hAnsi="Times New Roman" w:cs="Times New Roman"/>
        </w:rPr>
        <w:t>.</w:t>
      </w:r>
      <w:r w:rsidRPr="00E55E8E">
        <w:rPr>
          <w:rFonts w:ascii="Times New Roman" w:hAnsi="Times New Roman" w:cs="Times New Roman"/>
        </w:rPr>
        <w:t>............................................................................................</w:t>
      </w:r>
      <w:r w:rsidR="00CC1F4F" w:rsidRPr="00E55E8E">
        <w:rPr>
          <w:rFonts w:ascii="Times New Roman" w:hAnsi="Times New Roman" w:cs="Times New Roman"/>
        </w:rPr>
        <w:t>...</w:t>
      </w:r>
      <w:r w:rsidRPr="00E55E8E">
        <w:rPr>
          <w:rFonts w:ascii="Times New Roman" w:hAnsi="Times New Roman" w:cs="Times New Roman"/>
        </w:rPr>
        <w:t>.......................,</w:t>
      </w:r>
    </w:p>
    <w:p w14:paraId="47153625" w14:textId="436990FD" w:rsidR="00334E22" w:rsidRPr="00DD6796" w:rsidRDefault="00334E22" w:rsidP="00334E22">
      <w:pPr>
        <w:pStyle w:val="Heading1"/>
        <w:rPr>
          <w:rFonts w:ascii="Times New Roman" w:hAnsi="Times New Roman" w:cs="Times New Roman"/>
          <w:i/>
          <w:sz w:val="20"/>
          <w:szCs w:val="20"/>
        </w:rPr>
      </w:pPr>
      <w:r w:rsidRPr="00DD6796">
        <w:rPr>
          <w:rFonts w:ascii="Times New Roman" w:hAnsi="Times New Roman" w:cs="Times New Roman"/>
          <w:sz w:val="20"/>
          <w:szCs w:val="20"/>
        </w:rPr>
        <w:t xml:space="preserve">                                                          </w:t>
      </w:r>
      <w:r w:rsidR="00CC1F4F" w:rsidRPr="00061494">
        <w:rPr>
          <w:rFonts w:ascii="Times New Roman" w:hAnsi="Times New Roman" w:cs="Times New Roman"/>
          <w:sz w:val="20"/>
          <w:szCs w:val="20"/>
        </w:rPr>
        <w:tab/>
      </w:r>
      <w:r w:rsidRPr="00DD6796">
        <w:rPr>
          <w:rFonts w:ascii="Times New Roman" w:hAnsi="Times New Roman" w:cs="Times New Roman"/>
          <w:sz w:val="20"/>
          <w:szCs w:val="20"/>
        </w:rPr>
        <w:t xml:space="preserve"> </w:t>
      </w:r>
      <w:r w:rsidRPr="00DD6796">
        <w:rPr>
          <w:rFonts w:ascii="Times New Roman" w:hAnsi="Times New Roman" w:cs="Times New Roman"/>
          <w:i/>
          <w:sz w:val="20"/>
          <w:szCs w:val="20"/>
        </w:rPr>
        <w:t>(постоянен адрес)</w:t>
      </w:r>
    </w:p>
    <w:p w14:paraId="13CB0C6D" w14:textId="19C725C7" w:rsidR="00334E22" w:rsidRPr="00DF513A" w:rsidRDefault="00334E22" w:rsidP="00334E22">
      <w:pPr>
        <w:pStyle w:val="Heading1"/>
        <w:rPr>
          <w:rFonts w:ascii="Times New Roman" w:hAnsi="Times New Roman" w:cs="Times New Roman"/>
        </w:rPr>
      </w:pPr>
      <w:r w:rsidRPr="00061494">
        <w:rPr>
          <w:rFonts w:ascii="Times New Roman" w:hAnsi="Times New Roman" w:cs="Times New Roman"/>
        </w:rPr>
        <w:t>в качеството ми на....... .....................................................................................................</w:t>
      </w:r>
      <w:r w:rsidR="00CC1F4F" w:rsidRPr="00DF513A">
        <w:rPr>
          <w:rFonts w:ascii="Times New Roman" w:hAnsi="Times New Roman" w:cs="Times New Roman"/>
        </w:rPr>
        <w:t>....</w:t>
      </w:r>
      <w:r w:rsidRPr="00DF513A">
        <w:rPr>
          <w:rFonts w:ascii="Times New Roman" w:hAnsi="Times New Roman" w:cs="Times New Roman"/>
        </w:rPr>
        <w:t xml:space="preserve">........... </w:t>
      </w:r>
    </w:p>
    <w:p w14:paraId="6FA86E83" w14:textId="77777777" w:rsidR="00334E22" w:rsidRPr="00147972" w:rsidRDefault="00334E22" w:rsidP="00334E22">
      <w:pPr>
        <w:pStyle w:val="Heading1"/>
        <w:rPr>
          <w:rFonts w:ascii="Times New Roman" w:hAnsi="Times New Roman" w:cs="Times New Roman"/>
          <w:i/>
        </w:rPr>
      </w:pPr>
      <w:r w:rsidRPr="00DF513A">
        <w:rPr>
          <w:rFonts w:ascii="Times New Roman" w:hAnsi="Times New Roman" w:cs="Times New Roman"/>
        </w:rPr>
        <w:t xml:space="preserve">                                                               </w:t>
      </w:r>
      <w:r w:rsidRPr="00147972">
        <w:rPr>
          <w:rFonts w:ascii="Times New Roman" w:hAnsi="Times New Roman" w:cs="Times New Roman"/>
          <w:i/>
        </w:rPr>
        <w:t>(посочете длъжността)</w:t>
      </w:r>
    </w:p>
    <w:p w14:paraId="2BA48B48" w14:textId="5B6C6676"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на............................................................................................................................................</w:t>
      </w:r>
      <w:r w:rsidR="00CC1F4F" w:rsidRPr="00E55E8E">
        <w:rPr>
          <w:rFonts w:ascii="Times New Roman" w:hAnsi="Times New Roman" w:cs="Times New Roman"/>
        </w:rPr>
        <w:t>...</w:t>
      </w:r>
      <w:r w:rsidRPr="00E55E8E">
        <w:rPr>
          <w:rFonts w:ascii="Times New Roman" w:hAnsi="Times New Roman" w:cs="Times New Roman"/>
        </w:rPr>
        <w:t xml:space="preserve">........, </w:t>
      </w:r>
    </w:p>
    <w:p w14:paraId="62800E03" w14:textId="77777777" w:rsidR="00334E22" w:rsidRPr="00E55E8E" w:rsidRDefault="00334E22" w:rsidP="00334E22">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p>
    <w:p w14:paraId="65A68685" w14:textId="784320B6"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участник в процедура за възлагане на обществена поръчка с предмет: „.............................................................................................................................................</w:t>
      </w:r>
      <w:r w:rsidR="00CC1F4F" w:rsidRPr="00E55E8E">
        <w:rPr>
          <w:rFonts w:ascii="Times New Roman" w:hAnsi="Times New Roman" w:cs="Times New Roman"/>
        </w:rPr>
        <w:t>.....</w:t>
      </w:r>
      <w:r w:rsidRPr="00E55E8E">
        <w:rPr>
          <w:rFonts w:ascii="Times New Roman" w:hAnsi="Times New Roman" w:cs="Times New Roman"/>
        </w:rPr>
        <w:t xml:space="preserve">.....”,  </w:t>
      </w:r>
    </w:p>
    <w:p w14:paraId="408378B4" w14:textId="77777777" w:rsidR="00334E22" w:rsidRPr="00E55E8E" w:rsidRDefault="00334E22" w:rsidP="00334E22">
      <w:pPr>
        <w:pStyle w:val="Heading1"/>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0EBA69CF" w14:textId="77777777" w:rsidR="00334E22" w:rsidRPr="00E55E8E" w:rsidRDefault="00334E22" w:rsidP="00334E22">
      <w:pPr>
        <w:pStyle w:val="Heading1"/>
        <w:rPr>
          <w:rFonts w:ascii="Times New Roman" w:hAnsi="Times New Roman" w:cs="Times New Roman"/>
        </w:rPr>
      </w:pPr>
    </w:p>
    <w:p w14:paraId="2079EA91" w14:textId="77777777" w:rsidR="00334E22" w:rsidRPr="00E55E8E" w:rsidRDefault="00334E22" w:rsidP="00334E22">
      <w:pPr>
        <w:pStyle w:val="Heading1"/>
        <w:rPr>
          <w:rFonts w:ascii="Times New Roman" w:hAnsi="Times New Roman" w:cs="Times New Roman"/>
        </w:rPr>
      </w:pPr>
    </w:p>
    <w:p w14:paraId="00287148" w14:textId="77777777" w:rsidR="00334E22" w:rsidRPr="00E55E8E" w:rsidRDefault="00334E22" w:rsidP="00334E22">
      <w:pPr>
        <w:pStyle w:val="Heading1"/>
        <w:jc w:val="center"/>
        <w:rPr>
          <w:rFonts w:ascii="Times New Roman" w:hAnsi="Times New Roman" w:cs="Times New Roman"/>
          <w:b/>
        </w:rPr>
      </w:pPr>
      <w:r w:rsidRPr="00E55E8E">
        <w:rPr>
          <w:rFonts w:ascii="Times New Roman" w:hAnsi="Times New Roman" w:cs="Times New Roman"/>
          <w:b/>
        </w:rPr>
        <w:t>Д Е К Л А Р И Р А М, Ч Е:</w:t>
      </w:r>
    </w:p>
    <w:p w14:paraId="2A8E77E7" w14:textId="77777777" w:rsidR="00334E22" w:rsidRPr="00E55E8E" w:rsidRDefault="00334E22" w:rsidP="00334E22">
      <w:pPr>
        <w:pStyle w:val="Heading1"/>
        <w:rPr>
          <w:rFonts w:ascii="Times New Roman" w:hAnsi="Times New Roman" w:cs="Times New Roman"/>
        </w:rPr>
      </w:pPr>
    </w:p>
    <w:p w14:paraId="369A9ADB" w14:textId="77777777"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 xml:space="preserve">В представеното от мен техническо предложение в част: .......................................... </w:t>
      </w:r>
    </w:p>
    <w:p w14:paraId="6433A5CA" w14:textId="77777777" w:rsidR="00334E22" w:rsidRPr="00E55E8E" w:rsidRDefault="00334E22" w:rsidP="00334E22">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(посочва се коя част/части от техн. предложение)</w:t>
      </w:r>
    </w:p>
    <w:p w14:paraId="2C6C153E" w14:textId="77777777"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 xml:space="preserve">има конфиденциален характер по отношение на .............................................. информация </w:t>
      </w:r>
    </w:p>
    <w:p w14:paraId="4977C3B7" w14:textId="77777777" w:rsidR="00334E22" w:rsidRPr="00E55E8E" w:rsidRDefault="00334E22" w:rsidP="00334E22">
      <w:pPr>
        <w:pStyle w:val="Heading1"/>
        <w:rPr>
          <w:rFonts w:ascii="Times New Roman" w:hAnsi="Times New Roman" w:cs="Times New Roman"/>
          <w:i/>
        </w:rPr>
      </w:pPr>
      <w:r w:rsidRPr="00E55E8E">
        <w:rPr>
          <w:rFonts w:ascii="Times New Roman" w:hAnsi="Times New Roman" w:cs="Times New Roman"/>
          <w:i/>
        </w:rPr>
        <w:t xml:space="preserve">                                                                               (технически, търговски тайни, защитена със закон и др.,)</w:t>
      </w:r>
    </w:p>
    <w:p w14:paraId="129C154E" w14:textId="681F176F" w:rsidR="00334E22" w:rsidRPr="00E55E8E" w:rsidRDefault="00334E22" w:rsidP="00334E22">
      <w:pPr>
        <w:pStyle w:val="Heading1"/>
        <w:rPr>
          <w:rFonts w:ascii="Times New Roman" w:hAnsi="Times New Roman" w:cs="Times New Roman"/>
          <w:i/>
        </w:rPr>
      </w:pPr>
      <w:r w:rsidRPr="00E55E8E">
        <w:rPr>
          <w:rFonts w:ascii="Times New Roman" w:hAnsi="Times New Roman" w:cs="Times New Roman"/>
        </w:rPr>
        <w:t>на основание................................................................................................................................</w:t>
      </w:r>
      <w:r w:rsidRPr="00E55E8E">
        <w:rPr>
          <w:rFonts w:ascii="Times New Roman" w:hAnsi="Times New Roman" w:cs="Times New Roman"/>
          <w:i/>
        </w:rPr>
        <w:t xml:space="preserve">                                                                         (посочва се правното основание, въз основа на което същата се квалифицира като конфиденциална)</w:t>
      </w:r>
    </w:p>
    <w:p w14:paraId="08EA124D" w14:textId="77777777"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и същата не следва да се разкрива от възложителя, освен в предвидените от закона случаи.</w:t>
      </w:r>
    </w:p>
    <w:p w14:paraId="16CCD9F5" w14:textId="77777777" w:rsidR="00334E22" w:rsidRPr="00E55E8E" w:rsidRDefault="00334E22" w:rsidP="00334E22">
      <w:pPr>
        <w:pStyle w:val="Heading1"/>
        <w:rPr>
          <w:rFonts w:ascii="Times New Roman" w:hAnsi="Times New Roman" w:cs="Times New Roman"/>
        </w:rPr>
      </w:pPr>
    </w:p>
    <w:p w14:paraId="4BD25881" w14:textId="77777777" w:rsidR="00334E22" w:rsidRPr="00E55E8E" w:rsidRDefault="00334E22" w:rsidP="00334E22">
      <w:pPr>
        <w:pStyle w:val="Heading1"/>
        <w:rPr>
          <w:rFonts w:ascii="Times New Roman" w:hAnsi="Times New Roman" w:cs="Times New Roman"/>
        </w:rPr>
      </w:pPr>
    </w:p>
    <w:p w14:paraId="5F9A3829" w14:textId="77777777"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Известна ми е отговорността по чл. 313 от Наказателния кодекс за посочване на неверни данни.</w:t>
      </w:r>
    </w:p>
    <w:p w14:paraId="3A695AEE" w14:textId="77777777" w:rsidR="00334E22" w:rsidRPr="00E55E8E" w:rsidRDefault="00334E22" w:rsidP="00334E22">
      <w:pPr>
        <w:pStyle w:val="Heading1"/>
        <w:rPr>
          <w:rFonts w:ascii="Times New Roman" w:hAnsi="Times New Roman" w:cs="Times New Roman"/>
        </w:rPr>
      </w:pPr>
    </w:p>
    <w:p w14:paraId="76D234B9" w14:textId="77777777" w:rsidR="00334E22" w:rsidRPr="00E55E8E" w:rsidRDefault="00334E22" w:rsidP="00334E22">
      <w:pPr>
        <w:pStyle w:val="Heading1"/>
        <w:rPr>
          <w:rFonts w:ascii="Times New Roman" w:hAnsi="Times New Roman" w:cs="Times New Roman"/>
        </w:rPr>
      </w:pPr>
    </w:p>
    <w:p w14:paraId="793D9C5B" w14:textId="77777777" w:rsidR="00334E22" w:rsidRPr="00E55E8E" w:rsidRDefault="00334E22" w:rsidP="00334E22">
      <w:pPr>
        <w:pStyle w:val="Heading1"/>
        <w:rPr>
          <w:rFonts w:ascii="Times New Roman" w:hAnsi="Times New Roman" w:cs="Times New Roman"/>
        </w:rPr>
      </w:pPr>
    </w:p>
    <w:p w14:paraId="4BA458B4" w14:textId="77777777" w:rsidR="00334E22" w:rsidRPr="00E55E8E" w:rsidRDefault="00334E22" w:rsidP="00334E22">
      <w:pPr>
        <w:pStyle w:val="Heading1"/>
        <w:rPr>
          <w:rFonts w:ascii="Times New Roman" w:hAnsi="Times New Roman" w:cs="Times New Roman"/>
        </w:rPr>
      </w:pPr>
    </w:p>
    <w:p w14:paraId="7AEBBECA" w14:textId="77777777" w:rsidR="00334E22" w:rsidRPr="00E55E8E" w:rsidRDefault="00334E22" w:rsidP="00334E22">
      <w:pPr>
        <w:pStyle w:val="Heading1"/>
        <w:rPr>
          <w:rFonts w:ascii="Times New Roman" w:hAnsi="Times New Roman" w:cs="Times New Roman"/>
        </w:rPr>
      </w:pPr>
      <w:r w:rsidRPr="00E55E8E">
        <w:rPr>
          <w:rFonts w:ascii="Times New Roman" w:hAnsi="Times New Roman" w:cs="Times New Roman"/>
        </w:rPr>
        <w:t>Дата:...........................</w:t>
      </w:r>
      <w:r w:rsidRPr="00E55E8E">
        <w:rPr>
          <w:rFonts w:ascii="Times New Roman" w:hAnsi="Times New Roman" w:cs="Times New Roman"/>
        </w:rPr>
        <w:tab/>
      </w:r>
      <w:r w:rsidRPr="00E55E8E">
        <w:rPr>
          <w:rFonts w:ascii="Times New Roman" w:hAnsi="Times New Roman" w:cs="Times New Roman"/>
        </w:rPr>
        <w:tab/>
      </w:r>
      <w:r w:rsidRPr="00E55E8E">
        <w:rPr>
          <w:rFonts w:ascii="Times New Roman" w:hAnsi="Times New Roman" w:cs="Times New Roman"/>
        </w:rPr>
        <w:tab/>
      </w:r>
      <w:r w:rsidRPr="00E55E8E">
        <w:rPr>
          <w:rFonts w:ascii="Times New Roman" w:hAnsi="Times New Roman" w:cs="Times New Roman"/>
        </w:rPr>
        <w:tab/>
      </w:r>
      <w:r w:rsidRPr="00E55E8E">
        <w:rPr>
          <w:rFonts w:ascii="Times New Roman" w:hAnsi="Times New Roman" w:cs="Times New Roman"/>
        </w:rPr>
        <w:tab/>
        <w:t xml:space="preserve"> Декларатор:...............................</w:t>
      </w:r>
    </w:p>
    <w:p w14:paraId="41033D93" w14:textId="77777777" w:rsidR="00334E22" w:rsidRPr="00E55E8E" w:rsidRDefault="00334E22" w:rsidP="00334E22">
      <w:pPr>
        <w:pStyle w:val="Heading1"/>
        <w:rPr>
          <w:rFonts w:ascii="Times New Roman" w:hAnsi="Times New Roman" w:cs="Times New Roman"/>
          <w:i/>
          <w:iCs/>
        </w:rPr>
      </w:pPr>
      <w:r w:rsidRPr="00E55E8E">
        <w:rPr>
          <w:rFonts w:ascii="Times New Roman" w:hAnsi="Times New Roman" w:cs="Times New Roman"/>
          <w:i/>
          <w:iCs/>
        </w:rPr>
        <w:t>(подпис и печат)</w:t>
      </w:r>
    </w:p>
    <w:p w14:paraId="345E0359" w14:textId="77777777" w:rsidR="00334E22" w:rsidRPr="00E55E8E" w:rsidRDefault="00334E22" w:rsidP="00334E22">
      <w:pPr>
        <w:pStyle w:val="Heading1"/>
        <w:rPr>
          <w:rFonts w:ascii="Times New Roman" w:hAnsi="Times New Roman" w:cs="Times New Roman"/>
          <w:i/>
        </w:rPr>
      </w:pPr>
    </w:p>
    <w:p w14:paraId="15B34A19" w14:textId="77777777" w:rsidR="00334E22" w:rsidRPr="00E55E8E" w:rsidRDefault="00334E22" w:rsidP="00334E22">
      <w:pPr>
        <w:pStyle w:val="Heading1"/>
        <w:rPr>
          <w:rFonts w:ascii="Times New Roman" w:hAnsi="Times New Roman" w:cs="Times New Roman"/>
          <w:i/>
        </w:rPr>
      </w:pPr>
    </w:p>
    <w:p w14:paraId="1A2E4F9D" w14:textId="77777777" w:rsidR="00334E22" w:rsidRPr="00E55E8E" w:rsidRDefault="00334E22" w:rsidP="00334E22">
      <w:pPr>
        <w:pStyle w:val="Heading1"/>
        <w:rPr>
          <w:rFonts w:ascii="Times New Roman" w:hAnsi="Times New Roman" w:cs="Times New Roman"/>
          <w:i/>
        </w:rPr>
      </w:pPr>
    </w:p>
    <w:p w14:paraId="7DB10C27" w14:textId="77777777" w:rsidR="00334E22" w:rsidRPr="00E55E8E" w:rsidRDefault="00334E22" w:rsidP="00334E22">
      <w:pPr>
        <w:pStyle w:val="Heading1"/>
        <w:rPr>
          <w:rFonts w:ascii="Times New Roman" w:hAnsi="Times New Roman" w:cs="Times New Roman"/>
          <w:i/>
        </w:rPr>
      </w:pPr>
    </w:p>
    <w:p w14:paraId="0C2C375F" w14:textId="77777777" w:rsidR="00334E22" w:rsidRPr="00E55E8E" w:rsidRDefault="00334E22" w:rsidP="00334E22">
      <w:pPr>
        <w:pStyle w:val="Heading1"/>
        <w:rPr>
          <w:rFonts w:ascii="Times New Roman" w:hAnsi="Times New Roman" w:cs="Times New Roman"/>
          <w:i/>
        </w:rPr>
      </w:pPr>
    </w:p>
    <w:p w14:paraId="301839F6" w14:textId="5FBA9354" w:rsidR="00334E22" w:rsidRPr="00E55E8E" w:rsidRDefault="00334E22" w:rsidP="00B81AA8">
      <w:pPr>
        <w:pStyle w:val="Heading1"/>
        <w:sectPr w:rsidR="00334E22" w:rsidRPr="00E55E8E" w:rsidSect="00AC3171">
          <w:pgSz w:w="11906" w:h="16838"/>
          <w:pgMar w:top="851" w:right="1106" w:bottom="568" w:left="1418" w:header="709" w:footer="709" w:gutter="0"/>
          <w:cols w:space="708"/>
          <w:docGrid w:linePitch="360"/>
        </w:sectPr>
      </w:pPr>
      <w:r w:rsidRPr="00E55E8E">
        <w:rPr>
          <w:rFonts w:ascii="Times New Roman" w:hAnsi="Times New Roman" w:cs="Times New Roman"/>
          <w:bCs/>
          <w:i/>
        </w:rPr>
        <w:t>Забележка</w:t>
      </w:r>
      <w:r w:rsidRPr="00E55E8E">
        <w:rPr>
          <w:rFonts w:ascii="Times New Roman" w:hAnsi="Times New Roman" w:cs="Times New Roman"/>
          <w:i/>
        </w:rPr>
        <w:t>: Декларацията се подава от законния представител на участника или от упълномощено от него лице.</w:t>
      </w:r>
    </w:p>
    <w:p w14:paraId="778531CF" w14:textId="751FABB7" w:rsidR="00182FC1" w:rsidRPr="00061494" w:rsidRDefault="00792C4F" w:rsidP="00B81AA8">
      <w:pPr>
        <w:tabs>
          <w:tab w:val="center" w:pos="3960"/>
          <w:tab w:val="right" w:pos="8280"/>
        </w:tabs>
        <w:spacing w:after="200" w:line="276" w:lineRule="auto"/>
        <w:ind w:right="72"/>
        <w:rPr>
          <w:rFonts w:ascii="Arial" w:eastAsia="Times New Roman" w:hAnsi="Arial" w:cs="Arial"/>
          <w:i/>
          <w:sz w:val="20"/>
          <w:szCs w:val="20"/>
          <w:lang w:val="bg-BG" w:eastAsia="bg-BG"/>
        </w:rPr>
      </w:pPr>
      <w:r w:rsidRPr="00792C4F">
        <w:rPr>
          <w:rFonts w:ascii="Arial" w:eastAsia="Times New Roman" w:hAnsi="Arial" w:cs="Arial"/>
          <w:i/>
          <w:noProof/>
          <w:sz w:val="20"/>
          <w:szCs w:val="20"/>
        </w:rPr>
        <w:lastRenderedPageBreak/>
        <w:drawing>
          <wp:anchor distT="0" distB="0" distL="114300" distR="114300" simplePos="0" relativeHeight="251680768" behindDoc="1" locked="0" layoutInCell="1" allowOverlap="1" wp14:anchorId="5B0B8E01" wp14:editId="6553A663">
            <wp:simplePos x="0" y="0"/>
            <wp:positionH relativeFrom="column">
              <wp:posOffset>4419600</wp:posOffset>
            </wp:positionH>
            <wp:positionV relativeFrom="paragraph">
              <wp:posOffset>112395</wp:posOffset>
            </wp:positionV>
            <wp:extent cx="1303020" cy="570071"/>
            <wp:effectExtent l="0" t="0" r="0" b="1905"/>
            <wp:wrapNone/>
            <wp:docPr id="30" name="Picture 30"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C4F">
        <w:rPr>
          <w:rFonts w:ascii="Arial" w:eastAsia="Times New Roman" w:hAnsi="Arial" w:cs="Arial"/>
          <w:i/>
          <w:noProof/>
          <w:sz w:val="20"/>
          <w:szCs w:val="20"/>
        </w:rPr>
        <w:drawing>
          <wp:anchor distT="0" distB="0" distL="114300" distR="114300" simplePos="0" relativeHeight="251681792" behindDoc="0" locked="0" layoutInCell="1" allowOverlap="1" wp14:anchorId="5522FEA1" wp14:editId="3A8F3816">
            <wp:simplePos x="0" y="0"/>
            <wp:positionH relativeFrom="column">
              <wp:posOffset>0</wp:posOffset>
            </wp:positionH>
            <wp:positionV relativeFrom="paragraph">
              <wp:posOffset>0</wp:posOffset>
            </wp:positionV>
            <wp:extent cx="4187019" cy="733425"/>
            <wp:effectExtent l="0" t="0" r="0" b="0"/>
            <wp:wrapNone/>
            <wp:docPr id="31" name="Picture 31"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4BE52"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3B962DD3"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0B68CFEC" w14:textId="77777777" w:rsidR="00182FC1" w:rsidRPr="00DF513A" w:rsidRDefault="00182FC1" w:rsidP="00182FC1">
      <w:pPr>
        <w:jc w:val="center"/>
        <w:rPr>
          <w:rFonts w:ascii="Arial" w:eastAsia="Times New Roman" w:hAnsi="Arial" w:cs="Arial"/>
          <w:i/>
          <w:sz w:val="20"/>
          <w:szCs w:val="20"/>
          <w:lang w:val="bg-BG" w:eastAsia="bg-BG"/>
        </w:rPr>
      </w:pPr>
      <w:r w:rsidRPr="00DF513A">
        <w:rPr>
          <w:rFonts w:ascii="Arial" w:eastAsia="Times New Roman"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4EFD4329" w14:textId="77777777" w:rsidR="00182FC1" w:rsidRPr="00147972" w:rsidRDefault="00182FC1" w:rsidP="00B2374C">
      <w:pPr>
        <w:pStyle w:val="Heading1"/>
        <w:spacing w:line="276" w:lineRule="auto"/>
        <w:jc w:val="both"/>
        <w:rPr>
          <w:rFonts w:ascii="Times New Roman" w:eastAsia="Calibri" w:hAnsi="Times New Roman" w:cs="Times New Roman"/>
          <w:b/>
        </w:rPr>
      </w:pPr>
    </w:p>
    <w:p w14:paraId="65065F19" w14:textId="77777777" w:rsidR="00182FC1" w:rsidRPr="00E55E8E" w:rsidRDefault="00182FC1" w:rsidP="00B2374C">
      <w:pPr>
        <w:pStyle w:val="Heading1"/>
        <w:spacing w:line="276" w:lineRule="auto"/>
        <w:jc w:val="both"/>
        <w:rPr>
          <w:rFonts w:ascii="Times New Roman" w:eastAsia="Calibri" w:hAnsi="Times New Roman" w:cs="Times New Roman"/>
          <w:b/>
        </w:rPr>
      </w:pPr>
    </w:p>
    <w:p w14:paraId="407B2ECE" w14:textId="77777777" w:rsidR="00B2374C" w:rsidRPr="00E55E8E" w:rsidRDefault="00B2374C" w:rsidP="00B2374C">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Д</w:t>
      </w:r>
      <w:r w:rsidRPr="00E55E8E">
        <w:rPr>
          <w:rFonts w:ascii="Times New Roman" w:eastAsia="Calibri" w:hAnsi="Times New Roman" w:cs="Times New Roman"/>
          <w:b/>
          <w:caps/>
        </w:rPr>
        <w:t>о</w:t>
      </w:r>
    </w:p>
    <w:p w14:paraId="50BF5DD1" w14:textId="77777777" w:rsidR="00B2374C" w:rsidRPr="00E55E8E" w:rsidRDefault="00B2374C" w:rsidP="00B2374C">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ЕСО ЕАД</w:t>
      </w:r>
    </w:p>
    <w:p w14:paraId="587EF19E" w14:textId="77777777" w:rsidR="00B2374C" w:rsidRPr="00E55E8E" w:rsidRDefault="00B2374C" w:rsidP="00B2374C">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гр. София 1618</w:t>
      </w:r>
    </w:p>
    <w:p w14:paraId="19081A4F" w14:textId="77777777" w:rsidR="00B2374C" w:rsidRPr="00E55E8E" w:rsidRDefault="00B2374C" w:rsidP="00B2374C">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бул. „Цар Борис III” № 201</w:t>
      </w:r>
    </w:p>
    <w:p w14:paraId="66E60F5B" w14:textId="77777777" w:rsidR="00B2374C" w:rsidRPr="00E55E8E" w:rsidRDefault="00B2374C" w:rsidP="00B2374C">
      <w:pPr>
        <w:pStyle w:val="Heading1"/>
        <w:spacing w:line="276" w:lineRule="auto"/>
        <w:jc w:val="both"/>
        <w:rPr>
          <w:rFonts w:ascii="Times New Roman" w:eastAsia="Calibri" w:hAnsi="Times New Roman" w:cs="Times New Roman"/>
        </w:rPr>
      </w:pPr>
    </w:p>
    <w:p w14:paraId="22E7FAEA" w14:textId="77777777" w:rsidR="00B2374C" w:rsidRPr="00E55E8E" w:rsidRDefault="00B2374C" w:rsidP="00B2374C">
      <w:pPr>
        <w:pStyle w:val="Heading1"/>
        <w:spacing w:line="276" w:lineRule="auto"/>
        <w:jc w:val="both"/>
        <w:rPr>
          <w:rFonts w:ascii="Times New Roman" w:eastAsia="Calibri" w:hAnsi="Times New Roman" w:cs="Times New Roman"/>
        </w:rPr>
      </w:pPr>
    </w:p>
    <w:p w14:paraId="3891A937" w14:textId="77777777" w:rsidR="00B2374C" w:rsidRPr="00E55E8E" w:rsidRDefault="00B2374C" w:rsidP="00B2374C">
      <w:pPr>
        <w:pStyle w:val="Heading1"/>
        <w:spacing w:line="276" w:lineRule="auto"/>
        <w:jc w:val="both"/>
        <w:rPr>
          <w:rFonts w:ascii="Times New Roman" w:hAnsi="Times New Roman" w:cs="Times New Roman"/>
        </w:rPr>
      </w:pPr>
    </w:p>
    <w:p w14:paraId="47158463" w14:textId="77777777" w:rsidR="00B2374C" w:rsidRPr="00E55E8E" w:rsidRDefault="00B2374C" w:rsidP="00B2374C">
      <w:pPr>
        <w:pStyle w:val="Heading1"/>
        <w:spacing w:line="276" w:lineRule="auto"/>
        <w:jc w:val="center"/>
        <w:rPr>
          <w:rFonts w:ascii="Times New Roman" w:hAnsi="Times New Roman" w:cs="Times New Roman"/>
          <w:b/>
          <w:bCs/>
        </w:rPr>
      </w:pPr>
      <w:r w:rsidRPr="00E55E8E">
        <w:rPr>
          <w:rFonts w:ascii="Times New Roman" w:hAnsi="Times New Roman" w:cs="Times New Roman"/>
          <w:b/>
          <w:bCs/>
          <w:caps/>
        </w:rPr>
        <w:t>ценово</w:t>
      </w:r>
      <w:r w:rsidRPr="00E55E8E">
        <w:rPr>
          <w:rFonts w:ascii="Times New Roman" w:hAnsi="Times New Roman" w:cs="Times New Roman"/>
          <w:b/>
          <w:bCs/>
        </w:rPr>
        <w:t xml:space="preserve"> ПРЕДЛОЖЕНИЕ</w:t>
      </w:r>
    </w:p>
    <w:p w14:paraId="1F84A8E7" w14:textId="77777777" w:rsidR="00B2374C" w:rsidRPr="00792C4F" w:rsidRDefault="00B2374C" w:rsidP="00B2374C">
      <w:pPr>
        <w:pStyle w:val="Heading1"/>
        <w:spacing w:line="276" w:lineRule="auto"/>
        <w:jc w:val="center"/>
        <w:rPr>
          <w:rFonts w:ascii="Times New Roman" w:hAnsi="Times New Roman" w:cs="Times New Roman"/>
        </w:rPr>
      </w:pPr>
      <w:r w:rsidRPr="00792C4F">
        <w:rPr>
          <w:rFonts w:ascii="Times New Roman" w:hAnsi="Times New Roman" w:cs="Times New Roman"/>
          <w:bCs/>
        </w:rPr>
        <w:t>за изпълнение</w:t>
      </w:r>
      <w:r w:rsidRPr="00792C4F">
        <w:rPr>
          <w:rFonts w:ascii="Times New Roman" w:hAnsi="Times New Roman" w:cs="Times New Roman"/>
          <w:bCs/>
          <w:color w:val="FF0000"/>
        </w:rPr>
        <w:t xml:space="preserve"> </w:t>
      </w:r>
      <w:r w:rsidRPr="00792C4F">
        <w:rPr>
          <w:rFonts w:ascii="Times New Roman" w:hAnsi="Times New Roman" w:cs="Times New Roman"/>
          <w:bCs/>
        </w:rPr>
        <w:t>на обществена поръчка с предмет:</w:t>
      </w:r>
    </w:p>
    <w:p w14:paraId="3F505EB7" w14:textId="77777777" w:rsidR="00B2374C" w:rsidRPr="00792C4F" w:rsidRDefault="00B2374C" w:rsidP="00B2374C">
      <w:pPr>
        <w:pStyle w:val="Heading1"/>
        <w:spacing w:line="276" w:lineRule="auto"/>
        <w:jc w:val="center"/>
        <w:rPr>
          <w:rFonts w:ascii="Times New Roman" w:hAnsi="Times New Roman" w:cs="Times New Roman"/>
        </w:rPr>
      </w:pPr>
      <w:r w:rsidRPr="00792C4F">
        <w:rPr>
          <w:rFonts w:ascii="Times New Roman" w:hAnsi="Times New Roman" w:cs="Times New Roman"/>
        </w:rPr>
        <w:t>„Изграждане на нов електропровод 400 kV между Марица изток и Бургас”</w:t>
      </w:r>
    </w:p>
    <w:p w14:paraId="094E602F" w14:textId="648FAA01" w:rsidR="00B2374C" w:rsidRPr="00792C4F" w:rsidRDefault="00B2374C" w:rsidP="00B2374C">
      <w:pPr>
        <w:pStyle w:val="Heading1"/>
        <w:spacing w:line="276" w:lineRule="auto"/>
        <w:jc w:val="center"/>
        <w:rPr>
          <w:rFonts w:ascii="Times New Roman" w:hAnsi="Times New Roman" w:cs="Times New Roman"/>
          <w:bCs/>
        </w:rPr>
      </w:pPr>
      <w:r w:rsidRPr="00792C4F">
        <w:rPr>
          <w:rFonts w:ascii="Times New Roman" w:hAnsi="Times New Roman" w:cs="Times New Roman"/>
        </w:rPr>
        <w:t>Обособена позиция №</w:t>
      </w:r>
      <w:r w:rsidR="00B81AA8" w:rsidRPr="00792C4F">
        <w:rPr>
          <w:rFonts w:ascii="Times New Roman" w:hAnsi="Times New Roman" w:cs="Times New Roman"/>
        </w:rPr>
        <w:t xml:space="preserve"> 1</w:t>
      </w:r>
      <w:r w:rsidRPr="00792C4F">
        <w:rPr>
          <w:rFonts w:ascii="Times New Roman" w:hAnsi="Times New Roman" w:cs="Times New Roman"/>
        </w:rPr>
        <w:t xml:space="preserve"> </w:t>
      </w:r>
      <w:r w:rsidRPr="00792C4F">
        <w:rPr>
          <w:rFonts w:ascii="Times New Roman" w:hAnsi="Times New Roman" w:cs="Times New Roman"/>
          <w:bCs/>
        </w:rPr>
        <w:t>,,</w:t>
      </w:r>
      <w:r w:rsidR="006B03DA" w:rsidRPr="00792C4F">
        <w:rPr>
          <w:rFonts w:ascii="Times New Roman" w:hAnsi="Times New Roman" w:cs="Times New Roman"/>
        </w:rPr>
        <w:t xml:space="preserve"> </w:t>
      </w:r>
      <w:r w:rsidR="0004711E" w:rsidRPr="00792C4F">
        <w:rPr>
          <w:rFonts w:ascii="Times New Roman" w:hAnsi="Times New Roman" w:cs="Times New Roman"/>
        </w:rPr>
        <w:t>Нова единична ВЛ 400 kV от Репер 1 (R1), ситуиран пред  ОРУ на п/ст „ТЕЦ Марица изток 3“ до стълб № 187, ситуиран между Репер 11 (R11) и Репер 12 (R12)</w:t>
      </w:r>
      <w:r w:rsidRPr="00792C4F">
        <w:rPr>
          <w:rFonts w:ascii="Times New Roman" w:hAnsi="Times New Roman" w:cs="Times New Roman"/>
          <w:bCs/>
        </w:rPr>
        <w:t>“</w:t>
      </w:r>
    </w:p>
    <w:p w14:paraId="1ECCAC6A" w14:textId="77777777" w:rsidR="00B2374C" w:rsidRPr="00061494" w:rsidRDefault="00B2374C" w:rsidP="00B2374C">
      <w:pPr>
        <w:pStyle w:val="Heading1"/>
        <w:spacing w:line="276" w:lineRule="auto"/>
        <w:jc w:val="center"/>
        <w:rPr>
          <w:rFonts w:ascii="Times New Roman" w:hAnsi="Times New Roman" w:cs="Times New Roman"/>
        </w:rPr>
      </w:pPr>
    </w:p>
    <w:p w14:paraId="0579E626" w14:textId="77777777" w:rsidR="00404BA6" w:rsidRPr="006B03DA" w:rsidRDefault="00404BA6" w:rsidP="00404BA6">
      <w:pPr>
        <w:pStyle w:val="Heading1"/>
        <w:spacing w:line="276" w:lineRule="auto"/>
        <w:jc w:val="both"/>
        <w:rPr>
          <w:rFonts w:ascii="Times New Roman" w:hAnsi="Times New Roman" w:cs="Times New Roman"/>
          <w:caps/>
        </w:rPr>
      </w:pPr>
      <w:r w:rsidRPr="006B03DA">
        <w:rPr>
          <w:rFonts w:ascii="Times New Roman" w:hAnsi="Times New Roman" w:cs="Times New Roman"/>
        </w:rPr>
        <w:t>От ......................................................................................................................................................</w:t>
      </w:r>
    </w:p>
    <w:p w14:paraId="307EF9E0" w14:textId="77777777" w:rsidR="00404BA6" w:rsidRPr="00061494" w:rsidRDefault="00404BA6" w:rsidP="00404BA6">
      <w:pPr>
        <w:pStyle w:val="Heading1"/>
        <w:spacing w:line="276" w:lineRule="auto"/>
        <w:jc w:val="center"/>
        <w:rPr>
          <w:rFonts w:ascii="Times New Roman" w:hAnsi="Times New Roman" w:cs="Times New Roman"/>
          <w:i/>
          <w:sz w:val="20"/>
          <w:szCs w:val="20"/>
        </w:rPr>
      </w:pPr>
      <w:r w:rsidRPr="006B03DA">
        <w:rPr>
          <w:rFonts w:ascii="Times New Roman" w:hAnsi="Times New Roman" w:cs="Times New Roman"/>
          <w:i/>
          <w:sz w:val="20"/>
          <w:szCs w:val="20"/>
        </w:rPr>
        <w:t>(наименование на участника)</w:t>
      </w:r>
    </w:p>
    <w:p w14:paraId="786771DD" w14:textId="77777777" w:rsidR="00B2374C" w:rsidRPr="00E55E8E" w:rsidRDefault="00B2374C" w:rsidP="00B2374C">
      <w:pPr>
        <w:pStyle w:val="Heading1"/>
        <w:spacing w:line="276" w:lineRule="auto"/>
        <w:jc w:val="both"/>
        <w:rPr>
          <w:rFonts w:ascii="Times New Roman" w:hAnsi="Times New Roman" w:cs="Times New Roman"/>
        </w:rPr>
      </w:pPr>
    </w:p>
    <w:p w14:paraId="33881E14" w14:textId="77777777" w:rsidR="00B2374C" w:rsidRPr="00E55E8E" w:rsidRDefault="00B2374C" w:rsidP="00B2374C">
      <w:pPr>
        <w:pStyle w:val="Heading1"/>
        <w:spacing w:line="276" w:lineRule="auto"/>
        <w:jc w:val="both"/>
        <w:rPr>
          <w:rFonts w:ascii="Times New Roman" w:hAnsi="Times New Roman" w:cs="Times New Roman"/>
        </w:rPr>
      </w:pPr>
    </w:p>
    <w:p w14:paraId="07F6A33C" w14:textId="77777777" w:rsidR="00B2374C" w:rsidRPr="00E55E8E" w:rsidRDefault="00B2374C" w:rsidP="00B2374C">
      <w:pPr>
        <w:pStyle w:val="Heading1"/>
        <w:spacing w:line="276" w:lineRule="auto"/>
        <w:jc w:val="both"/>
        <w:rPr>
          <w:rFonts w:ascii="Times New Roman" w:hAnsi="Times New Roman" w:cs="Times New Roman"/>
          <w:b/>
          <w:bCs/>
        </w:rPr>
      </w:pPr>
      <w:r w:rsidRPr="00E55E8E">
        <w:rPr>
          <w:rFonts w:ascii="Times New Roman" w:hAnsi="Times New Roman" w:cs="Times New Roman"/>
          <w:b/>
          <w:bCs/>
        </w:rPr>
        <w:t>УВАЖАЕМИ ДАМИ И ГОСПОДА,</w:t>
      </w:r>
    </w:p>
    <w:p w14:paraId="1BE0F098" w14:textId="77777777" w:rsidR="00B2374C" w:rsidRPr="00DF513A" w:rsidRDefault="00B2374C" w:rsidP="00B2374C">
      <w:pPr>
        <w:pStyle w:val="Heading1"/>
        <w:spacing w:line="276" w:lineRule="auto"/>
        <w:jc w:val="both"/>
        <w:rPr>
          <w:rFonts w:ascii="Times New Roman" w:hAnsi="Times New Roman" w:cs="Times New Roman"/>
          <w:bCs/>
        </w:rPr>
      </w:pPr>
      <w:r w:rsidRPr="006B03DA">
        <w:rPr>
          <w:rFonts w:ascii="Times New Roman" w:hAnsi="Times New Roman" w:cs="Times New Roman"/>
          <w:caps/>
        </w:rPr>
        <w:t>п</w:t>
      </w:r>
      <w:r w:rsidRPr="006B03DA">
        <w:rPr>
          <w:rFonts w:ascii="Times New Roman" w:hAnsi="Times New Roman" w:cs="Times New Roman"/>
        </w:rPr>
        <w:t>редставяме</w:t>
      </w:r>
      <w:r w:rsidRPr="00061494">
        <w:rPr>
          <w:rFonts w:ascii="Times New Roman" w:hAnsi="Times New Roman" w:cs="Times New Roman"/>
        </w:rPr>
        <w:t xml:space="preserve"> Ви</w:t>
      </w:r>
      <w:r w:rsidRPr="006B03DA">
        <w:rPr>
          <w:rFonts w:ascii="Times New Roman" w:hAnsi="Times New Roman" w:cs="Times New Roman"/>
        </w:rPr>
        <w:t xml:space="preserve"> наш</w:t>
      </w:r>
      <w:r w:rsidRPr="00061494">
        <w:rPr>
          <w:rFonts w:ascii="Times New Roman" w:hAnsi="Times New Roman" w:cs="Times New Roman"/>
        </w:rPr>
        <w:t>е</w:t>
      </w:r>
      <w:r w:rsidRPr="006B03DA">
        <w:rPr>
          <w:rFonts w:ascii="Times New Roman" w:hAnsi="Times New Roman" w:cs="Times New Roman"/>
        </w:rPr>
        <w:t>т</w:t>
      </w:r>
      <w:r w:rsidRPr="00061494">
        <w:rPr>
          <w:rFonts w:ascii="Times New Roman" w:hAnsi="Times New Roman" w:cs="Times New Roman"/>
        </w:rPr>
        <w:t>о</w:t>
      </w:r>
      <w:r w:rsidRPr="006B03DA">
        <w:rPr>
          <w:rFonts w:ascii="Times New Roman" w:hAnsi="Times New Roman" w:cs="Times New Roman"/>
        </w:rPr>
        <w:t xml:space="preserve"> </w:t>
      </w:r>
      <w:r w:rsidRPr="00061494">
        <w:rPr>
          <w:rFonts w:ascii="Times New Roman" w:hAnsi="Times New Roman" w:cs="Times New Roman"/>
        </w:rPr>
        <w:t>ценово</w:t>
      </w:r>
      <w:r w:rsidRPr="006B03DA">
        <w:rPr>
          <w:rFonts w:ascii="Times New Roman" w:hAnsi="Times New Roman" w:cs="Times New Roman"/>
        </w:rPr>
        <w:t xml:space="preserve"> </w:t>
      </w:r>
      <w:r w:rsidRPr="00061494">
        <w:rPr>
          <w:rFonts w:ascii="Times New Roman" w:hAnsi="Times New Roman" w:cs="Times New Roman"/>
        </w:rPr>
        <w:t>прeдложение</w:t>
      </w:r>
      <w:r w:rsidRPr="006B03DA">
        <w:rPr>
          <w:rFonts w:ascii="Times New Roman" w:hAnsi="Times New Roman" w:cs="Times New Roman"/>
        </w:rPr>
        <w:t xml:space="preserve"> за изпълнение на обществена</w:t>
      </w:r>
      <w:r w:rsidRPr="00061494">
        <w:rPr>
          <w:rFonts w:ascii="Times New Roman" w:hAnsi="Times New Roman" w:cs="Times New Roman"/>
        </w:rPr>
        <w:t>та</w:t>
      </w:r>
      <w:r w:rsidRPr="006B03DA">
        <w:rPr>
          <w:rFonts w:ascii="Times New Roman" w:hAnsi="Times New Roman" w:cs="Times New Roman"/>
        </w:rPr>
        <w:t xml:space="preserve"> поръчка по обявената процедура с </w:t>
      </w:r>
      <w:r w:rsidRPr="00061494">
        <w:rPr>
          <w:rFonts w:ascii="Times New Roman" w:hAnsi="Times New Roman" w:cs="Times New Roman"/>
        </w:rPr>
        <w:t>горепосочения предмет,</w:t>
      </w:r>
      <w:r w:rsidRPr="00DF513A">
        <w:rPr>
          <w:rFonts w:ascii="Times New Roman" w:hAnsi="Times New Roman" w:cs="Times New Roman"/>
          <w:bCs/>
        </w:rPr>
        <w:t xml:space="preserve"> както следва:</w:t>
      </w:r>
    </w:p>
    <w:p w14:paraId="1F7AA8C0" w14:textId="77777777" w:rsidR="00B2374C" w:rsidRPr="00DF513A" w:rsidRDefault="00B2374C" w:rsidP="00B2374C">
      <w:pPr>
        <w:pStyle w:val="Heading1"/>
        <w:spacing w:line="276" w:lineRule="auto"/>
        <w:jc w:val="both"/>
        <w:rPr>
          <w:rFonts w:ascii="Times New Roman" w:hAnsi="Times New Roman" w:cs="Times New Roman"/>
          <w:bCs/>
        </w:rPr>
      </w:pPr>
    </w:p>
    <w:p w14:paraId="01D524C4" w14:textId="7679C9D8" w:rsidR="00BB1CA4" w:rsidRDefault="00B2374C" w:rsidP="00B2374C">
      <w:pPr>
        <w:pStyle w:val="Heading1"/>
        <w:spacing w:line="276" w:lineRule="auto"/>
        <w:jc w:val="both"/>
        <w:rPr>
          <w:rFonts w:ascii="Times New Roman" w:hAnsi="Times New Roman" w:cs="Times New Roman"/>
        </w:rPr>
      </w:pPr>
      <w:r w:rsidRPr="006B03DA">
        <w:rPr>
          <w:rFonts w:ascii="Times New Roman" w:hAnsi="Times New Roman" w:cs="Times New Roman"/>
          <w:lang w:eastAsia="ar-SA"/>
        </w:rPr>
        <w:t xml:space="preserve">Предлаганата от нас </w:t>
      </w:r>
      <w:r w:rsidR="00BB1CA4">
        <w:rPr>
          <w:rFonts w:ascii="Times New Roman" w:hAnsi="Times New Roman" w:cs="Times New Roman"/>
          <w:lang w:eastAsia="ar-SA"/>
        </w:rPr>
        <w:t xml:space="preserve">обща </w:t>
      </w:r>
      <w:r w:rsidRPr="006B03DA">
        <w:rPr>
          <w:rFonts w:ascii="Times New Roman" w:hAnsi="Times New Roman" w:cs="Times New Roman"/>
          <w:lang w:eastAsia="ar-SA"/>
        </w:rPr>
        <w:t>цена</w:t>
      </w:r>
      <w:r w:rsidRPr="006B03DA">
        <w:rPr>
          <w:rFonts w:ascii="Times New Roman" w:hAnsi="Times New Roman" w:cs="Times New Roman"/>
        </w:rPr>
        <w:t xml:space="preserve"> за цялостното изпълнение на </w:t>
      </w:r>
      <w:r w:rsidR="00BB1CA4">
        <w:rPr>
          <w:rFonts w:ascii="Times New Roman" w:hAnsi="Times New Roman" w:cs="Times New Roman"/>
        </w:rPr>
        <w:t xml:space="preserve">обекта по </w:t>
      </w:r>
      <w:r w:rsidRPr="00061494">
        <w:rPr>
          <w:rFonts w:ascii="Times New Roman" w:hAnsi="Times New Roman" w:cs="Times New Roman"/>
        </w:rPr>
        <w:t>обособена позиция</w:t>
      </w:r>
      <w:r w:rsidRPr="006B03DA">
        <w:rPr>
          <w:rFonts w:ascii="Times New Roman" w:hAnsi="Times New Roman" w:cs="Times New Roman"/>
        </w:rPr>
        <w:t xml:space="preserve"> </w:t>
      </w:r>
      <w:r w:rsidR="00BB1CA4">
        <w:rPr>
          <w:rFonts w:ascii="Times New Roman" w:hAnsi="Times New Roman" w:cs="Times New Roman"/>
        </w:rPr>
        <w:t xml:space="preserve">№ </w:t>
      </w:r>
      <w:r w:rsidR="00B81AA8">
        <w:rPr>
          <w:rFonts w:ascii="Times New Roman" w:hAnsi="Times New Roman" w:cs="Times New Roman"/>
        </w:rPr>
        <w:t xml:space="preserve">1 </w:t>
      </w:r>
      <w:r w:rsidRPr="006B03DA">
        <w:rPr>
          <w:rFonts w:ascii="Times New Roman" w:hAnsi="Times New Roman" w:cs="Times New Roman"/>
        </w:rPr>
        <w:t>е ......................(</w:t>
      </w:r>
      <w:r w:rsidRPr="00061494">
        <w:rPr>
          <w:rFonts w:ascii="Times New Roman" w:hAnsi="Times New Roman" w:cs="Times New Roman"/>
        </w:rPr>
        <w:t>...........</w:t>
      </w:r>
      <w:r w:rsidRPr="00DF513A">
        <w:rPr>
          <w:rFonts w:ascii="Times New Roman" w:hAnsi="Times New Roman" w:cs="Times New Roman"/>
          <w:i/>
        </w:rPr>
        <w:t>словом</w:t>
      </w:r>
      <w:r w:rsidRPr="00DF513A">
        <w:rPr>
          <w:rFonts w:ascii="Times New Roman" w:hAnsi="Times New Roman" w:cs="Times New Roman"/>
        </w:rPr>
        <w:t>............</w:t>
      </w:r>
      <w:r w:rsidRPr="006B03DA">
        <w:rPr>
          <w:rFonts w:ascii="Times New Roman" w:hAnsi="Times New Roman" w:cs="Times New Roman"/>
        </w:rPr>
        <w:t xml:space="preserve">) лева, без ДДС. </w:t>
      </w:r>
    </w:p>
    <w:p w14:paraId="3FA883B3" w14:textId="77805566" w:rsidR="00B2374C" w:rsidRPr="00061494" w:rsidRDefault="00B2374C" w:rsidP="00B2374C">
      <w:pPr>
        <w:pStyle w:val="Heading1"/>
        <w:spacing w:line="276" w:lineRule="auto"/>
        <w:jc w:val="both"/>
        <w:rPr>
          <w:rFonts w:ascii="Times New Roman" w:hAnsi="Times New Roman" w:cs="Times New Roman"/>
        </w:rPr>
      </w:pPr>
      <w:r w:rsidRPr="006B03DA">
        <w:rPr>
          <w:rFonts w:ascii="Times New Roman" w:hAnsi="Times New Roman" w:cs="Times New Roman"/>
        </w:rPr>
        <w:t>Единичните и общите цени,</w:t>
      </w:r>
      <w:r w:rsidRPr="00061494">
        <w:rPr>
          <w:rFonts w:ascii="Times New Roman" w:hAnsi="Times New Roman" w:cs="Times New Roman"/>
        </w:rPr>
        <w:t xml:space="preserve"> за </w:t>
      </w:r>
      <w:r w:rsidRPr="00DF513A">
        <w:rPr>
          <w:rFonts w:ascii="Times New Roman" w:hAnsi="Times New Roman" w:cs="Times New Roman"/>
        </w:rPr>
        <w:t>отделните видове СМР, с включени всички разходи, свързани с качественото изпълнение на поръчката</w:t>
      </w:r>
      <w:r w:rsidR="000D547C">
        <w:rPr>
          <w:rFonts w:ascii="Times New Roman" w:hAnsi="Times New Roman" w:cs="Times New Roman"/>
        </w:rPr>
        <w:t>,</w:t>
      </w:r>
      <w:r w:rsidRPr="006B03DA">
        <w:rPr>
          <w:rFonts w:ascii="Times New Roman" w:hAnsi="Times New Roman" w:cs="Times New Roman"/>
        </w:rPr>
        <w:t xml:space="preserve"> са дадени в следн</w:t>
      </w:r>
      <w:r w:rsidRPr="00061494">
        <w:rPr>
          <w:rFonts w:ascii="Times New Roman" w:hAnsi="Times New Roman" w:cs="Times New Roman"/>
        </w:rPr>
        <w:t>ата</w:t>
      </w:r>
      <w:r w:rsidRPr="006B03DA">
        <w:rPr>
          <w:rFonts w:ascii="Times New Roman" w:hAnsi="Times New Roman" w:cs="Times New Roman"/>
        </w:rPr>
        <w:t xml:space="preserve"> ценова таблица:</w:t>
      </w:r>
    </w:p>
    <w:p w14:paraId="3ED13B7A" w14:textId="77777777" w:rsidR="00B2374C" w:rsidRPr="00DF513A" w:rsidRDefault="00B2374C" w:rsidP="00B2374C">
      <w:pPr>
        <w:pStyle w:val="Heading1"/>
        <w:spacing w:line="276" w:lineRule="auto"/>
        <w:jc w:val="both"/>
        <w:rPr>
          <w:rFonts w:ascii="Times New Roman" w:hAnsi="Times New Roman" w:cs="Times New Roman"/>
        </w:rPr>
      </w:pPr>
    </w:p>
    <w:p w14:paraId="7BE37BCD" w14:textId="77777777" w:rsidR="00185C8E" w:rsidRPr="00DF513A" w:rsidRDefault="00B2374C" w:rsidP="00B2374C">
      <w:pPr>
        <w:pStyle w:val="Heading1"/>
        <w:spacing w:line="276" w:lineRule="auto"/>
        <w:jc w:val="both"/>
        <w:rPr>
          <w:rFonts w:ascii="Times New Roman" w:hAnsi="Times New Roman" w:cs="Times New Roman"/>
          <w:b/>
        </w:rPr>
        <w:sectPr w:rsidR="00185C8E" w:rsidRPr="00DF513A" w:rsidSect="00AC3171">
          <w:pgSz w:w="11906" w:h="16838"/>
          <w:pgMar w:top="851" w:right="1106" w:bottom="568" w:left="1418" w:header="709" w:footer="709" w:gutter="0"/>
          <w:cols w:space="708"/>
          <w:docGrid w:linePitch="360"/>
        </w:sectPr>
      </w:pPr>
      <w:r w:rsidRPr="006B03DA">
        <w:rPr>
          <w:rFonts w:ascii="Times New Roman" w:hAnsi="Times New Roman" w:cs="Times New Roman"/>
          <w:b/>
        </w:rPr>
        <w:t xml:space="preserve">                                                      </w:t>
      </w:r>
      <w:r w:rsidRPr="00061494">
        <w:rPr>
          <w:rFonts w:ascii="Times New Roman" w:hAnsi="Times New Roman" w:cs="Times New Roman"/>
          <w:b/>
        </w:rPr>
        <w:t xml:space="preserve"> </w:t>
      </w:r>
    </w:p>
    <w:p w14:paraId="6111686C" w14:textId="77777777" w:rsidR="00B2374C" w:rsidRPr="00DF513A" w:rsidRDefault="00B2374C" w:rsidP="00185C8E">
      <w:pPr>
        <w:pStyle w:val="Heading1"/>
        <w:spacing w:line="276" w:lineRule="auto"/>
        <w:jc w:val="center"/>
        <w:rPr>
          <w:rFonts w:ascii="Times New Roman" w:hAnsi="Times New Roman" w:cs="Times New Roman"/>
          <w:b/>
        </w:rPr>
      </w:pPr>
      <w:r w:rsidRPr="00DF513A">
        <w:rPr>
          <w:rFonts w:ascii="Times New Roman" w:hAnsi="Times New Roman" w:cs="Times New Roman"/>
          <w:b/>
        </w:rPr>
        <w:lastRenderedPageBreak/>
        <w:t>ЦЕНОВА ТАБЛИЦА</w:t>
      </w:r>
    </w:p>
    <w:p w14:paraId="73DFE84C" w14:textId="77777777" w:rsidR="00B2374C" w:rsidRPr="00DF513A" w:rsidRDefault="00B2374C" w:rsidP="00B2374C">
      <w:pPr>
        <w:outlineLvl w:val="0"/>
        <w:rPr>
          <w:rFonts w:ascii="Times New Roman" w:hAnsi="Times New Roman" w:cs="Times New Roman"/>
          <w:b/>
          <w:sz w:val="24"/>
          <w:szCs w:val="24"/>
          <w:lang w:val="bg-BG"/>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15"/>
        <w:gridCol w:w="1139"/>
        <w:gridCol w:w="1419"/>
        <w:gridCol w:w="1480"/>
        <w:gridCol w:w="1483"/>
      </w:tblGrid>
      <w:tr w:rsidR="00272D89" w:rsidRPr="006B03DA" w14:paraId="7255A8F9" w14:textId="77777777" w:rsidTr="00B81AA8">
        <w:trPr>
          <w:cantSplit/>
          <w:trHeight w:val="315"/>
          <w:tblHeader/>
        </w:trPr>
        <w:tc>
          <w:tcPr>
            <w:tcW w:w="557" w:type="dxa"/>
            <w:shd w:val="clear" w:color="auto" w:fill="D9D9D9"/>
            <w:noWrap/>
            <w:vAlign w:val="center"/>
            <w:hideMark/>
          </w:tcPr>
          <w:p w14:paraId="6FDFAF7B" w14:textId="77777777" w:rsidR="00272D89" w:rsidRPr="006B03DA" w:rsidRDefault="00272D89" w:rsidP="00272D89">
            <w:pPr>
              <w:rPr>
                <w:rFonts w:ascii="Times New Roman" w:hAnsi="Times New Roman" w:cs="Times New Roman"/>
                <w:b/>
                <w:bCs/>
                <w:sz w:val="24"/>
                <w:szCs w:val="24"/>
                <w:lang w:val="bg-BG" w:eastAsia="bg-BG"/>
              </w:rPr>
            </w:pPr>
            <w:r w:rsidRPr="006B03DA">
              <w:rPr>
                <w:rFonts w:ascii="Times New Roman" w:hAnsi="Times New Roman" w:cs="Times New Roman"/>
                <w:b/>
                <w:bCs/>
                <w:sz w:val="24"/>
                <w:szCs w:val="24"/>
                <w:lang w:val="bg-BG" w:eastAsia="bg-BG"/>
              </w:rPr>
              <w:t>№</w:t>
            </w:r>
          </w:p>
        </w:tc>
        <w:tc>
          <w:tcPr>
            <w:tcW w:w="3415" w:type="dxa"/>
            <w:shd w:val="clear" w:color="auto" w:fill="D9D9D9"/>
            <w:vAlign w:val="center"/>
          </w:tcPr>
          <w:p w14:paraId="735BF5E5" w14:textId="77777777" w:rsidR="00272D89" w:rsidRPr="00061494" w:rsidRDefault="00272D89" w:rsidP="00272D89">
            <w:pPr>
              <w:jc w:val="center"/>
              <w:rPr>
                <w:rFonts w:ascii="Times New Roman" w:hAnsi="Times New Roman" w:cs="Times New Roman"/>
                <w:b/>
                <w:bCs/>
                <w:sz w:val="24"/>
                <w:szCs w:val="24"/>
                <w:lang w:val="bg-BG" w:eastAsia="bg-BG"/>
              </w:rPr>
            </w:pPr>
          </w:p>
          <w:p w14:paraId="29F547E8" w14:textId="77777777" w:rsidR="00272D89" w:rsidRPr="00DF513A" w:rsidRDefault="00272D89" w:rsidP="00272D89">
            <w:pPr>
              <w:jc w:val="center"/>
              <w:rPr>
                <w:rFonts w:ascii="Times New Roman" w:hAnsi="Times New Roman" w:cs="Times New Roman"/>
                <w:b/>
                <w:bCs/>
                <w:sz w:val="24"/>
                <w:szCs w:val="24"/>
                <w:lang w:val="bg-BG" w:eastAsia="bg-BG"/>
              </w:rPr>
            </w:pPr>
            <w:r w:rsidRPr="00DF513A">
              <w:rPr>
                <w:rFonts w:ascii="Times New Roman" w:hAnsi="Times New Roman" w:cs="Times New Roman"/>
                <w:b/>
                <w:bCs/>
                <w:sz w:val="24"/>
                <w:szCs w:val="24"/>
                <w:lang w:val="bg-BG" w:eastAsia="bg-BG"/>
              </w:rPr>
              <w:t>Наименование</w:t>
            </w:r>
          </w:p>
        </w:tc>
        <w:tc>
          <w:tcPr>
            <w:tcW w:w="1139" w:type="dxa"/>
            <w:shd w:val="clear" w:color="auto" w:fill="D9D9D9"/>
            <w:noWrap/>
            <w:vAlign w:val="center"/>
            <w:hideMark/>
          </w:tcPr>
          <w:p w14:paraId="41D4508B" w14:textId="77777777" w:rsidR="00272D89" w:rsidRPr="00DF513A" w:rsidRDefault="00272D89" w:rsidP="00272D89">
            <w:pPr>
              <w:jc w:val="center"/>
              <w:rPr>
                <w:rFonts w:ascii="Times New Roman" w:hAnsi="Times New Roman" w:cs="Times New Roman"/>
                <w:b/>
                <w:bCs/>
                <w:sz w:val="24"/>
                <w:szCs w:val="24"/>
                <w:lang w:val="bg-BG" w:eastAsia="bg-BG"/>
              </w:rPr>
            </w:pPr>
            <w:r w:rsidRPr="00DF513A">
              <w:rPr>
                <w:rFonts w:ascii="Times New Roman" w:hAnsi="Times New Roman" w:cs="Times New Roman"/>
                <w:b/>
                <w:bCs/>
                <w:sz w:val="24"/>
                <w:szCs w:val="24"/>
                <w:lang w:val="bg-BG" w:eastAsia="bg-BG"/>
              </w:rPr>
              <w:t>Мярка</w:t>
            </w:r>
          </w:p>
        </w:tc>
        <w:tc>
          <w:tcPr>
            <w:tcW w:w="1419" w:type="dxa"/>
            <w:shd w:val="clear" w:color="auto" w:fill="D9D9D9"/>
            <w:noWrap/>
            <w:vAlign w:val="center"/>
            <w:hideMark/>
          </w:tcPr>
          <w:p w14:paraId="0922C65B" w14:textId="77777777" w:rsidR="00272D89" w:rsidRPr="006B03DA" w:rsidRDefault="00272D89" w:rsidP="00272D89">
            <w:pPr>
              <w:jc w:val="center"/>
              <w:rPr>
                <w:rFonts w:ascii="Times New Roman" w:hAnsi="Times New Roman" w:cs="Times New Roman"/>
                <w:b/>
                <w:bCs/>
                <w:sz w:val="24"/>
                <w:szCs w:val="24"/>
                <w:lang w:val="bg-BG" w:eastAsia="bg-BG"/>
              </w:rPr>
            </w:pPr>
            <w:r w:rsidRPr="006B03DA">
              <w:rPr>
                <w:rFonts w:ascii="Times New Roman" w:hAnsi="Times New Roman" w:cs="Times New Roman"/>
                <w:b/>
                <w:bCs/>
                <w:sz w:val="24"/>
                <w:szCs w:val="24"/>
                <w:lang w:val="bg-BG" w:eastAsia="bg-BG"/>
              </w:rPr>
              <w:t>К-во</w:t>
            </w:r>
          </w:p>
        </w:tc>
        <w:tc>
          <w:tcPr>
            <w:tcW w:w="1480" w:type="dxa"/>
            <w:shd w:val="clear" w:color="auto" w:fill="D9D9D9"/>
            <w:vAlign w:val="center"/>
            <w:hideMark/>
          </w:tcPr>
          <w:p w14:paraId="2819162C" w14:textId="77777777" w:rsidR="00272D89" w:rsidRPr="00025ADE" w:rsidRDefault="00272D89" w:rsidP="00272D89">
            <w:pPr>
              <w:pStyle w:val="Heading1"/>
              <w:spacing w:line="276" w:lineRule="auto"/>
              <w:jc w:val="center"/>
              <w:rPr>
                <w:rFonts w:ascii="Times New Roman" w:hAnsi="Times New Roman" w:cs="Times New Roman"/>
                <w:b/>
              </w:rPr>
            </w:pPr>
            <w:r w:rsidRPr="00025ADE">
              <w:rPr>
                <w:rFonts w:ascii="Times New Roman" w:hAnsi="Times New Roman" w:cs="Times New Roman"/>
                <w:b/>
              </w:rPr>
              <w:t>Ед. Цена</w:t>
            </w:r>
          </w:p>
          <w:p w14:paraId="16204D14" w14:textId="38EE2AD3" w:rsidR="00272D89" w:rsidRPr="00025ADE" w:rsidRDefault="00272D89" w:rsidP="00272D89">
            <w:pPr>
              <w:jc w:val="center"/>
              <w:rPr>
                <w:rFonts w:ascii="Times New Roman" w:hAnsi="Times New Roman" w:cs="Times New Roman"/>
                <w:b/>
                <w:bCs/>
                <w:sz w:val="24"/>
                <w:szCs w:val="24"/>
                <w:lang w:val="bg-BG" w:eastAsia="bg-BG"/>
              </w:rPr>
            </w:pPr>
            <w:r w:rsidRPr="00025ADE">
              <w:rPr>
                <w:rFonts w:ascii="Times New Roman" w:hAnsi="Times New Roman" w:cs="Times New Roman"/>
                <w:b/>
                <w:sz w:val="24"/>
                <w:szCs w:val="24"/>
              </w:rPr>
              <w:t>лева, без ДДС</w:t>
            </w:r>
          </w:p>
        </w:tc>
        <w:tc>
          <w:tcPr>
            <w:tcW w:w="1483" w:type="dxa"/>
            <w:shd w:val="clear" w:color="auto" w:fill="D9D9D9"/>
            <w:vAlign w:val="center"/>
            <w:hideMark/>
          </w:tcPr>
          <w:p w14:paraId="75493B6A" w14:textId="77777777" w:rsidR="00272D89" w:rsidRPr="00025ADE" w:rsidRDefault="00272D89" w:rsidP="00272D89">
            <w:pPr>
              <w:pStyle w:val="Heading1"/>
              <w:spacing w:line="276" w:lineRule="auto"/>
              <w:jc w:val="center"/>
              <w:rPr>
                <w:rFonts w:ascii="Times New Roman" w:hAnsi="Times New Roman" w:cs="Times New Roman"/>
                <w:b/>
              </w:rPr>
            </w:pPr>
            <w:r w:rsidRPr="00025ADE">
              <w:rPr>
                <w:rFonts w:ascii="Times New Roman" w:hAnsi="Times New Roman" w:cs="Times New Roman"/>
                <w:b/>
              </w:rPr>
              <w:t>Обща цена</w:t>
            </w:r>
          </w:p>
          <w:p w14:paraId="7039BEB2" w14:textId="23EDC163" w:rsidR="00272D89" w:rsidRPr="00025ADE" w:rsidRDefault="00272D89" w:rsidP="00272D89">
            <w:pPr>
              <w:jc w:val="center"/>
              <w:rPr>
                <w:rFonts w:ascii="Times New Roman" w:hAnsi="Times New Roman" w:cs="Times New Roman"/>
                <w:b/>
                <w:bCs/>
                <w:sz w:val="24"/>
                <w:szCs w:val="24"/>
                <w:lang w:val="bg-BG" w:eastAsia="bg-BG"/>
              </w:rPr>
            </w:pPr>
            <w:r w:rsidRPr="00025ADE">
              <w:rPr>
                <w:rFonts w:ascii="Times New Roman" w:hAnsi="Times New Roman" w:cs="Times New Roman"/>
                <w:b/>
                <w:sz w:val="24"/>
                <w:szCs w:val="24"/>
              </w:rPr>
              <w:t>лева, без ДДС</w:t>
            </w:r>
          </w:p>
        </w:tc>
      </w:tr>
      <w:tr w:rsidR="00B2374C" w:rsidRPr="006B03DA" w14:paraId="158118EF" w14:textId="77777777" w:rsidTr="00B81AA8">
        <w:trPr>
          <w:cantSplit/>
          <w:trHeight w:val="315"/>
        </w:trPr>
        <w:tc>
          <w:tcPr>
            <w:tcW w:w="557" w:type="dxa"/>
            <w:shd w:val="clear" w:color="auto" w:fill="F2F2F2"/>
            <w:hideMark/>
          </w:tcPr>
          <w:p w14:paraId="5B405177" w14:textId="77777777" w:rsidR="00B2374C" w:rsidRPr="006B03DA" w:rsidRDefault="00B2374C">
            <w:pPr>
              <w:jc w:val="cente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I.</w:t>
            </w:r>
          </w:p>
        </w:tc>
        <w:tc>
          <w:tcPr>
            <w:tcW w:w="8936" w:type="dxa"/>
            <w:gridSpan w:val="5"/>
            <w:shd w:val="clear" w:color="auto" w:fill="F2F2F2"/>
            <w:hideMark/>
          </w:tcPr>
          <w:p w14:paraId="4D82298E" w14:textId="77777777" w:rsidR="00B2374C" w:rsidRPr="006B03DA" w:rsidRDefault="00B2374C">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ДОСТАВКИ</w:t>
            </w:r>
          </w:p>
        </w:tc>
      </w:tr>
      <w:tr w:rsidR="00B2374C" w:rsidRPr="006B03DA" w14:paraId="06212F5C" w14:textId="77777777" w:rsidTr="00B81AA8">
        <w:trPr>
          <w:cantSplit/>
          <w:trHeight w:val="630"/>
        </w:trPr>
        <w:tc>
          <w:tcPr>
            <w:tcW w:w="557" w:type="dxa"/>
            <w:noWrap/>
            <w:vAlign w:val="center"/>
            <w:hideMark/>
          </w:tcPr>
          <w:p w14:paraId="14A6555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3415" w:type="dxa"/>
            <w:vAlign w:val="center"/>
            <w:hideMark/>
          </w:tcPr>
          <w:p w14:paraId="4C243C7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 xml:space="preserve">Доставка на частично поцинковани стоманорешетъчни основи за ф-т с 4 крака на СРС </w:t>
            </w:r>
          </w:p>
        </w:tc>
        <w:tc>
          <w:tcPr>
            <w:tcW w:w="1139" w:type="dxa"/>
            <w:vAlign w:val="center"/>
            <w:hideMark/>
          </w:tcPr>
          <w:p w14:paraId="252FE5D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19" w:type="dxa"/>
            <w:noWrap/>
            <w:vAlign w:val="center"/>
            <w:hideMark/>
          </w:tcPr>
          <w:p w14:paraId="399034D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65 105,03</w:t>
            </w:r>
          </w:p>
        </w:tc>
        <w:tc>
          <w:tcPr>
            <w:tcW w:w="1480" w:type="dxa"/>
          </w:tcPr>
          <w:p w14:paraId="6C4781CE"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E4B9F0B"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35F12F5" w14:textId="77777777" w:rsidTr="00B81AA8">
        <w:trPr>
          <w:cantSplit/>
          <w:trHeight w:val="315"/>
        </w:trPr>
        <w:tc>
          <w:tcPr>
            <w:tcW w:w="557" w:type="dxa"/>
            <w:noWrap/>
            <w:vAlign w:val="center"/>
            <w:hideMark/>
          </w:tcPr>
          <w:p w14:paraId="42227F0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3415" w:type="dxa"/>
            <w:vAlign w:val="center"/>
            <w:hideMark/>
          </w:tcPr>
          <w:p w14:paraId="4070795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СРС болтова конструкция, горещо поцинкована</w:t>
            </w:r>
          </w:p>
        </w:tc>
        <w:tc>
          <w:tcPr>
            <w:tcW w:w="1139" w:type="dxa"/>
            <w:vAlign w:val="center"/>
            <w:hideMark/>
          </w:tcPr>
          <w:p w14:paraId="35EB451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w:t>
            </w:r>
          </w:p>
        </w:tc>
        <w:tc>
          <w:tcPr>
            <w:tcW w:w="1419" w:type="dxa"/>
            <w:noWrap/>
            <w:vAlign w:val="bottom"/>
            <w:hideMark/>
          </w:tcPr>
          <w:p w14:paraId="1DC53D7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1 528,86</w:t>
            </w:r>
          </w:p>
        </w:tc>
        <w:tc>
          <w:tcPr>
            <w:tcW w:w="1480" w:type="dxa"/>
          </w:tcPr>
          <w:p w14:paraId="32D40973"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B7B46FD"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EEEE2C2" w14:textId="77777777" w:rsidTr="00B81AA8">
        <w:trPr>
          <w:cantSplit/>
          <w:trHeight w:val="375"/>
        </w:trPr>
        <w:tc>
          <w:tcPr>
            <w:tcW w:w="557" w:type="dxa"/>
            <w:noWrap/>
            <w:vAlign w:val="center"/>
            <w:hideMark/>
          </w:tcPr>
          <w:p w14:paraId="4166F99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w:t>
            </w:r>
          </w:p>
        </w:tc>
        <w:tc>
          <w:tcPr>
            <w:tcW w:w="3415" w:type="dxa"/>
            <w:vAlign w:val="center"/>
            <w:hideMark/>
          </w:tcPr>
          <w:p w14:paraId="26815B90"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готов бетон С16/20</w:t>
            </w:r>
          </w:p>
        </w:tc>
        <w:tc>
          <w:tcPr>
            <w:tcW w:w="1139" w:type="dxa"/>
            <w:vAlign w:val="center"/>
            <w:hideMark/>
          </w:tcPr>
          <w:p w14:paraId="4BA2710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19" w:type="dxa"/>
            <w:noWrap/>
            <w:vAlign w:val="center"/>
            <w:hideMark/>
          </w:tcPr>
          <w:p w14:paraId="31D667C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4 463,70</w:t>
            </w:r>
          </w:p>
        </w:tc>
        <w:tc>
          <w:tcPr>
            <w:tcW w:w="1480" w:type="dxa"/>
          </w:tcPr>
          <w:p w14:paraId="0958993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6FA6484"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0566998" w14:textId="77777777" w:rsidTr="00B81AA8">
        <w:trPr>
          <w:cantSplit/>
          <w:trHeight w:val="315"/>
        </w:trPr>
        <w:tc>
          <w:tcPr>
            <w:tcW w:w="557" w:type="dxa"/>
            <w:noWrap/>
            <w:vAlign w:val="center"/>
            <w:hideMark/>
          </w:tcPr>
          <w:p w14:paraId="5D7E1F4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w:t>
            </w:r>
          </w:p>
        </w:tc>
        <w:tc>
          <w:tcPr>
            <w:tcW w:w="3415" w:type="dxa"/>
            <w:vAlign w:val="center"/>
            <w:hideMark/>
          </w:tcPr>
          <w:p w14:paraId="4A825808"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 xml:space="preserve">Доставка на цимент за замазка </w:t>
            </w:r>
          </w:p>
        </w:tc>
        <w:tc>
          <w:tcPr>
            <w:tcW w:w="1139" w:type="dxa"/>
            <w:vAlign w:val="center"/>
            <w:hideMark/>
          </w:tcPr>
          <w:p w14:paraId="05780D1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19" w:type="dxa"/>
            <w:noWrap/>
            <w:vAlign w:val="center"/>
            <w:hideMark/>
          </w:tcPr>
          <w:p w14:paraId="6999F6B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7 250</w:t>
            </w:r>
          </w:p>
        </w:tc>
        <w:tc>
          <w:tcPr>
            <w:tcW w:w="1480" w:type="dxa"/>
          </w:tcPr>
          <w:p w14:paraId="529A33B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0BE51D8"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7B9086B" w14:textId="77777777" w:rsidTr="00B81AA8">
        <w:trPr>
          <w:cantSplit/>
          <w:trHeight w:val="315"/>
        </w:trPr>
        <w:tc>
          <w:tcPr>
            <w:tcW w:w="557" w:type="dxa"/>
            <w:noWrap/>
            <w:vAlign w:val="center"/>
            <w:hideMark/>
          </w:tcPr>
          <w:p w14:paraId="2E1DA07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3415" w:type="dxa"/>
            <w:vAlign w:val="center"/>
            <w:hideMark/>
          </w:tcPr>
          <w:p w14:paraId="41A10B8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проводник АСО-400</w:t>
            </w:r>
          </w:p>
        </w:tc>
        <w:tc>
          <w:tcPr>
            <w:tcW w:w="1139" w:type="dxa"/>
            <w:vAlign w:val="center"/>
            <w:hideMark/>
          </w:tcPr>
          <w:p w14:paraId="5A44B8A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noWrap/>
            <w:vAlign w:val="center"/>
            <w:hideMark/>
          </w:tcPr>
          <w:p w14:paraId="196E0A5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417,37</w:t>
            </w:r>
          </w:p>
        </w:tc>
        <w:tc>
          <w:tcPr>
            <w:tcW w:w="1480" w:type="dxa"/>
          </w:tcPr>
          <w:p w14:paraId="2D903DC5"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19E79F3"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BF50ED9" w14:textId="77777777" w:rsidTr="00B81AA8">
        <w:trPr>
          <w:cantSplit/>
          <w:trHeight w:val="315"/>
        </w:trPr>
        <w:tc>
          <w:tcPr>
            <w:tcW w:w="557" w:type="dxa"/>
            <w:noWrap/>
            <w:vAlign w:val="center"/>
            <w:hideMark/>
          </w:tcPr>
          <w:p w14:paraId="608499A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3415" w:type="dxa"/>
            <w:vAlign w:val="center"/>
            <w:hideMark/>
          </w:tcPr>
          <w:p w14:paraId="5A06AE7F"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м.з. въже 1xС-70</w:t>
            </w:r>
          </w:p>
        </w:tc>
        <w:tc>
          <w:tcPr>
            <w:tcW w:w="1139" w:type="dxa"/>
            <w:vAlign w:val="center"/>
            <w:hideMark/>
          </w:tcPr>
          <w:p w14:paraId="4D61256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noWrap/>
            <w:vAlign w:val="center"/>
            <w:hideMark/>
          </w:tcPr>
          <w:p w14:paraId="22E42C5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46,38</w:t>
            </w:r>
          </w:p>
        </w:tc>
        <w:tc>
          <w:tcPr>
            <w:tcW w:w="1480" w:type="dxa"/>
          </w:tcPr>
          <w:p w14:paraId="2685FC98"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7D3817C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71B9791" w14:textId="77777777" w:rsidTr="00B81AA8">
        <w:trPr>
          <w:cantSplit/>
          <w:trHeight w:val="315"/>
        </w:trPr>
        <w:tc>
          <w:tcPr>
            <w:tcW w:w="557" w:type="dxa"/>
            <w:noWrap/>
            <w:vAlign w:val="center"/>
            <w:hideMark/>
          </w:tcPr>
          <w:p w14:paraId="334787D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w:t>
            </w:r>
          </w:p>
        </w:tc>
        <w:tc>
          <w:tcPr>
            <w:tcW w:w="3415" w:type="dxa"/>
            <w:vAlign w:val="center"/>
            <w:hideMark/>
          </w:tcPr>
          <w:p w14:paraId="5A339B1F"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Пресов съединител за междустълбие АСО-400/АСО-400</w:t>
            </w:r>
          </w:p>
        </w:tc>
        <w:tc>
          <w:tcPr>
            <w:tcW w:w="1139" w:type="dxa"/>
            <w:vAlign w:val="center"/>
            <w:hideMark/>
          </w:tcPr>
          <w:p w14:paraId="08D2E7C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bottom"/>
            <w:hideMark/>
          </w:tcPr>
          <w:p w14:paraId="1E1380C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417</w:t>
            </w:r>
          </w:p>
        </w:tc>
        <w:tc>
          <w:tcPr>
            <w:tcW w:w="1480" w:type="dxa"/>
          </w:tcPr>
          <w:p w14:paraId="6D3F71C8"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5FD07A8"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EA4B5C0" w14:textId="77777777" w:rsidTr="00B81AA8">
        <w:trPr>
          <w:cantSplit/>
          <w:trHeight w:val="315"/>
        </w:trPr>
        <w:tc>
          <w:tcPr>
            <w:tcW w:w="557" w:type="dxa"/>
            <w:noWrap/>
            <w:vAlign w:val="center"/>
            <w:hideMark/>
          </w:tcPr>
          <w:p w14:paraId="08925FD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8</w:t>
            </w:r>
          </w:p>
        </w:tc>
        <w:tc>
          <w:tcPr>
            <w:tcW w:w="3415" w:type="dxa"/>
            <w:vAlign w:val="center"/>
            <w:hideMark/>
          </w:tcPr>
          <w:p w14:paraId="727427A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Съединителна спирала за С-70</w:t>
            </w:r>
          </w:p>
        </w:tc>
        <w:tc>
          <w:tcPr>
            <w:tcW w:w="1139" w:type="dxa"/>
            <w:vAlign w:val="center"/>
            <w:hideMark/>
          </w:tcPr>
          <w:p w14:paraId="6D221C5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50A70EC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w:t>
            </w:r>
          </w:p>
        </w:tc>
        <w:tc>
          <w:tcPr>
            <w:tcW w:w="1480" w:type="dxa"/>
          </w:tcPr>
          <w:p w14:paraId="33EFA16B"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B1062A3"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A858800" w14:textId="77777777" w:rsidTr="00B81AA8">
        <w:trPr>
          <w:cantSplit/>
          <w:trHeight w:val="630"/>
        </w:trPr>
        <w:tc>
          <w:tcPr>
            <w:tcW w:w="557" w:type="dxa"/>
            <w:noWrap/>
            <w:vAlign w:val="center"/>
            <w:hideMark/>
          </w:tcPr>
          <w:p w14:paraId="5FDD328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9</w:t>
            </w:r>
          </w:p>
        </w:tc>
        <w:tc>
          <w:tcPr>
            <w:tcW w:w="3415" w:type="dxa"/>
            <w:vAlign w:val="center"/>
            <w:hideMark/>
          </w:tcPr>
          <w:p w14:paraId="43E78210"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 xml:space="preserve">Доставка на еднопроводна линия м.з въже тип OPGW с 24 оптични влакна </w:t>
            </w:r>
          </w:p>
        </w:tc>
        <w:tc>
          <w:tcPr>
            <w:tcW w:w="1139" w:type="dxa"/>
            <w:vAlign w:val="center"/>
            <w:hideMark/>
          </w:tcPr>
          <w:p w14:paraId="23757BA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noWrap/>
            <w:vAlign w:val="center"/>
            <w:hideMark/>
          </w:tcPr>
          <w:p w14:paraId="6D1669D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49,49</w:t>
            </w:r>
          </w:p>
        </w:tc>
        <w:tc>
          <w:tcPr>
            <w:tcW w:w="1480" w:type="dxa"/>
          </w:tcPr>
          <w:p w14:paraId="0FE7870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034895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D897817" w14:textId="77777777" w:rsidTr="00B81AA8">
        <w:trPr>
          <w:cantSplit/>
          <w:trHeight w:val="630"/>
        </w:trPr>
        <w:tc>
          <w:tcPr>
            <w:tcW w:w="557" w:type="dxa"/>
            <w:noWrap/>
            <w:vAlign w:val="center"/>
            <w:hideMark/>
          </w:tcPr>
          <w:p w14:paraId="2FBF471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w:t>
            </w:r>
          </w:p>
        </w:tc>
        <w:tc>
          <w:tcPr>
            <w:tcW w:w="3415" w:type="dxa"/>
            <w:vAlign w:val="center"/>
            <w:hideMark/>
          </w:tcPr>
          <w:p w14:paraId="5816DDB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ЕН полимерна верига за 400kV, (съгласно чертеж №D104-02C3-04-0A)</w:t>
            </w:r>
          </w:p>
        </w:tc>
        <w:tc>
          <w:tcPr>
            <w:tcW w:w="1139" w:type="dxa"/>
            <w:vAlign w:val="center"/>
            <w:hideMark/>
          </w:tcPr>
          <w:p w14:paraId="0044EE0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6F6C6AF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64</w:t>
            </w:r>
          </w:p>
        </w:tc>
        <w:tc>
          <w:tcPr>
            <w:tcW w:w="1480" w:type="dxa"/>
          </w:tcPr>
          <w:p w14:paraId="2D51740F"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8DE26F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4C8F879" w14:textId="77777777" w:rsidTr="00B81AA8">
        <w:trPr>
          <w:cantSplit/>
          <w:trHeight w:val="630"/>
        </w:trPr>
        <w:tc>
          <w:tcPr>
            <w:tcW w:w="557" w:type="dxa"/>
            <w:noWrap/>
            <w:vAlign w:val="center"/>
            <w:hideMark/>
          </w:tcPr>
          <w:p w14:paraId="4DD10A8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w:t>
            </w:r>
          </w:p>
        </w:tc>
        <w:tc>
          <w:tcPr>
            <w:tcW w:w="3415" w:type="dxa"/>
            <w:vAlign w:val="center"/>
            <w:hideMark/>
          </w:tcPr>
          <w:p w14:paraId="678EE1B2"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ЕН полимерна верига за 400kV, (съгласно чертеж №D104-02C3-04-0A), без контратежести</w:t>
            </w:r>
          </w:p>
        </w:tc>
        <w:tc>
          <w:tcPr>
            <w:tcW w:w="1139" w:type="dxa"/>
            <w:vAlign w:val="center"/>
            <w:hideMark/>
          </w:tcPr>
          <w:p w14:paraId="6F754A0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01A5924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480" w:type="dxa"/>
          </w:tcPr>
          <w:p w14:paraId="47E9C6B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E7976A1"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0FE9F3F" w14:textId="77777777" w:rsidTr="00B81AA8">
        <w:trPr>
          <w:cantSplit/>
          <w:trHeight w:val="630"/>
        </w:trPr>
        <w:tc>
          <w:tcPr>
            <w:tcW w:w="557" w:type="dxa"/>
            <w:noWrap/>
            <w:vAlign w:val="center"/>
            <w:hideMark/>
          </w:tcPr>
          <w:p w14:paraId="6CF108B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w:t>
            </w:r>
          </w:p>
        </w:tc>
        <w:tc>
          <w:tcPr>
            <w:tcW w:w="3415" w:type="dxa"/>
            <w:vAlign w:val="center"/>
            <w:hideMark/>
          </w:tcPr>
          <w:p w14:paraId="75E7DDE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VН полимерна верига за 400kV, (съгласно чертеж №D104-02C3-03-0A)</w:t>
            </w:r>
          </w:p>
        </w:tc>
        <w:tc>
          <w:tcPr>
            <w:tcW w:w="1139" w:type="dxa"/>
            <w:vAlign w:val="center"/>
            <w:hideMark/>
          </w:tcPr>
          <w:p w14:paraId="5B397C6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4765606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354</w:t>
            </w:r>
          </w:p>
        </w:tc>
        <w:tc>
          <w:tcPr>
            <w:tcW w:w="1480" w:type="dxa"/>
          </w:tcPr>
          <w:p w14:paraId="172FBD4A"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D7D750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5D19EE4" w14:textId="77777777" w:rsidTr="00B81AA8">
        <w:trPr>
          <w:cantSplit/>
          <w:trHeight w:val="630"/>
        </w:trPr>
        <w:tc>
          <w:tcPr>
            <w:tcW w:w="557" w:type="dxa"/>
            <w:noWrap/>
            <w:vAlign w:val="center"/>
            <w:hideMark/>
          </w:tcPr>
          <w:p w14:paraId="733025B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13</w:t>
            </w:r>
          </w:p>
        </w:tc>
        <w:tc>
          <w:tcPr>
            <w:tcW w:w="3415" w:type="dxa"/>
            <w:vAlign w:val="center"/>
            <w:hideMark/>
          </w:tcPr>
          <w:p w14:paraId="192340EF" w14:textId="77777777" w:rsidR="00B2374C" w:rsidRPr="006B03DA" w:rsidRDefault="00B2374C">
            <w:pPr>
              <w:rPr>
                <w:rFonts w:ascii="Times New Roman" w:hAnsi="Times New Roman" w:cs="Times New Roman"/>
                <w:sz w:val="24"/>
                <w:szCs w:val="24"/>
                <w:lang w:val="bg-BG"/>
              </w:rPr>
            </w:pPr>
            <w:r w:rsidRPr="006B03DA">
              <w:rPr>
                <w:rFonts w:ascii="Times New Roman" w:hAnsi="Times New Roman" w:cs="Times New Roman"/>
                <w:sz w:val="24"/>
                <w:szCs w:val="24"/>
                <w:lang w:val="bg-BG"/>
              </w:rPr>
              <w:t>Доставка на ЕО полимерна верига за 400kV, (съгласно чертеж №D104-02C3-01-0A)</w:t>
            </w:r>
          </w:p>
        </w:tc>
        <w:tc>
          <w:tcPr>
            <w:tcW w:w="1139" w:type="dxa"/>
            <w:vAlign w:val="center"/>
            <w:hideMark/>
          </w:tcPr>
          <w:p w14:paraId="787EE2D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36D25AE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480" w:type="dxa"/>
          </w:tcPr>
          <w:p w14:paraId="3EF549DF"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31FCB93"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113EC48" w14:textId="77777777" w:rsidTr="00B81AA8">
        <w:trPr>
          <w:cantSplit/>
          <w:trHeight w:val="630"/>
        </w:trPr>
        <w:tc>
          <w:tcPr>
            <w:tcW w:w="557" w:type="dxa"/>
            <w:noWrap/>
            <w:vAlign w:val="center"/>
            <w:hideMark/>
          </w:tcPr>
          <w:p w14:paraId="65C97E8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w:t>
            </w:r>
          </w:p>
        </w:tc>
        <w:tc>
          <w:tcPr>
            <w:tcW w:w="3415" w:type="dxa"/>
            <w:vAlign w:val="center"/>
            <w:hideMark/>
          </w:tcPr>
          <w:p w14:paraId="7E07B185" w14:textId="77777777" w:rsidR="00B2374C" w:rsidRPr="006B03DA" w:rsidRDefault="00B2374C">
            <w:pPr>
              <w:rPr>
                <w:rFonts w:ascii="Times New Roman" w:hAnsi="Times New Roman" w:cs="Times New Roman"/>
                <w:sz w:val="24"/>
                <w:szCs w:val="24"/>
                <w:lang w:val="bg-BG"/>
              </w:rPr>
            </w:pPr>
            <w:r w:rsidRPr="006B03DA">
              <w:rPr>
                <w:rFonts w:ascii="Times New Roman" w:hAnsi="Times New Roman" w:cs="Times New Roman"/>
                <w:sz w:val="24"/>
                <w:szCs w:val="24"/>
                <w:lang w:val="bg-BG"/>
              </w:rPr>
              <w:t xml:space="preserve">Доставка на ТО полимерна верига за 400kV, (съгласно чертеж №D104-02C3-02-0A лист 1 - с 3 точки на окачване) </w:t>
            </w:r>
          </w:p>
        </w:tc>
        <w:tc>
          <w:tcPr>
            <w:tcW w:w="1139" w:type="dxa"/>
            <w:vAlign w:val="center"/>
            <w:hideMark/>
          </w:tcPr>
          <w:p w14:paraId="0832292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0761EED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99</w:t>
            </w:r>
          </w:p>
        </w:tc>
        <w:tc>
          <w:tcPr>
            <w:tcW w:w="1480" w:type="dxa"/>
          </w:tcPr>
          <w:p w14:paraId="5313E1D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CCB5F4D"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790EC0F" w14:textId="77777777" w:rsidTr="00B81AA8">
        <w:trPr>
          <w:cantSplit/>
          <w:trHeight w:val="630"/>
        </w:trPr>
        <w:tc>
          <w:tcPr>
            <w:tcW w:w="557" w:type="dxa"/>
            <w:noWrap/>
            <w:vAlign w:val="center"/>
            <w:hideMark/>
          </w:tcPr>
          <w:p w14:paraId="545C61C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15</w:t>
            </w:r>
          </w:p>
        </w:tc>
        <w:tc>
          <w:tcPr>
            <w:tcW w:w="3415" w:type="dxa"/>
            <w:vAlign w:val="center"/>
            <w:hideMark/>
          </w:tcPr>
          <w:p w14:paraId="77208834" w14:textId="77777777" w:rsidR="00B2374C" w:rsidRPr="006B03DA" w:rsidRDefault="00B2374C">
            <w:pPr>
              <w:rPr>
                <w:rFonts w:ascii="Times New Roman" w:hAnsi="Times New Roman" w:cs="Times New Roman"/>
                <w:sz w:val="24"/>
                <w:szCs w:val="24"/>
                <w:lang w:val="bg-BG"/>
              </w:rPr>
            </w:pPr>
            <w:r w:rsidRPr="006B03DA">
              <w:rPr>
                <w:rFonts w:ascii="Times New Roman" w:hAnsi="Times New Roman" w:cs="Times New Roman"/>
                <w:sz w:val="24"/>
                <w:szCs w:val="24"/>
                <w:lang w:val="bg-BG"/>
              </w:rPr>
              <w:t xml:space="preserve">Доставка на ТО полимерна верига за 400kV, (съгласно чертеж №D104-02C3-02-0A лист 2 - с 1 точка на окачване) </w:t>
            </w:r>
          </w:p>
        </w:tc>
        <w:tc>
          <w:tcPr>
            <w:tcW w:w="1139" w:type="dxa"/>
            <w:vAlign w:val="center"/>
            <w:hideMark/>
          </w:tcPr>
          <w:p w14:paraId="36161C7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094ED88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480" w:type="dxa"/>
          </w:tcPr>
          <w:p w14:paraId="30D5579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38EC7BA"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0583CF2" w14:textId="77777777" w:rsidTr="00B81AA8">
        <w:trPr>
          <w:cantSplit/>
          <w:trHeight w:val="630"/>
        </w:trPr>
        <w:tc>
          <w:tcPr>
            <w:tcW w:w="557" w:type="dxa"/>
            <w:noWrap/>
            <w:vAlign w:val="center"/>
            <w:hideMark/>
          </w:tcPr>
          <w:p w14:paraId="2DBCCBD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16</w:t>
            </w:r>
          </w:p>
        </w:tc>
        <w:tc>
          <w:tcPr>
            <w:tcW w:w="3415" w:type="dxa"/>
            <w:vAlign w:val="center"/>
            <w:hideMark/>
          </w:tcPr>
          <w:p w14:paraId="3EE519DA"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носителни окачвания за м.з. въже  С-70 (съгласно чертеж №D104-02C3-08-0A)</w:t>
            </w:r>
          </w:p>
        </w:tc>
        <w:tc>
          <w:tcPr>
            <w:tcW w:w="1139" w:type="dxa"/>
            <w:vAlign w:val="center"/>
            <w:hideMark/>
          </w:tcPr>
          <w:p w14:paraId="761D87C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65EDBC7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121</w:t>
            </w:r>
          </w:p>
        </w:tc>
        <w:tc>
          <w:tcPr>
            <w:tcW w:w="1480" w:type="dxa"/>
          </w:tcPr>
          <w:p w14:paraId="6C6535C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1CC940C"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81CDF51" w14:textId="77777777" w:rsidTr="00B81AA8">
        <w:trPr>
          <w:cantSplit/>
          <w:trHeight w:val="630"/>
        </w:trPr>
        <w:tc>
          <w:tcPr>
            <w:tcW w:w="557" w:type="dxa"/>
            <w:noWrap/>
            <w:vAlign w:val="center"/>
            <w:hideMark/>
          </w:tcPr>
          <w:p w14:paraId="7426C65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17</w:t>
            </w:r>
          </w:p>
        </w:tc>
        <w:tc>
          <w:tcPr>
            <w:tcW w:w="3415" w:type="dxa"/>
            <w:vAlign w:val="center"/>
            <w:hideMark/>
          </w:tcPr>
          <w:p w14:paraId="0E92D6F6"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опъвателни окачвания за м.з. въже С-70 (съгласно чертеж №D104-02C3-07-0A)</w:t>
            </w:r>
          </w:p>
        </w:tc>
        <w:tc>
          <w:tcPr>
            <w:tcW w:w="1139" w:type="dxa"/>
            <w:vAlign w:val="center"/>
            <w:hideMark/>
          </w:tcPr>
          <w:p w14:paraId="324D646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5E1260E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480" w:type="dxa"/>
          </w:tcPr>
          <w:p w14:paraId="021C0CF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92AC038"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8F37458" w14:textId="77777777" w:rsidTr="00B81AA8">
        <w:trPr>
          <w:cantSplit/>
          <w:trHeight w:val="630"/>
        </w:trPr>
        <w:tc>
          <w:tcPr>
            <w:tcW w:w="557" w:type="dxa"/>
            <w:noWrap/>
            <w:vAlign w:val="center"/>
            <w:hideMark/>
          </w:tcPr>
          <w:p w14:paraId="16AFEF0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18</w:t>
            </w:r>
          </w:p>
        </w:tc>
        <w:tc>
          <w:tcPr>
            <w:tcW w:w="3415" w:type="dxa"/>
            <w:vAlign w:val="center"/>
            <w:hideMark/>
          </w:tcPr>
          <w:p w14:paraId="7671841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носителни окачвания за OPGW (съгласно чертеж №D104-02C3-06-0A)</w:t>
            </w:r>
          </w:p>
        </w:tc>
        <w:tc>
          <w:tcPr>
            <w:tcW w:w="1139" w:type="dxa"/>
            <w:vAlign w:val="center"/>
            <w:hideMark/>
          </w:tcPr>
          <w:p w14:paraId="7BE5F23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3F8A5CA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121</w:t>
            </w:r>
          </w:p>
        </w:tc>
        <w:tc>
          <w:tcPr>
            <w:tcW w:w="1480" w:type="dxa"/>
          </w:tcPr>
          <w:p w14:paraId="3A108A4B"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796381D"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99D8FE3" w14:textId="77777777" w:rsidTr="00B81AA8">
        <w:trPr>
          <w:cantSplit/>
          <w:trHeight w:val="630"/>
        </w:trPr>
        <w:tc>
          <w:tcPr>
            <w:tcW w:w="557" w:type="dxa"/>
            <w:noWrap/>
            <w:vAlign w:val="center"/>
            <w:hideMark/>
          </w:tcPr>
          <w:p w14:paraId="3EC33C9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19</w:t>
            </w:r>
          </w:p>
        </w:tc>
        <w:tc>
          <w:tcPr>
            <w:tcW w:w="3415" w:type="dxa"/>
            <w:vAlign w:val="center"/>
            <w:hideMark/>
          </w:tcPr>
          <w:p w14:paraId="62F77664"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опъвателни окачвания за OPGW (съгласно чертеж №D104-02C3-05-0A)</w:t>
            </w:r>
          </w:p>
        </w:tc>
        <w:tc>
          <w:tcPr>
            <w:tcW w:w="1139" w:type="dxa"/>
            <w:vAlign w:val="center"/>
            <w:hideMark/>
          </w:tcPr>
          <w:p w14:paraId="4A85D3D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0B1D909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35</w:t>
            </w:r>
          </w:p>
        </w:tc>
        <w:tc>
          <w:tcPr>
            <w:tcW w:w="1480" w:type="dxa"/>
          </w:tcPr>
          <w:p w14:paraId="0840B96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614DE3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FEB7BC5" w14:textId="77777777" w:rsidTr="00B81AA8">
        <w:trPr>
          <w:cantSplit/>
          <w:trHeight w:val="630"/>
        </w:trPr>
        <w:tc>
          <w:tcPr>
            <w:tcW w:w="557" w:type="dxa"/>
            <w:noWrap/>
            <w:vAlign w:val="center"/>
            <w:hideMark/>
          </w:tcPr>
          <w:p w14:paraId="0CA5E23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20</w:t>
            </w:r>
          </w:p>
        </w:tc>
        <w:tc>
          <w:tcPr>
            <w:tcW w:w="3415" w:type="dxa"/>
            <w:vAlign w:val="center"/>
            <w:hideMark/>
          </w:tcPr>
          <w:p w14:paraId="52E511C8"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фиксиращи клеми за укрепване на аванси на OPGW по стълб със съединителна кутия</w:t>
            </w:r>
          </w:p>
        </w:tc>
        <w:tc>
          <w:tcPr>
            <w:tcW w:w="1139" w:type="dxa"/>
            <w:vAlign w:val="center"/>
            <w:hideMark/>
          </w:tcPr>
          <w:p w14:paraId="38E7F46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35980FF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130</w:t>
            </w:r>
          </w:p>
        </w:tc>
        <w:tc>
          <w:tcPr>
            <w:tcW w:w="1480" w:type="dxa"/>
          </w:tcPr>
          <w:p w14:paraId="25A8B2C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3DF131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6490E8E" w14:textId="77777777" w:rsidTr="00B81AA8">
        <w:trPr>
          <w:cantSplit/>
          <w:trHeight w:val="315"/>
        </w:trPr>
        <w:tc>
          <w:tcPr>
            <w:tcW w:w="557" w:type="dxa"/>
            <w:noWrap/>
            <w:vAlign w:val="center"/>
            <w:hideMark/>
          </w:tcPr>
          <w:p w14:paraId="77F8136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21</w:t>
            </w:r>
          </w:p>
        </w:tc>
        <w:tc>
          <w:tcPr>
            <w:tcW w:w="3415" w:type="dxa"/>
            <w:vAlign w:val="center"/>
            <w:hideMark/>
          </w:tcPr>
          <w:p w14:paraId="030E14C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двуколови заземители, поцинковани L60/6</w:t>
            </w:r>
          </w:p>
        </w:tc>
        <w:tc>
          <w:tcPr>
            <w:tcW w:w="1139" w:type="dxa"/>
            <w:vAlign w:val="center"/>
            <w:hideMark/>
          </w:tcPr>
          <w:p w14:paraId="4E405B4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5FAA11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4B02C838"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4C7F684"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DAE8EA5" w14:textId="77777777" w:rsidTr="00B81AA8">
        <w:trPr>
          <w:cantSplit/>
          <w:trHeight w:val="630"/>
        </w:trPr>
        <w:tc>
          <w:tcPr>
            <w:tcW w:w="557" w:type="dxa"/>
            <w:noWrap/>
            <w:vAlign w:val="center"/>
            <w:hideMark/>
          </w:tcPr>
          <w:p w14:paraId="7BC026F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22</w:t>
            </w:r>
          </w:p>
        </w:tc>
        <w:tc>
          <w:tcPr>
            <w:tcW w:w="3415" w:type="dxa"/>
            <w:vAlign w:val="center"/>
            <w:hideMark/>
          </w:tcPr>
          <w:p w14:paraId="15A2BEB9" w14:textId="719D825B" w:rsidR="00B2374C" w:rsidRPr="006B03DA" w:rsidRDefault="00B2374C" w:rsidP="00BC4672">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стоманена шина 40/</w:t>
            </w:r>
            <w:r w:rsidR="00BC4672" w:rsidRPr="006B03DA">
              <w:rPr>
                <w:rFonts w:ascii="Times New Roman" w:hAnsi="Times New Roman" w:cs="Times New Roman"/>
                <w:color w:val="000000"/>
                <w:sz w:val="24"/>
                <w:szCs w:val="24"/>
                <w:lang w:val="bg-BG"/>
              </w:rPr>
              <w:t>4</w:t>
            </w:r>
            <w:r w:rsidR="00BC4672">
              <w:rPr>
                <w:rFonts w:ascii="Times New Roman" w:hAnsi="Times New Roman" w:cs="Times New Roman"/>
                <w:color w:val="000000"/>
                <w:sz w:val="24"/>
                <w:szCs w:val="24"/>
                <w:lang w:val="bg-BG"/>
              </w:rPr>
              <w:t>мм</w:t>
            </w:r>
            <w:r w:rsidRPr="006B03DA">
              <w:rPr>
                <w:rFonts w:ascii="Times New Roman" w:hAnsi="Times New Roman" w:cs="Times New Roman"/>
                <w:color w:val="000000"/>
                <w:sz w:val="24"/>
                <w:szCs w:val="24"/>
                <w:lang w:val="bg-BG"/>
              </w:rPr>
              <w:t xml:space="preserve">, горещо поцинкована, кангал </w:t>
            </w:r>
            <w:r w:rsidR="00BC4672" w:rsidRPr="006B03DA">
              <w:rPr>
                <w:rFonts w:ascii="Times New Roman" w:hAnsi="Times New Roman" w:cs="Times New Roman"/>
                <w:color w:val="000000"/>
                <w:sz w:val="24"/>
                <w:szCs w:val="24"/>
                <w:lang w:val="bg-BG"/>
              </w:rPr>
              <w:t>50</w:t>
            </w:r>
            <w:r w:rsidR="00BC4672">
              <w:rPr>
                <w:rFonts w:ascii="Times New Roman" w:hAnsi="Times New Roman" w:cs="Times New Roman"/>
                <w:color w:val="000000"/>
                <w:sz w:val="24"/>
                <w:szCs w:val="24"/>
                <w:lang w:val="bg-BG"/>
              </w:rPr>
              <w:t>м</w:t>
            </w:r>
          </w:p>
        </w:tc>
        <w:tc>
          <w:tcPr>
            <w:tcW w:w="1139" w:type="dxa"/>
            <w:vAlign w:val="center"/>
            <w:hideMark/>
          </w:tcPr>
          <w:p w14:paraId="1F7B8AA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61834BD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55</w:t>
            </w:r>
          </w:p>
        </w:tc>
        <w:tc>
          <w:tcPr>
            <w:tcW w:w="1480" w:type="dxa"/>
          </w:tcPr>
          <w:p w14:paraId="0502284B"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ED071E7"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B4E192C" w14:textId="77777777" w:rsidTr="00B81AA8">
        <w:trPr>
          <w:cantSplit/>
          <w:trHeight w:val="315"/>
        </w:trPr>
        <w:tc>
          <w:tcPr>
            <w:tcW w:w="557" w:type="dxa"/>
            <w:noWrap/>
            <w:vAlign w:val="center"/>
            <w:hideMark/>
          </w:tcPr>
          <w:p w14:paraId="0CA3471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23</w:t>
            </w:r>
          </w:p>
        </w:tc>
        <w:tc>
          <w:tcPr>
            <w:tcW w:w="3415" w:type="dxa"/>
            <w:vAlign w:val="center"/>
            <w:hideMark/>
          </w:tcPr>
          <w:p w14:paraId="6EEA9CC2"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Препарат за химическа обработка на почва, торби 15kg</w:t>
            </w:r>
          </w:p>
        </w:tc>
        <w:tc>
          <w:tcPr>
            <w:tcW w:w="1139" w:type="dxa"/>
            <w:vAlign w:val="center"/>
            <w:hideMark/>
          </w:tcPr>
          <w:p w14:paraId="398CBE2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6767CBC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60</w:t>
            </w:r>
          </w:p>
        </w:tc>
        <w:tc>
          <w:tcPr>
            <w:tcW w:w="1480" w:type="dxa"/>
          </w:tcPr>
          <w:p w14:paraId="1401D44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538B395"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ACADE4A" w14:textId="77777777" w:rsidTr="00B81AA8">
        <w:trPr>
          <w:cantSplit/>
          <w:trHeight w:val="315"/>
        </w:trPr>
        <w:tc>
          <w:tcPr>
            <w:tcW w:w="557" w:type="dxa"/>
            <w:noWrap/>
            <w:vAlign w:val="center"/>
            <w:hideMark/>
          </w:tcPr>
          <w:p w14:paraId="4E286FB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24</w:t>
            </w:r>
          </w:p>
        </w:tc>
        <w:tc>
          <w:tcPr>
            <w:tcW w:w="3415" w:type="dxa"/>
            <w:vAlign w:val="center"/>
            <w:hideMark/>
          </w:tcPr>
          <w:p w14:paraId="0053C62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дистанционни разпънки - тройни</w:t>
            </w:r>
          </w:p>
        </w:tc>
        <w:tc>
          <w:tcPr>
            <w:tcW w:w="1139" w:type="dxa"/>
            <w:vAlign w:val="center"/>
            <w:hideMark/>
          </w:tcPr>
          <w:p w14:paraId="28E5C93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265374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2 922</w:t>
            </w:r>
          </w:p>
        </w:tc>
        <w:tc>
          <w:tcPr>
            <w:tcW w:w="1480" w:type="dxa"/>
          </w:tcPr>
          <w:p w14:paraId="500636B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96D2255"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E17D32D" w14:textId="77777777" w:rsidTr="00B81AA8">
        <w:trPr>
          <w:cantSplit/>
          <w:trHeight w:val="315"/>
        </w:trPr>
        <w:tc>
          <w:tcPr>
            <w:tcW w:w="557" w:type="dxa"/>
            <w:noWrap/>
            <w:vAlign w:val="center"/>
            <w:hideMark/>
          </w:tcPr>
          <w:p w14:paraId="23BE745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25</w:t>
            </w:r>
          </w:p>
        </w:tc>
        <w:tc>
          <w:tcPr>
            <w:tcW w:w="3415" w:type="dxa"/>
            <w:vAlign w:val="center"/>
            <w:hideMark/>
          </w:tcPr>
          <w:p w14:paraId="5C81A43D"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дистанционни разпънки - двойни</w:t>
            </w:r>
          </w:p>
        </w:tc>
        <w:tc>
          <w:tcPr>
            <w:tcW w:w="1139" w:type="dxa"/>
            <w:vAlign w:val="center"/>
            <w:hideMark/>
          </w:tcPr>
          <w:p w14:paraId="74869D4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6B4DE82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324</w:t>
            </w:r>
          </w:p>
        </w:tc>
        <w:tc>
          <w:tcPr>
            <w:tcW w:w="1480" w:type="dxa"/>
          </w:tcPr>
          <w:p w14:paraId="26CFA471"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6E4442B"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09470CF" w14:textId="77777777" w:rsidTr="00B81AA8">
        <w:trPr>
          <w:cantSplit/>
          <w:trHeight w:val="315"/>
        </w:trPr>
        <w:tc>
          <w:tcPr>
            <w:tcW w:w="557" w:type="dxa"/>
            <w:noWrap/>
            <w:vAlign w:val="center"/>
            <w:hideMark/>
          </w:tcPr>
          <w:p w14:paraId="730D4FF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26</w:t>
            </w:r>
          </w:p>
        </w:tc>
        <w:tc>
          <w:tcPr>
            <w:tcW w:w="3415" w:type="dxa"/>
            <w:vAlign w:val="center"/>
            <w:hideMark/>
          </w:tcPr>
          <w:p w14:paraId="60C1C93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виброгасители тип „Стокбрийдж“ за OPGW</w:t>
            </w:r>
          </w:p>
        </w:tc>
        <w:tc>
          <w:tcPr>
            <w:tcW w:w="1139" w:type="dxa"/>
            <w:vAlign w:val="center"/>
            <w:hideMark/>
          </w:tcPr>
          <w:p w14:paraId="0551210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46C6EB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253</w:t>
            </w:r>
          </w:p>
        </w:tc>
        <w:tc>
          <w:tcPr>
            <w:tcW w:w="1480" w:type="dxa"/>
          </w:tcPr>
          <w:p w14:paraId="1EE061A3"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10E670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E0BFD36" w14:textId="77777777" w:rsidTr="00B81AA8">
        <w:trPr>
          <w:cantSplit/>
          <w:trHeight w:val="630"/>
        </w:trPr>
        <w:tc>
          <w:tcPr>
            <w:tcW w:w="557" w:type="dxa"/>
            <w:noWrap/>
            <w:vAlign w:val="center"/>
            <w:hideMark/>
          </w:tcPr>
          <w:p w14:paraId="19B87E2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w:t>
            </w:r>
          </w:p>
        </w:tc>
        <w:tc>
          <w:tcPr>
            <w:tcW w:w="3415" w:type="dxa"/>
            <w:vAlign w:val="center"/>
            <w:hideMark/>
          </w:tcPr>
          <w:p w14:paraId="55CD816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токови клеми за мостове на м.з. въже С-70 (на опъвателни стълбове)</w:t>
            </w:r>
          </w:p>
        </w:tc>
        <w:tc>
          <w:tcPr>
            <w:tcW w:w="1139" w:type="dxa"/>
            <w:vAlign w:val="center"/>
            <w:hideMark/>
          </w:tcPr>
          <w:p w14:paraId="47EA2C5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7DB3592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480" w:type="dxa"/>
          </w:tcPr>
          <w:p w14:paraId="6470D1D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72EEB7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EF05F7C" w14:textId="77777777" w:rsidTr="00B81AA8">
        <w:trPr>
          <w:cantSplit/>
          <w:trHeight w:val="315"/>
        </w:trPr>
        <w:tc>
          <w:tcPr>
            <w:tcW w:w="557" w:type="dxa"/>
            <w:noWrap/>
            <w:vAlign w:val="center"/>
            <w:hideMark/>
          </w:tcPr>
          <w:p w14:paraId="6CFDD74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28</w:t>
            </w:r>
          </w:p>
        </w:tc>
        <w:tc>
          <w:tcPr>
            <w:tcW w:w="3415" w:type="dxa"/>
            <w:vAlign w:val="center"/>
            <w:hideMark/>
          </w:tcPr>
          <w:p w14:paraId="6139D19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съединителни кутии OPGW-OPGW за открит монтаж</w:t>
            </w:r>
          </w:p>
        </w:tc>
        <w:tc>
          <w:tcPr>
            <w:tcW w:w="1139" w:type="dxa"/>
            <w:vAlign w:val="center"/>
            <w:hideMark/>
          </w:tcPr>
          <w:p w14:paraId="022B145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49B7BF5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w:t>
            </w:r>
          </w:p>
        </w:tc>
        <w:tc>
          <w:tcPr>
            <w:tcW w:w="1480" w:type="dxa"/>
          </w:tcPr>
          <w:p w14:paraId="293565B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08C3C4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1119B3E" w14:textId="77777777" w:rsidTr="00B81AA8">
        <w:trPr>
          <w:cantSplit/>
          <w:trHeight w:val="315"/>
        </w:trPr>
        <w:tc>
          <w:tcPr>
            <w:tcW w:w="557" w:type="dxa"/>
            <w:noWrap/>
            <w:vAlign w:val="center"/>
            <w:hideMark/>
          </w:tcPr>
          <w:p w14:paraId="068BD1A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29</w:t>
            </w:r>
          </w:p>
        </w:tc>
        <w:tc>
          <w:tcPr>
            <w:tcW w:w="3415" w:type="dxa"/>
            <w:vAlign w:val="center"/>
            <w:hideMark/>
          </w:tcPr>
          <w:p w14:paraId="3CF76640"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табели с надпис "ОЖ"</w:t>
            </w:r>
          </w:p>
        </w:tc>
        <w:tc>
          <w:tcPr>
            <w:tcW w:w="1139" w:type="dxa"/>
            <w:vAlign w:val="center"/>
            <w:hideMark/>
          </w:tcPr>
          <w:p w14:paraId="7A1A6E4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6305141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54E0E46A"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2A78E79"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EF0F56D" w14:textId="77777777" w:rsidTr="00B81AA8">
        <w:trPr>
          <w:cantSplit/>
          <w:trHeight w:val="630"/>
        </w:trPr>
        <w:tc>
          <w:tcPr>
            <w:tcW w:w="557" w:type="dxa"/>
            <w:noWrap/>
            <w:vAlign w:val="center"/>
            <w:hideMark/>
          </w:tcPr>
          <w:p w14:paraId="1B7D407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30</w:t>
            </w:r>
          </w:p>
        </w:tc>
        <w:tc>
          <w:tcPr>
            <w:tcW w:w="3415" w:type="dxa"/>
            <w:vAlign w:val="center"/>
            <w:hideMark/>
          </w:tcPr>
          <w:p w14:paraId="2F1FC046"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трипътна кутия за окачване на м.з.в. на стълб тип 48B за 400kV в комлект с арматура съгласно чертеж D104-02C4-06-0A</w:t>
            </w:r>
          </w:p>
        </w:tc>
        <w:tc>
          <w:tcPr>
            <w:tcW w:w="1139" w:type="dxa"/>
            <w:vAlign w:val="center"/>
            <w:hideMark/>
          </w:tcPr>
          <w:p w14:paraId="701FF9A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5B8A6E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480" w:type="dxa"/>
          </w:tcPr>
          <w:p w14:paraId="67E72B67"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A78FF90"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47A886E" w14:textId="77777777" w:rsidTr="00B81AA8">
        <w:trPr>
          <w:cantSplit/>
          <w:trHeight w:val="315"/>
        </w:trPr>
        <w:tc>
          <w:tcPr>
            <w:tcW w:w="557" w:type="dxa"/>
            <w:noWrap/>
            <w:vAlign w:val="center"/>
            <w:hideMark/>
          </w:tcPr>
          <w:p w14:paraId="7D0446B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31</w:t>
            </w:r>
          </w:p>
        </w:tc>
        <w:tc>
          <w:tcPr>
            <w:tcW w:w="3415" w:type="dxa"/>
            <w:vAlign w:val="center"/>
            <w:hideMark/>
          </w:tcPr>
          <w:p w14:paraId="2818C3F4"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Табелка за обозначаване на фазите</w:t>
            </w:r>
          </w:p>
        </w:tc>
        <w:tc>
          <w:tcPr>
            <w:tcW w:w="1139" w:type="dxa"/>
            <w:vAlign w:val="center"/>
            <w:hideMark/>
          </w:tcPr>
          <w:p w14:paraId="59221E6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0CF599E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480" w:type="dxa"/>
          </w:tcPr>
          <w:p w14:paraId="451D309E"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BDEFC1C"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34C0105" w14:textId="77777777" w:rsidTr="00B81AA8">
        <w:trPr>
          <w:cantSplit/>
          <w:trHeight w:val="630"/>
        </w:trPr>
        <w:tc>
          <w:tcPr>
            <w:tcW w:w="557" w:type="dxa"/>
            <w:noWrap/>
            <w:vAlign w:val="center"/>
            <w:hideMark/>
          </w:tcPr>
          <w:p w14:paraId="6BD097A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32</w:t>
            </w:r>
          </w:p>
        </w:tc>
        <w:tc>
          <w:tcPr>
            <w:tcW w:w="3415" w:type="dxa"/>
            <w:vAlign w:val="center"/>
            <w:hideMark/>
          </w:tcPr>
          <w:p w14:paraId="3C5714F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мълниеприемник l=4m, двукомпонентен - стомана l=3m и алуминий l=1m</w:t>
            </w:r>
          </w:p>
        </w:tc>
        <w:tc>
          <w:tcPr>
            <w:tcW w:w="1139" w:type="dxa"/>
            <w:vAlign w:val="center"/>
            <w:hideMark/>
          </w:tcPr>
          <w:p w14:paraId="73CC618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02C7814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480" w:type="dxa"/>
          </w:tcPr>
          <w:p w14:paraId="3AB6F12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74D809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61FD811" w14:textId="77777777" w:rsidTr="00B81AA8">
        <w:trPr>
          <w:cantSplit/>
          <w:trHeight w:val="315"/>
        </w:trPr>
        <w:tc>
          <w:tcPr>
            <w:tcW w:w="557" w:type="dxa"/>
            <w:noWrap/>
            <w:vAlign w:val="center"/>
            <w:hideMark/>
          </w:tcPr>
          <w:p w14:paraId="65CFEB9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33</w:t>
            </w:r>
          </w:p>
        </w:tc>
        <w:tc>
          <w:tcPr>
            <w:tcW w:w="3415" w:type="dxa"/>
            <w:vAlign w:val="bottom"/>
            <w:hideMark/>
          </w:tcPr>
          <w:p w14:paraId="748CEFD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Дoставка на щъркобрани</w:t>
            </w:r>
          </w:p>
        </w:tc>
        <w:tc>
          <w:tcPr>
            <w:tcW w:w="1139" w:type="dxa"/>
            <w:vAlign w:val="center"/>
            <w:hideMark/>
          </w:tcPr>
          <w:p w14:paraId="5DDA06F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bottom"/>
            <w:hideMark/>
          </w:tcPr>
          <w:p w14:paraId="1049EEF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124</w:t>
            </w:r>
          </w:p>
        </w:tc>
        <w:tc>
          <w:tcPr>
            <w:tcW w:w="1480" w:type="dxa"/>
          </w:tcPr>
          <w:p w14:paraId="7F60A31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95E6A4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DEB021B" w14:textId="77777777" w:rsidTr="00B81AA8">
        <w:trPr>
          <w:cantSplit/>
          <w:trHeight w:val="315"/>
        </w:trPr>
        <w:tc>
          <w:tcPr>
            <w:tcW w:w="557" w:type="dxa"/>
            <w:noWrap/>
            <w:vAlign w:val="center"/>
            <w:hideMark/>
          </w:tcPr>
          <w:p w14:paraId="3EB0FFC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3415" w:type="dxa"/>
            <w:vAlign w:val="bottom"/>
            <w:hideMark/>
          </w:tcPr>
          <w:p w14:paraId="275276F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Дoставка на дивертори за птици</w:t>
            </w:r>
          </w:p>
        </w:tc>
        <w:tc>
          <w:tcPr>
            <w:tcW w:w="1139" w:type="dxa"/>
            <w:vAlign w:val="center"/>
            <w:hideMark/>
          </w:tcPr>
          <w:p w14:paraId="21AA1E7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bottom"/>
            <w:hideMark/>
          </w:tcPr>
          <w:p w14:paraId="165ED0E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301</w:t>
            </w:r>
          </w:p>
        </w:tc>
        <w:tc>
          <w:tcPr>
            <w:tcW w:w="1480" w:type="dxa"/>
          </w:tcPr>
          <w:p w14:paraId="4E8137C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E45FC40"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C6F0295" w14:textId="77777777" w:rsidTr="00B81AA8">
        <w:trPr>
          <w:cantSplit/>
          <w:trHeight w:val="300"/>
        </w:trPr>
        <w:tc>
          <w:tcPr>
            <w:tcW w:w="557" w:type="dxa"/>
            <w:shd w:val="clear" w:color="auto" w:fill="F2F2F2"/>
            <w:hideMark/>
          </w:tcPr>
          <w:p w14:paraId="6BBCC45C" w14:textId="77777777" w:rsidR="00B2374C" w:rsidRPr="006B03DA" w:rsidRDefault="00B2374C">
            <w:pPr>
              <w:jc w:val="cente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II.</w:t>
            </w:r>
          </w:p>
        </w:tc>
        <w:tc>
          <w:tcPr>
            <w:tcW w:w="8936" w:type="dxa"/>
            <w:gridSpan w:val="5"/>
            <w:shd w:val="clear" w:color="auto" w:fill="F2F2F2"/>
            <w:hideMark/>
          </w:tcPr>
          <w:p w14:paraId="43C5F5AF" w14:textId="77777777" w:rsidR="00B2374C" w:rsidRPr="006B03DA" w:rsidRDefault="00B2374C">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МОНТАЖНИ РАБОТИ</w:t>
            </w:r>
          </w:p>
        </w:tc>
      </w:tr>
      <w:tr w:rsidR="00B2374C" w:rsidRPr="006B03DA" w14:paraId="635F6CCE" w14:textId="77777777" w:rsidTr="00B81AA8">
        <w:trPr>
          <w:cantSplit/>
          <w:trHeight w:val="315"/>
        </w:trPr>
        <w:tc>
          <w:tcPr>
            <w:tcW w:w="557" w:type="dxa"/>
            <w:vAlign w:val="center"/>
            <w:hideMark/>
          </w:tcPr>
          <w:p w14:paraId="69C2D6F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3415" w:type="dxa"/>
            <w:vAlign w:val="center"/>
            <w:hideMark/>
          </w:tcPr>
          <w:p w14:paraId="72BD641F"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Пикетаж и кариране на изкопи за основи 400kV</w:t>
            </w:r>
          </w:p>
        </w:tc>
        <w:tc>
          <w:tcPr>
            <w:tcW w:w="1139" w:type="dxa"/>
            <w:vAlign w:val="center"/>
            <w:hideMark/>
          </w:tcPr>
          <w:p w14:paraId="66B6E16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vAlign w:val="center"/>
            <w:hideMark/>
          </w:tcPr>
          <w:p w14:paraId="10F2659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45,02</w:t>
            </w:r>
          </w:p>
        </w:tc>
        <w:tc>
          <w:tcPr>
            <w:tcW w:w="1480" w:type="dxa"/>
          </w:tcPr>
          <w:p w14:paraId="3E2F3F25"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596559E"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82AC1B8" w14:textId="77777777" w:rsidTr="00B81AA8">
        <w:trPr>
          <w:cantSplit/>
          <w:trHeight w:val="375"/>
        </w:trPr>
        <w:tc>
          <w:tcPr>
            <w:tcW w:w="557" w:type="dxa"/>
            <w:vAlign w:val="center"/>
            <w:hideMark/>
          </w:tcPr>
          <w:p w14:paraId="5EDE15F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3415" w:type="dxa"/>
            <w:vAlign w:val="bottom"/>
            <w:hideMark/>
          </w:tcPr>
          <w:p w14:paraId="08FCA91A"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Изкоп за основи на СРС 400kV - машинно</w:t>
            </w:r>
          </w:p>
        </w:tc>
        <w:tc>
          <w:tcPr>
            <w:tcW w:w="1139" w:type="dxa"/>
            <w:vAlign w:val="center"/>
            <w:hideMark/>
          </w:tcPr>
          <w:p w14:paraId="5FF0092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19" w:type="dxa"/>
            <w:vAlign w:val="center"/>
            <w:hideMark/>
          </w:tcPr>
          <w:p w14:paraId="169C450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18 422,60</w:t>
            </w:r>
          </w:p>
        </w:tc>
        <w:tc>
          <w:tcPr>
            <w:tcW w:w="1480" w:type="dxa"/>
          </w:tcPr>
          <w:p w14:paraId="041032C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7C788F9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4B10424" w14:textId="77777777" w:rsidTr="00B81AA8">
        <w:trPr>
          <w:cantSplit/>
          <w:trHeight w:val="630"/>
        </w:trPr>
        <w:tc>
          <w:tcPr>
            <w:tcW w:w="557" w:type="dxa"/>
            <w:vAlign w:val="center"/>
            <w:hideMark/>
          </w:tcPr>
          <w:p w14:paraId="5B568C8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3</w:t>
            </w:r>
          </w:p>
        </w:tc>
        <w:tc>
          <w:tcPr>
            <w:tcW w:w="3415" w:type="dxa"/>
            <w:vAlign w:val="center"/>
            <w:hideMark/>
          </w:tcPr>
          <w:p w14:paraId="225A0B5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и нивелиране на стомано решетъчни основи с фундаменти  за 4 крака - СРС 400kV</w:t>
            </w:r>
          </w:p>
        </w:tc>
        <w:tc>
          <w:tcPr>
            <w:tcW w:w="1139" w:type="dxa"/>
            <w:vAlign w:val="center"/>
            <w:hideMark/>
          </w:tcPr>
          <w:p w14:paraId="7371921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19" w:type="dxa"/>
            <w:noWrap/>
            <w:vAlign w:val="center"/>
            <w:hideMark/>
          </w:tcPr>
          <w:p w14:paraId="66FF8BB9" w14:textId="77777777" w:rsidR="00B2374C" w:rsidRPr="006B03DA" w:rsidRDefault="00B2374C">
            <w:pPr>
              <w:jc w:val="center"/>
              <w:rPr>
                <w:rFonts w:ascii="Times New Roman" w:hAnsi="Times New Roman" w:cs="Times New Roman"/>
                <w:sz w:val="24"/>
                <w:szCs w:val="24"/>
                <w:lang w:val="bg-BG"/>
              </w:rPr>
            </w:pPr>
            <w:r w:rsidRPr="006B03DA">
              <w:rPr>
                <w:rFonts w:ascii="Times New Roman" w:hAnsi="Times New Roman" w:cs="Times New Roman"/>
                <w:sz w:val="24"/>
                <w:szCs w:val="24"/>
                <w:lang w:val="bg-BG"/>
              </w:rPr>
              <w:t>65 105,03</w:t>
            </w:r>
          </w:p>
        </w:tc>
        <w:tc>
          <w:tcPr>
            <w:tcW w:w="1480" w:type="dxa"/>
          </w:tcPr>
          <w:p w14:paraId="74A017BD" w14:textId="77777777" w:rsidR="00B2374C" w:rsidRPr="006B03DA" w:rsidRDefault="00B2374C">
            <w:pPr>
              <w:jc w:val="center"/>
              <w:rPr>
                <w:rFonts w:ascii="Times New Roman" w:hAnsi="Times New Roman" w:cs="Times New Roman"/>
                <w:sz w:val="24"/>
                <w:szCs w:val="24"/>
                <w:lang w:val="bg-BG"/>
              </w:rPr>
            </w:pPr>
          </w:p>
        </w:tc>
        <w:tc>
          <w:tcPr>
            <w:tcW w:w="1483" w:type="dxa"/>
          </w:tcPr>
          <w:p w14:paraId="3CBB9E34" w14:textId="77777777" w:rsidR="00B2374C" w:rsidRPr="006B03DA" w:rsidRDefault="00B2374C">
            <w:pPr>
              <w:jc w:val="center"/>
              <w:rPr>
                <w:rFonts w:ascii="Times New Roman" w:hAnsi="Times New Roman" w:cs="Times New Roman"/>
                <w:sz w:val="24"/>
                <w:szCs w:val="24"/>
                <w:lang w:val="bg-BG"/>
              </w:rPr>
            </w:pPr>
          </w:p>
        </w:tc>
      </w:tr>
      <w:tr w:rsidR="00B2374C" w:rsidRPr="006B03DA" w14:paraId="61E25283" w14:textId="77777777" w:rsidTr="00B81AA8">
        <w:trPr>
          <w:cantSplit/>
          <w:trHeight w:val="375"/>
        </w:trPr>
        <w:tc>
          <w:tcPr>
            <w:tcW w:w="557" w:type="dxa"/>
            <w:vAlign w:val="center"/>
            <w:hideMark/>
          </w:tcPr>
          <w:p w14:paraId="15F884F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w:t>
            </w:r>
          </w:p>
        </w:tc>
        <w:tc>
          <w:tcPr>
            <w:tcW w:w="3415" w:type="dxa"/>
            <w:vAlign w:val="bottom"/>
            <w:hideMark/>
          </w:tcPr>
          <w:p w14:paraId="7A12A251"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Полагане на готов бетон в основи с кофраж</w:t>
            </w:r>
          </w:p>
        </w:tc>
        <w:tc>
          <w:tcPr>
            <w:tcW w:w="1139" w:type="dxa"/>
            <w:vAlign w:val="center"/>
            <w:hideMark/>
          </w:tcPr>
          <w:p w14:paraId="37E9F76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19" w:type="dxa"/>
            <w:vAlign w:val="center"/>
            <w:hideMark/>
          </w:tcPr>
          <w:p w14:paraId="25C545E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4 463,70</w:t>
            </w:r>
          </w:p>
        </w:tc>
        <w:tc>
          <w:tcPr>
            <w:tcW w:w="1480" w:type="dxa"/>
          </w:tcPr>
          <w:p w14:paraId="1C17385D"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1D9F6EA"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661414A" w14:textId="77777777" w:rsidTr="00B81AA8">
        <w:trPr>
          <w:cantSplit/>
          <w:trHeight w:val="375"/>
        </w:trPr>
        <w:tc>
          <w:tcPr>
            <w:tcW w:w="557" w:type="dxa"/>
            <w:vAlign w:val="center"/>
            <w:hideMark/>
          </w:tcPr>
          <w:p w14:paraId="42844DD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3415" w:type="dxa"/>
            <w:vAlign w:val="bottom"/>
            <w:hideMark/>
          </w:tcPr>
          <w:p w14:paraId="68AA502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Обмазване на фундаменти</w:t>
            </w:r>
          </w:p>
        </w:tc>
        <w:tc>
          <w:tcPr>
            <w:tcW w:w="1139" w:type="dxa"/>
            <w:vAlign w:val="center"/>
            <w:hideMark/>
          </w:tcPr>
          <w:p w14:paraId="68D199F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2</w:t>
            </w:r>
          </w:p>
        </w:tc>
        <w:tc>
          <w:tcPr>
            <w:tcW w:w="1419" w:type="dxa"/>
            <w:vAlign w:val="center"/>
            <w:hideMark/>
          </w:tcPr>
          <w:p w14:paraId="4C0D9D7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1 450,00</w:t>
            </w:r>
          </w:p>
        </w:tc>
        <w:tc>
          <w:tcPr>
            <w:tcW w:w="1480" w:type="dxa"/>
          </w:tcPr>
          <w:p w14:paraId="415E78D5"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04E495C"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B27CE85" w14:textId="77777777" w:rsidTr="00B81AA8">
        <w:trPr>
          <w:cantSplit/>
          <w:trHeight w:val="375"/>
        </w:trPr>
        <w:tc>
          <w:tcPr>
            <w:tcW w:w="557" w:type="dxa"/>
            <w:vAlign w:val="center"/>
            <w:hideMark/>
          </w:tcPr>
          <w:p w14:paraId="4C1278D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3415" w:type="dxa"/>
            <w:vAlign w:val="bottom"/>
            <w:hideMark/>
          </w:tcPr>
          <w:p w14:paraId="7BB1C7F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Зариване и трамбоване на пръст (обратна засипка)</w:t>
            </w:r>
          </w:p>
        </w:tc>
        <w:tc>
          <w:tcPr>
            <w:tcW w:w="1139" w:type="dxa"/>
            <w:vAlign w:val="center"/>
            <w:hideMark/>
          </w:tcPr>
          <w:p w14:paraId="6E5100A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19" w:type="dxa"/>
            <w:vAlign w:val="center"/>
            <w:hideMark/>
          </w:tcPr>
          <w:p w14:paraId="34921FC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14 180,40</w:t>
            </w:r>
          </w:p>
        </w:tc>
        <w:tc>
          <w:tcPr>
            <w:tcW w:w="1480" w:type="dxa"/>
          </w:tcPr>
          <w:p w14:paraId="64DA799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C77CE08"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F2656D6" w14:textId="77777777" w:rsidTr="00B81AA8">
        <w:trPr>
          <w:cantSplit/>
          <w:trHeight w:val="375"/>
        </w:trPr>
        <w:tc>
          <w:tcPr>
            <w:tcW w:w="557" w:type="dxa"/>
            <w:vAlign w:val="center"/>
            <w:hideMark/>
          </w:tcPr>
          <w:p w14:paraId="112A6DF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w:t>
            </w:r>
          </w:p>
        </w:tc>
        <w:tc>
          <w:tcPr>
            <w:tcW w:w="3415" w:type="dxa"/>
            <w:vAlign w:val="bottom"/>
            <w:hideMark/>
          </w:tcPr>
          <w:p w14:paraId="23C9E95D"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Разхвърляне на пръст</w:t>
            </w:r>
          </w:p>
        </w:tc>
        <w:tc>
          <w:tcPr>
            <w:tcW w:w="1139" w:type="dxa"/>
            <w:vAlign w:val="center"/>
            <w:hideMark/>
          </w:tcPr>
          <w:p w14:paraId="140A4A9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19" w:type="dxa"/>
            <w:vAlign w:val="center"/>
            <w:hideMark/>
          </w:tcPr>
          <w:p w14:paraId="69DC200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4 415,30</w:t>
            </w:r>
          </w:p>
        </w:tc>
        <w:tc>
          <w:tcPr>
            <w:tcW w:w="1480" w:type="dxa"/>
          </w:tcPr>
          <w:p w14:paraId="3CC49317"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C4BB331"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33AA6DF" w14:textId="77777777" w:rsidTr="00B81AA8">
        <w:trPr>
          <w:cantSplit/>
          <w:trHeight w:val="375"/>
        </w:trPr>
        <w:tc>
          <w:tcPr>
            <w:tcW w:w="557" w:type="dxa"/>
            <w:vAlign w:val="center"/>
            <w:hideMark/>
          </w:tcPr>
          <w:p w14:paraId="5CDE292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8</w:t>
            </w:r>
          </w:p>
        </w:tc>
        <w:tc>
          <w:tcPr>
            <w:tcW w:w="3415" w:type="dxa"/>
            <w:vAlign w:val="bottom"/>
            <w:hideMark/>
          </w:tcPr>
          <w:p w14:paraId="51DCCB9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Допълнителна засипка (затежняване) за стълб №51</w:t>
            </w:r>
          </w:p>
        </w:tc>
        <w:tc>
          <w:tcPr>
            <w:tcW w:w="1139" w:type="dxa"/>
            <w:vAlign w:val="center"/>
            <w:hideMark/>
          </w:tcPr>
          <w:p w14:paraId="1E7AB88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19" w:type="dxa"/>
            <w:vAlign w:val="center"/>
            <w:hideMark/>
          </w:tcPr>
          <w:p w14:paraId="6505924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60,00</w:t>
            </w:r>
          </w:p>
        </w:tc>
        <w:tc>
          <w:tcPr>
            <w:tcW w:w="1480" w:type="dxa"/>
          </w:tcPr>
          <w:p w14:paraId="21CA2821"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3724E81"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53D787B" w14:textId="77777777" w:rsidTr="00B81AA8">
        <w:trPr>
          <w:cantSplit/>
          <w:trHeight w:val="630"/>
        </w:trPr>
        <w:tc>
          <w:tcPr>
            <w:tcW w:w="557" w:type="dxa"/>
            <w:vAlign w:val="center"/>
            <w:hideMark/>
          </w:tcPr>
          <w:p w14:paraId="6C20841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9</w:t>
            </w:r>
          </w:p>
        </w:tc>
        <w:tc>
          <w:tcPr>
            <w:tcW w:w="3415" w:type="dxa"/>
            <w:vAlign w:val="bottom"/>
            <w:hideMark/>
          </w:tcPr>
          <w:p w14:paraId="36784058"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Сглобяване и изправяне на стоманорешетъчни стълбове 400kV - машинно</w:t>
            </w:r>
          </w:p>
        </w:tc>
        <w:tc>
          <w:tcPr>
            <w:tcW w:w="1139" w:type="dxa"/>
            <w:vAlign w:val="center"/>
            <w:hideMark/>
          </w:tcPr>
          <w:p w14:paraId="3E494FA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w:t>
            </w:r>
          </w:p>
        </w:tc>
        <w:tc>
          <w:tcPr>
            <w:tcW w:w="1419" w:type="dxa"/>
            <w:noWrap/>
            <w:vAlign w:val="center"/>
            <w:hideMark/>
          </w:tcPr>
          <w:p w14:paraId="1D8191C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1 528,86</w:t>
            </w:r>
          </w:p>
        </w:tc>
        <w:tc>
          <w:tcPr>
            <w:tcW w:w="1480" w:type="dxa"/>
          </w:tcPr>
          <w:p w14:paraId="0EC296E0"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A22D475"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5196E29" w14:textId="77777777" w:rsidTr="00B81AA8">
        <w:trPr>
          <w:cantSplit/>
          <w:trHeight w:val="315"/>
        </w:trPr>
        <w:tc>
          <w:tcPr>
            <w:tcW w:w="557" w:type="dxa"/>
            <w:vAlign w:val="center"/>
            <w:hideMark/>
          </w:tcPr>
          <w:p w14:paraId="2243B05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w:t>
            </w:r>
          </w:p>
        </w:tc>
        <w:tc>
          <w:tcPr>
            <w:tcW w:w="3415" w:type="dxa"/>
            <w:vAlign w:val="center"/>
            <w:hideMark/>
          </w:tcPr>
          <w:p w14:paraId="19D0F98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и окачване на ЕН верига за 400kV</w:t>
            </w:r>
          </w:p>
        </w:tc>
        <w:tc>
          <w:tcPr>
            <w:tcW w:w="1139" w:type="dxa"/>
            <w:vAlign w:val="center"/>
            <w:hideMark/>
          </w:tcPr>
          <w:p w14:paraId="0100CC6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16ADDBD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70</w:t>
            </w:r>
          </w:p>
        </w:tc>
        <w:tc>
          <w:tcPr>
            <w:tcW w:w="1480" w:type="dxa"/>
          </w:tcPr>
          <w:p w14:paraId="26D793D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74F37B8"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133A62E" w14:textId="77777777" w:rsidTr="00B81AA8">
        <w:trPr>
          <w:cantSplit/>
          <w:trHeight w:val="315"/>
        </w:trPr>
        <w:tc>
          <w:tcPr>
            <w:tcW w:w="557" w:type="dxa"/>
            <w:vAlign w:val="center"/>
            <w:hideMark/>
          </w:tcPr>
          <w:p w14:paraId="6BA41B0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w:t>
            </w:r>
          </w:p>
        </w:tc>
        <w:tc>
          <w:tcPr>
            <w:tcW w:w="3415" w:type="dxa"/>
            <w:vAlign w:val="center"/>
            <w:hideMark/>
          </w:tcPr>
          <w:p w14:paraId="11AD800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и окачване на VН верига за 400kV</w:t>
            </w:r>
          </w:p>
        </w:tc>
        <w:tc>
          <w:tcPr>
            <w:tcW w:w="1139" w:type="dxa"/>
            <w:vAlign w:val="center"/>
            <w:hideMark/>
          </w:tcPr>
          <w:p w14:paraId="48159E6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006BAE8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354</w:t>
            </w:r>
          </w:p>
        </w:tc>
        <w:tc>
          <w:tcPr>
            <w:tcW w:w="1480" w:type="dxa"/>
          </w:tcPr>
          <w:p w14:paraId="3E13B00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4552330"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AAF97F1" w14:textId="77777777" w:rsidTr="00B81AA8">
        <w:trPr>
          <w:cantSplit/>
          <w:trHeight w:val="315"/>
        </w:trPr>
        <w:tc>
          <w:tcPr>
            <w:tcW w:w="557" w:type="dxa"/>
            <w:vAlign w:val="center"/>
            <w:hideMark/>
          </w:tcPr>
          <w:p w14:paraId="557AFFF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w:t>
            </w:r>
          </w:p>
        </w:tc>
        <w:tc>
          <w:tcPr>
            <w:tcW w:w="3415" w:type="dxa"/>
            <w:vAlign w:val="center"/>
            <w:hideMark/>
          </w:tcPr>
          <w:p w14:paraId="6ABA649E" w14:textId="77777777" w:rsidR="00B2374C" w:rsidRPr="006B03DA" w:rsidRDefault="00B2374C">
            <w:pPr>
              <w:rPr>
                <w:rFonts w:ascii="Times New Roman" w:hAnsi="Times New Roman" w:cs="Times New Roman"/>
                <w:sz w:val="24"/>
                <w:szCs w:val="24"/>
                <w:lang w:val="bg-BG"/>
              </w:rPr>
            </w:pPr>
            <w:r w:rsidRPr="006B03DA">
              <w:rPr>
                <w:rFonts w:ascii="Times New Roman" w:hAnsi="Times New Roman" w:cs="Times New Roman"/>
                <w:sz w:val="24"/>
                <w:szCs w:val="24"/>
                <w:lang w:val="bg-BG"/>
              </w:rPr>
              <w:t>Монтаж и окачване на ЕО верига за 400kV</w:t>
            </w:r>
          </w:p>
        </w:tc>
        <w:tc>
          <w:tcPr>
            <w:tcW w:w="1139" w:type="dxa"/>
            <w:vAlign w:val="center"/>
            <w:hideMark/>
          </w:tcPr>
          <w:p w14:paraId="0BB302F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6D85004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480" w:type="dxa"/>
          </w:tcPr>
          <w:p w14:paraId="2268F2D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F38375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5B04A51" w14:textId="77777777" w:rsidTr="00B81AA8">
        <w:trPr>
          <w:cantSplit/>
          <w:trHeight w:val="315"/>
        </w:trPr>
        <w:tc>
          <w:tcPr>
            <w:tcW w:w="557" w:type="dxa"/>
            <w:vAlign w:val="center"/>
            <w:hideMark/>
          </w:tcPr>
          <w:p w14:paraId="5D64A6C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w:t>
            </w:r>
          </w:p>
        </w:tc>
        <w:tc>
          <w:tcPr>
            <w:tcW w:w="3415" w:type="dxa"/>
            <w:vAlign w:val="center"/>
            <w:hideMark/>
          </w:tcPr>
          <w:p w14:paraId="795F2344" w14:textId="77777777" w:rsidR="00B2374C" w:rsidRPr="006B03DA" w:rsidRDefault="00B2374C">
            <w:pPr>
              <w:rPr>
                <w:rFonts w:ascii="Times New Roman" w:hAnsi="Times New Roman" w:cs="Times New Roman"/>
                <w:sz w:val="24"/>
                <w:szCs w:val="24"/>
                <w:lang w:val="bg-BG"/>
              </w:rPr>
            </w:pPr>
            <w:r w:rsidRPr="006B03DA">
              <w:rPr>
                <w:rFonts w:ascii="Times New Roman" w:hAnsi="Times New Roman" w:cs="Times New Roman"/>
                <w:sz w:val="24"/>
                <w:szCs w:val="24"/>
                <w:lang w:val="bg-BG"/>
              </w:rPr>
              <w:t>Монтаж и окачване на ТО верига за 400kV</w:t>
            </w:r>
          </w:p>
        </w:tc>
        <w:tc>
          <w:tcPr>
            <w:tcW w:w="1139" w:type="dxa"/>
            <w:vAlign w:val="center"/>
            <w:hideMark/>
          </w:tcPr>
          <w:p w14:paraId="51D8D50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0671219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105</w:t>
            </w:r>
          </w:p>
        </w:tc>
        <w:tc>
          <w:tcPr>
            <w:tcW w:w="1480" w:type="dxa"/>
          </w:tcPr>
          <w:p w14:paraId="3D238D7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7F679ED"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AF73CCF" w14:textId="77777777" w:rsidTr="00B81AA8">
        <w:trPr>
          <w:cantSplit/>
          <w:trHeight w:val="315"/>
        </w:trPr>
        <w:tc>
          <w:tcPr>
            <w:tcW w:w="557" w:type="dxa"/>
            <w:vAlign w:val="center"/>
            <w:hideMark/>
          </w:tcPr>
          <w:p w14:paraId="372001B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w:t>
            </w:r>
          </w:p>
        </w:tc>
        <w:tc>
          <w:tcPr>
            <w:tcW w:w="3415" w:type="dxa"/>
            <w:vAlign w:val="bottom"/>
            <w:hideMark/>
          </w:tcPr>
          <w:p w14:paraId="61EF49E2"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Подготовка за монтаж на пресови съединители</w:t>
            </w:r>
          </w:p>
        </w:tc>
        <w:tc>
          <w:tcPr>
            <w:tcW w:w="1139" w:type="dxa"/>
            <w:vAlign w:val="center"/>
            <w:hideMark/>
          </w:tcPr>
          <w:p w14:paraId="33F252F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7265D53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417</w:t>
            </w:r>
          </w:p>
        </w:tc>
        <w:tc>
          <w:tcPr>
            <w:tcW w:w="1480" w:type="dxa"/>
          </w:tcPr>
          <w:p w14:paraId="47B0EEF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9CBCFFE"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C983E41" w14:textId="77777777" w:rsidTr="00B81AA8">
        <w:trPr>
          <w:cantSplit/>
          <w:trHeight w:val="315"/>
        </w:trPr>
        <w:tc>
          <w:tcPr>
            <w:tcW w:w="557" w:type="dxa"/>
            <w:vAlign w:val="center"/>
            <w:hideMark/>
          </w:tcPr>
          <w:p w14:paraId="09E49C8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15</w:t>
            </w:r>
          </w:p>
        </w:tc>
        <w:tc>
          <w:tcPr>
            <w:tcW w:w="3415" w:type="dxa"/>
            <w:vAlign w:val="bottom"/>
            <w:hideMark/>
          </w:tcPr>
          <w:p w14:paraId="2254C96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Направа и монтаж на мостове за АСО-400</w:t>
            </w:r>
          </w:p>
        </w:tc>
        <w:tc>
          <w:tcPr>
            <w:tcW w:w="1139" w:type="dxa"/>
            <w:vAlign w:val="center"/>
            <w:hideMark/>
          </w:tcPr>
          <w:p w14:paraId="29BEFAF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1EAD9B7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54</w:t>
            </w:r>
          </w:p>
        </w:tc>
        <w:tc>
          <w:tcPr>
            <w:tcW w:w="1480" w:type="dxa"/>
          </w:tcPr>
          <w:p w14:paraId="0531C248"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0F6F169"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D7AE10E" w14:textId="77777777" w:rsidTr="00B81AA8">
        <w:trPr>
          <w:cantSplit/>
          <w:trHeight w:val="630"/>
        </w:trPr>
        <w:tc>
          <w:tcPr>
            <w:tcW w:w="557" w:type="dxa"/>
            <w:vAlign w:val="center"/>
            <w:hideMark/>
          </w:tcPr>
          <w:p w14:paraId="7799402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16</w:t>
            </w:r>
          </w:p>
        </w:tc>
        <w:tc>
          <w:tcPr>
            <w:tcW w:w="3415" w:type="dxa"/>
            <w:vAlign w:val="bottom"/>
            <w:hideMark/>
          </w:tcPr>
          <w:p w14:paraId="4D3EA11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Развиване, регулиране и монтаж на трипроводна линия 3xАСO-400, машинно</w:t>
            </w:r>
          </w:p>
        </w:tc>
        <w:tc>
          <w:tcPr>
            <w:tcW w:w="1139" w:type="dxa"/>
            <w:vAlign w:val="center"/>
            <w:hideMark/>
          </w:tcPr>
          <w:p w14:paraId="76B6942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vAlign w:val="center"/>
            <w:hideMark/>
          </w:tcPr>
          <w:p w14:paraId="555E306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45,02</w:t>
            </w:r>
          </w:p>
        </w:tc>
        <w:tc>
          <w:tcPr>
            <w:tcW w:w="1480" w:type="dxa"/>
          </w:tcPr>
          <w:p w14:paraId="197394B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021C29C3"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2996E2D" w14:textId="77777777" w:rsidTr="00B81AA8">
        <w:trPr>
          <w:cantSplit/>
          <w:trHeight w:val="630"/>
        </w:trPr>
        <w:tc>
          <w:tcPr>
            <w:tcW w:w="557" w:type="dxa"/>
            <w:vAlign w:val="center"/>
            <w:hideMark/>
          </w:tcPr>
          <w:p w14:paraId="3E1886F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17</w:t>
            </w:r>
          </w:p>
        </w:tc>
        <w:tc>
          <w:tcPr>
            <w:tcW w:w="3415" w:type="dxa"/>
            <w:vAlign w:val="bottom"/>
            <w:hideMark/>
          </w:tcPr>
          <w:p w14:paraId="4DFDA68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Развиване, регулиране и монтаж на еднопроводна линия м.з. въже тип  С-70</w:t>
            </w:r>
          </w:p>
        </w:tc>
        <w:tc>
          <w:tcPr>
            <w:tcW w:w="1139" w:type="dxa"/>
            <w:vAlign w:val="center"/>
            <w:hideMark/>
          </w:tcPr>
          <w:p w14:paraId="16E9DD1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vAlign w:val="center"/>
            <w:hideMark/>
          </w:tcPr>
          <w:p w14:paraId="24D270C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45,02</w:t>
            </w:r>
          </w:p>
        </w:tc>
        <w:tc>
          <w:tcPr>
            <w:tcW w:w="1480" w:type="dxa"/>
          </w:tcPr>
          <w:p w14:paraId="383C4998"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7BE02FD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181874F" w14:textId="77777777" w:rsidTr="00B81AA8">
        <w:trPr>
          <w:cantSplit/>
          <w:trHeight w:val="630"/>
        </w:trPr>
        <w:tc>
          <w:tcPr>
            <w:tcW w:w="557" w:type="dxa"/>
            <w:vAlign w:val="center"/>
            <w:hideMark/>
          </w:tcPr>
          <w:p w14:paraId="3324B16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18</w:t>
            </w:r>
          </w:p>
        </w:tc>
        <w:tc>
          <w:tcPr>
            <w:tcW w:w="3415" w:type="dxa"/>
            <w:vAlign w:val="center"/>
            <w:hideMark/>
          </w:tcPr>
          <w:p w14:paraId="21B69C54"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 xml:space="preserve">Развиване, регулиране и монтаж на еднопроводна линия м.з въже тип OPGW с 24 оптични влакна </w:t>
            </w:r>
          </w:p>
        </w:tc>
        <w:tc>
          <w:tcPr>
            <w:tcW w:w="1139" w:type="dxa"/>
            <w:vAlign w:val="center"/>
            <w:hideMark/>
          </w:tcPr>
          <w:p w14:paraId="7598092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19" w:type="dxa"/>
            <w:vAlign w:val="center"/>
            <w:hideMark/>
          </w:tcPr>
          <w:p w14:paraId="64A4C1D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45,02</w:t>
            </w:r>
          </w:p>
        </w:tc>
        <w:tc>
          <w:tcPr>
            <w:tcW w:w="1480" w:type="dxa"/>
          </w:tcPr>
          <w:p w14:paraId="1FAD1B77"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F036D3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4256CCE" w14:textId="77777777" w:rsidTr="00B81AA8">
        <w:trPr>
          <w:cantSplit/>
          <w:trHeight w:val="315"/>
        </w:trPr>
        <w:tc>
          <w:tcPr>
            <w:tcW w:w="557" w:type="dxa"/>
            <w:vAlign w:val="center"/>
            <w:hideMark/>
          </w:tcPr>
          <w:p w14:paraId="7130C19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19</w:t>
            </w:r>
          </w:p>
        </w:tc>
        <w:tc>
          <w:tcPr>
            <w:tcW w:w="3415" w:type="dxa"/>
            <w:vAlign w:val="center"/>
            <w:hideMark/>
          </w:tcPr>
          <w:p w14:paraId="76804454"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носителни окачвания за м.з. въже  С-70</w:t>
            </w:r>
          </w:p>
        </w:tc>
        <w:tc>
          <w:tcPr>
            <w:tcW w:w="1139" w:type="dxa"/>
            <w:vAlign w:val="center"/>
            <w:hideMark/>
          </w:tcPr>
          <w:p w14:paraId="31CA2F7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348AF5A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121</w:t>
            </w:r>
          </w:p>
        </w:tc>
        <w:tc>
          <w:tcPr>
            <w:tcW w:w="1480" w:type="dxa"/>
          </w:tcPr>
          <w:p w14:paraId="51FF5F03"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CECD147"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0B0819D" w14:textId="77777777" w:rsidTr="00B81AA8">
        <w:trPr>
          <w:cantSplit/>
          <w:trHeight w:val="315"/>
        </w:trPr>
        <w:tc>
          <w:tcPr>
            <w:tcW w:w="557" w:type="dxa"/>
            <w:vAlign w:val="center"/>
            <w:hideMark/>
          </w:tcPr>
          <w:p w14:paraId="1ACBF6C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20</w:t>
            </w:r>
          </w:p>
        </w:tc>
        <w:tc>
          <w:tcPr>
            <w:tcW w:w="3415" w:type="dxa"/>
            <w:vAlign w:val="center"/>
            <w:hideMark/>
          </w:tcPr>
          <w:p w14:paraId="1DC6DEE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опъвателни окачвания за м.з. въже С-70</w:t>
            </w:r>
          </w:p>
        </w:tc>
        <w:tc>
          <w:tcPr>
            <w:tcW w:w="1139" w:type="dxa"/>
            <w:vAlign w:val="center"/>
            <w:hideMark/>
          </w:tcPr>
          <w:p w14:paraId="7161F6A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563FF0A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480" w:type="dxa"/>
          </w:tcPr>
          <w:p w14:paraId="6E00394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9A1D68C"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107F66F" w14:textId="77777777" w:rsidTr="00B81AA8">
        <w:trPr>
          <w:cantSplit/>
          <w:trHeight w:val="315"/>
        </w:trPr>
        <w:tc>
          <w:tcPr>
            <w:tcW w:w="557" w:type="dxa"/>
            <w:vAlign w:val="center"/>
            <w:hideMark/>
          </w:tcPr>
          <w:p w14:paraId="3E694C3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21</w:t>
            </w:r>
          </w:p>
        </w:tc>
        <w:tc>
          <w:tcPr>
            <w:tcW w:w="3415" w:type="dxa"/>
            <w:vAlign w:val="center"/>
            <w:hideMark/>
          </w:tcPr>
          <w:p w14:paraId="689C937E"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носителни окачвания за OPGW</w:t>
            </w:r>
          </w:p>
        </w:tc>
        <w:tc>
          <w:tcPr>
            <w:tcW w:w="1139" w:type="dxa"/>
            <w:vAlign w:val="center"/>
            <w:hideMark/>
          </w:tcPr>
          <w:p w14:paraId="59D3429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8AF1B7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121</w:t>
            </w:r>
          </w:p>
        </w:tc>
        <w:tc>
          <w:tcPr>
            <w:tcW w:w="1480" w:type="dxa"/>
          </w:tcPr>
          <w:p w14:paraId="10BE427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E08573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F4B8DD2" w14:textId="77777777" w:rsidTr="00B81AA8">
        <w:trPr>
          <w:cantSplit/>
          <w:trHeight w:val="315"/>
        </w:trPr>
        <w:tc>
          <w:tcPr>
            <w:tcW w:w="557" w:type="dxa"/>
            <w:vAlign w:val="center"/>
            <w:hideMark/>
          </w:tcPr>
          <w:p w14:paraId="3985E58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22</w:t>
            </w:r>
          </w:p>
        </w:tc>
        <w:tc>
          <w:tcPr>
            <w:tcW w:w="3415" w:type="dxa"/>
            <w:vAlign w:val="center"/>
            <w:hideMark/>
          </w:tcPr>
          <w:p w14:paraId="60C43B4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опъвателни окачвания за OPGW</w:t>
            </w:r>
          </w:p>
        </w:tc>
        <w:tc>
          <w:tcPr>
            <w:tcW w:w="1139" w:type="dxa"/>
            <w:vAlign w:val="center"/>
            <w:hideMark/>
          </w:tcPr>
          <w:p w14:paraId="6322B93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4628ED3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35</w:t>
            </w:r>
          </w:p>
        </w:tc>
        <w:tc>
          <w:tcPr>
            <w:tcW w:w="1480" w:type="dxa"/>
          </w:tcPr>
          <w:p w14:paraId="2B223113"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9C17FAA"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DCE2598" w14:textId="77777777" w:rsidTr="00B81AA8">
        <w:trPr>
          <w:cantSplit/>
          <w:trHeight w:val="630"/>
        </w:trPr>
        <w:tc>
          <w:tcPr>
            <w:tcW w:w="557" w:type="dxa"/>
            <w:vAlign w:val="center"/>
            <w:hideMark/>
          </w:tcPr>
          <w:p w14:paraId="408CB52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23</w:t>
            </w:r>
          </w:p>
        </w:tc>
        <w:tc>
          <w:tcPr>
            <w:tcW w:w="3415" w:type="dxa"/>
            <w:vAlign w:val="center"/>
            <w:hideMark/>
          </w:tcPr>
          <w:p w14:paraId="710EDA1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фиксиращи клеми за укрепване на аванси на OPGW по стълб със сединителна кутия</w:t>
            </w:r>
          </w:p>
        </w:tc>
        <w:tc>
          <w:tcPr>
            <w:tcW w:w="1139" w:type="dxa"/>
            <w:vAlign w:val="center"/>
            <w:hideMark/>
          </w:tcPr>
          <w:p w14:paraId="61D2337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580C7D2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130</w:t>
            </w:r>
          </w:p>
        </w:tc>
        <w:tc>
          <w:tcPr>
            <w:tcW w:w="1480" w:type="dxa"/>
          </w:tcPr>
          <w:p w14:paraId="7229E16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BB870DA"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D1B27FC" w14:textId="77777777" w:rsidTr="00B81AA8">
        <w:trPr>
          <w:cantSplit/>
          <w:trHeight w:val="315"/>
        </w:trPr>
        <w:tc>
          <w:tcPr>
            <w:tcW w:w="557" w:type="dxa"/>
            <w:vAlign w:val="center"/>
            <w:hideMark/>
          </w:tcPr>
          <w:p w14:paraId="6885469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24</w:t>
            </w:r>
          </w:p>
        </w:tc>
        <w:tc>
          <w:tcPr>
            <w:tcW w:w="3415" w:type="dxa"/>
            <w:vAlign w:val="center"/>
            <w:hideMark/>
          </w:tcPr>
          <w:p w14:paraId="5BF1A076"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заземител на СРС</w:t>
            </w:r>
          </w:p>
        </w:tc>
        <w:tc>
          <w:tcPr>
            <w:tcW w:w="1139" w:type="dxa"/>
            <w:vAlign w:val="center"/>
            <w:hideMark/>
          </w:tcPr>
          <w:p w14:paraId="5FA5C30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бр.ст</w:t>
            </w:r>
          </w:p>
        </w:tc>
        <w:tc>
          <w:tcPr>
            <w:tcW w:w="1419" w:type="dxa"/>
            <w:noWrap/>
            <w:vAlign w:val="center"/>
            <w:hideMark/>
          </w:tcPr>
          <w:p w14:paraId="7536EC0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5709D39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F07E64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30A92E0" w14:textId="77777777" w:rsidTr="00B81AA8">
        <w:trPr>
          <w:cantSplit/>
          <w:trHeight w:val="315"/>
        </w:trPr>
        <w:tc>
          <w:tcPr>
            <w:tcW w:w="557" w:type="dxa"/>
            <w:vAlign w:val="center"/>
            <w:hideMark/>
          </w:tcPr>
          <w:p w14:paraId="75D9CCB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25</w:t>
            </w:r>
          </w:p>
        </w:tc>
        <w:tc>
          <w:tcPr>
            <w:tcW w:w="3415" w:type="dxa"/>
            <w:vAlign w:val="center"/>
            <w:hideMark/>
          </w:tcPr>
          <w:p w14:paraId="3F900823"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Разтилане на препарат за химическа обработка на почва</w:t>
            </w:r>
          </w:p>
        </w:tc>
        <w:tc>
          <w:tcPr>
            <w:tcW w:w="1139" w:type="dxa"/>
            <w:vAlign w:val="center"/>
            <w:hideMark/>
          </w:tcPr>
          <w:p w14:paraId="1394F74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19" w:type="dxa"/>
            <w:vAlign w:val="center"/>
            <w:hideMark/>
          </w:tcPr>
          <w:p w14:paraId="54DEA94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800</w:t>
            </w:r>
          </w:p>
        </w:tc>
        <w:tc>
          <w:tcPr>
            <w:tcW w:w="1480" w:type="dxa"/>
          </w:tcPr>
          <w:p w14:paraId="7D1187E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498553C"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49DC505" w14:textId="77777777" w:rsidTr="00B81AA8">
        <w:trPr>
          <w:cantSplit/>
          <w:trHeight w:val="315"/>
        </w:trPr>
        <w:tc>
          <w:tcPr>
            <w:tcW w:w="557" w:type="dxa"/>
            <w:vAlign w:val="center"/>
            <w:hideMark/>
          </w:tcPr>
          <w:p w14:paraId="47B1581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26</w:t>
            </w:r>
          </w:p>
        </w:tc>
        <w:tc>
          <w:tcPr>
            <w:tcW w:w="3415" w:type="dxa"/>
            <w:vAlign w:val="center"/>
            <w:hideMark/>
          </w:tcPr>
          <w:p w14:paraId="798C62F6"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дистанционни разпънки - тройни</w:t>
            </w:r>
          </w:p>
        </w:tc>
        <w:tc>
          <w:tcPr>
            <w:tcW w:w="1139" w:type="dxa"/>
            <w:vAlign w:val="center"/>
            <w:hideMark/>
          </w:tcPr>
          <w:p w14:paraId="19BD5F9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109172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2 922</w:t>
            </w:r>
          </w:p>
        </w:tc>
        <w:tc>
          <w:tcPr>
            <w:tcW w:w="1480" w:type="dxa"/>
          </w:tcPr>
          <w:p w14:paraId="24CABB5E"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082CA7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20584EF" w14:textId="77777777" w:rsidTr="00B81AA8">
        <w:trPr>
          <w:cantSplit/>
          <w:trHeight w:val="315"/>
        </w:trPr>
        <w:tc>
          <w:tcPr>
            <w:tcW w:w="557" w:type="dxa"/>
            <w:vAlign w:val="center"/>
            <w:hideMark/>
          </w:tcPr>
          <w:p w14:paraId="339C147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w:t>
            </w:r>
          </w:p>
        </w:tc>
        <w:tc>
          <w:tcPr>
            <w:tcW w:w="3415" w:type="dxa"/>
            <w:vAlign w:val="center"/>
            <w:hideMark/>
          </w:tcPr>
          <w:p w14:paraId="05CA66FD"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дистанционни разпънки - двойни</w:t>
            </w:r>
          </w:p>
        </w:tc>
        <w:tc>
          <w:tcPr>
            <w:tcW w:w="1139" w:type="dxa"/>
            <w:vAlign w:val="center"/>
            <w:hideMark/>
          </w:tcPr>
          <w:p w14:paraId="40DDA32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11C894D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324</w:t>
            </w:r>
          </w:p>
        </w:tc>
        <w:tc>
          <w:tcPr>
            <w:tcW w:w="1480" w:type="dxa"/>
          </w:tcPr>
          <w:p w14:paraId="5703B4A1"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435763B"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E2850C3" w14:textId="77777777" w:rsidTr="00B81AA8">
        <w:trPr>
          <w:cantSplit/>
          <w:trHeight w:val="315"/>
        </w:trPr>
        <w:tc>
          <w:tcPr>
            <w:tcW w:w="557" w:type="dxa"/>
            <w:vAlign w:val="center"/>
            <w:hideMark/>
          </w:tcPr>
          <w:p w14:paraId="38C993F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28</w:t>
            </w:r>
          </w:p>
        </w:tc>
        <w:tc>
          <w:tcPr>
            <w:tcW w:w="3415" w:type="dxa"/>
            <w:noWrap/>
            <w:vAlign w:val="center"/>
            <w:hideMark/>
          </w:tcPr>
          <w:p w14:paraId="283DA3ED"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виброгасители тип „Стокбрийдж“ за OPGW</w:t>
            </w:r>
          </w:p>
        </w:tc>
        <w:tc>
          <w:tcPr>
            <w:tcW w:w="1139" w:type="dxa"/>
            <w:vAlign w:val="center"/>
            <w:hideMark/>
          </w:tcPr>
          <w:p w14:paraId="5FC67BF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5C8F57E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253</w:t>
            </w:r>
          </w:p>
        </w:tc>
        <w:tc>
          <w:tcPr>
            <w:tcW w:w="1480" w:type="dxa"/>
          </w:tcPr>
          <w:p w14:paraId="022CEFB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0F550C5"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9A179FA" w14:textId="77777777" w:rsidTr="00B81AA8">
        <w:trPr>
          <w:cantSplit/>
          <w:trHeight w:val="315"/>
        </w:trPr>
        <w:tc>
          <w:tcPr>
            <w:tcW w:w="557" w:type="dxa"/>
            <w:vAlign w:val="center"/>
            <w:hideMark/>
          </w:tcPr>
          <w:p w14:paraId="5BAF265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29</w:t>
            </w:r>
          </w:p>
        </w:tc>
        <w:tc>
          <w:tcPr>
            <w:tcW w:w="3415" w:type="dxa"/>
            <w:vAlign w:val="center"/>
            <w:hideMark/>
          </w:tcPr>
          <w:p w14:paraId="695F188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токови клеми за мостове на м.з. въже С-70</w:t>
            </w:r>
          </w:p>
        </w:tc>
        <w:tc>
          <w:tcPr>
            <w:tcW w:w="1139" w:type="dxa"/>
            <w:vAlign w:val="center"/>
            <w:hideMark/>
          </w:tcPr>
          <w:p w14:paraId="003D822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52B632E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480" w:type="dxa"/>
          </w:tcPr>
          <w:p w14:paraId="32CCD9D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77CDB4E4"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D4928FB" w14:textId="77777777" w:rsidTr="00B81AA8">
        <w:trPr>
          <w:cantSplit/>
          <w:trHeight w:val="315"/>
        </w:trPr>
        <w:tc>
          <w:tcPr>
            <w:tcW w:w="557" w:type="dxa"/>
            <w:vAlign w:val="center"/>
            <w:hideMark/>
          </w:tcPr>
          <w:p w14:paraId="32D13C1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30</w:t>
            </w:r>
          </w:p>
        </w:tc>
        <w:tc>
          <w:tcPr>
            <w:tcW w:w="3415" w:type="dxa"/>
            <w:vAlign w:val="center"/>
            <w:hideMark/>
          </w:tcPr>
          <w:p w14:paraId="1FFA469F"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съединителни кутии OPGW-OPGW</w:t>
            </w:r>
          </w:p>
        </w:tc>
        <w:tc>
          <w:tcPr>
            <w:tcW w:w="1139" w:type="dxa"/>
            <w:vAlign w:val="center"/>
            <w:hideMark/>
          </w:tcPr>
          <w:p w14:paraId="5F74118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02D285F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w:t>
            </w:r>
          </w:p>
        </w:tc>
        <w:tc>
          <w:tcPr>
            <w:tcW w:w="1480" w:type="dxa"/>
          </w:tcPr>
          <w:p w14:paraId="61697D70"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6FE1A71"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6B8307C3" w14:textId="77777777" w:rsidTr="00B81AA8">
        <w:trPr>
          <w:cantSplit/>
          <w:trHeight w:val="315"/>
        </w:trPr>
        <w:tc>
          <w:tcPr>
            <w:tcW w:w="557" w:type="dxa"/>
            <w:vAlign w:val="center"/>
            <w:hideMark/>
          </w:tcPr>
          <w:p w14:paraId="7AB60D6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31</w:t>
            </w:r>
          </w:p>
        </w:tc>
        <w:tc>
          <w:tcPr>
            <w:tcW w:w="3415" w:type="dxa"/>
            <w:vAlign w:val="center"/>
            <w:hideMark/>
          </w:tcPr>
          <w:p w14:paraId="352D421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Терминиране на OPGW/OPGW, к-т за OPGW/OPGW, 24 жила</w:t>
            </w:r>
          </w:p>
        </w:tc>
        <w:tc>
          <w:tcPr>
            <w:tcW w:w="1139" w:type="dxa"/>
            <w:vAlign w:val="center"/>
            <w:hideMark/>
          </w:tcPr>
          <w:p w14:paraId="244D818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19" w:type="dxa"/>
            <w:noWrap/>
            <w:vAlign w:val="center"/>
            <w:hideMark/>
          </w:tcPr>
          <w:p w14:paraId="4C6F576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w:t>
            </w:r>
          </w:p>
        </w:tc>
        <w:tc>
          <w:tcPr>
            <w:tcW w:w="1480" w:type="dxa"/>
          </w:tcPr>
          <w:p w14:paraId="66792D8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1D4CB2B"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13BE3D1" w14:textId="77777777" w:rsidTr="00B81AA8">
        <w:trPr>
          <w:cantSplit/>
          <w:trHeight w:val="315"/>
        </w:trPr>
        <w:tc>
          <w:tcPr>
            <w:tcW w:w="557" w:type="dxa"/>
            <w:vAlign w:val="center"/>
            <w:hideMark/>
          </w:tcPr>
          <w:p w14:paraId="1CCDA73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32</w:t>
            </w:r>
          </w:p>
        </w:tc>
        <w:tc>
          <w:tcPr>
            <w:tcW w:w="3415" w:type="dxa"/>
            <w:vAlign w:val="center"/>
            <w:hideMark/>
          </w:tcPr>
          <w:p w14:paraId="1893FD9C"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табели с надпис "ОЖ"</w:t>
            </w:r>
          </w:p>
        </w:tc>
        <w:tc>
          <w:tcPr>
            <w:tcW w:w="1139" w:type="dxa"/>
            <w:vAlign w:val="center"/>
            <w:hideMark/>
          </w:tcPr>
          <w:p w14:paraId="0075185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2733DD8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0BC6840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9C3A27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41D53E7" w14:textId="77777777" w:rsidTr="00B81AA8">
        <w:trPr>
          <w:cantSplit/>
          <w:trHeight w:val="945"/>
        </w:trPr>
        <w:tc>
          <w:tcPr>
            <w:tcW w:w="557" w:type="dxa"/>
            <w:vAlign w:val="center"/>
            <w:hideMark/>
          </w:tcPr>
          <w:p w14:paraId="319F966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33</w:t>
            </w:r>
          </w:p>
        </w:tc>
        <w:tc>
          <w:tcPr>
            <w:tcW w:w="3415" w:type="dxa"/>
            <w:vAlign w:val="center"/>
            <w:hideMark/>
          </w:tcPr>
          <w:p w14:paraId="5259C03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Номериране, датиране и направа на надпис с диспечерско наименование за стоманорешетъчни стълбове, вкл. доставка на материали</w:t>
            </w:r>
          </w:p>
        </w:tc>
        <w:tc>
          <w:tcPr>
            <w:tcW w:w="1139" w:type="dxa"/>
            <w:vAlign w:val="center"/>
            <w:hideMark/>
          </w:tcPr>
          <w:p w14:paraId="582FCCCE"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3CD0D7F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32FA3CD5"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4FC74E5"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A025958" w14:textId="77777777" w:rsidTr="00B81AA8">
        <w:trPr>
          <w:cantSplit/>
          <w:trHeight w:val="315"/>
        </w:trPr>
        <w:tc>
          <w:tcPr>
            <w:tcW w:w="557" w:type="dxa"/>
            <w:vAlign w:val="center"/>
            <w:hideMark/>
          </w:tcPr>
          <w:p w14:paraId="14288F2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3415" w:type="dxa"/>
            <w:vAlign w:val="center"/>
            <w:hideMark/>
          </w:tcPr>
          <w:p w14:paraId="7309650C"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ВЛ 400kV</w:t>
            </w:r>
          </w:p>
        </w:tc>
        <w:tc>
          <w:tcPr>
            <w:tcW w:w="1139" w:type="dxa"/>
            <w:vAlign w:val="center"/>
            <w:hideMark/>
          </w:tcPr>
          <w:p w14:paraId="4A7663F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3AE4BB4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1480" w:type="dxa"/>
          </w:tcPr>
          <w:p w14:paraId="73F1DC33"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09973F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6768CAA" w14:textId="77777777" w:rsidTr="00B81AA8">
        <w:trPr>
          <w:cantSplit/>
          <w:trHeight w:val="315"/>
        </w:trPr>
        <w:tc>
          <w:tcPr>
            <w:tcW w:w="557" w:type="dxa"/>
            <w:vAlign w:val="center"/>
            <w:hideMark/>
          </w:tcPr>
          <w:p w14:paraId="072A488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35</w:t>
            </w:r>
          </w:p>
        </w:tc>
        <w:tc>
          <w:tcPr>
            <w:tcW w:w="3415" w:type="dxa"/>
            <w:vAlign w:val="center"/>
            <w:hideMark/>
          </w:tcPr>
          <w:p w14:paraId="7C2E434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ВЛ 220kV</w:t>
            </w:r>
          </w:p>
        </w:tc>
        <w:tc>
          <w:tcPr>
            <w:tcW w:w="1139" w:type="dxa"/>
            <w:vAlign w:val="center"/>
            <w:hideMark/>
          </w:tcPr>
          <w:p w14:paraId="15D7F6E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1926C16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480" w:type="dxa"/>
          </w:tcPr>
          <w:p w14:paraId="7ED72219"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E441F6E"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D07630D" w14:textId="77777777" w:rsidTr="00B81AA8">
        <w:trPr>
          <w:cantSplit/>
          <w:trHeight w:val="315"/>
        </w:trPr>
        <w:tc>
          <w:tcPr>
            <w:tcW w:w="557" w:type="dxa"/>
            <w:vAlign w:val="center"/>
            <w:hideMark/>
          </w:tcPr>
          <w:p w14:paraId="7CFF171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36</w:t>
            </w:r>
          </w:p>
        </w:tc>
        <w:tc>
          <w:tcPr>
            <w:tcW w:w="3415" w:type="dxa"/>
            <w:vAlign w:val="center"/>
            <w:hideMark/>
          </w:tcPr>
          <w:p w14:paraId="6125DC8B"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ВЛ 110kV</w:t>
            </w:r>
          </w:p>
        </w:tc>
        <w:tc>
          <w:tcPr>
            <w:tcW w:w="1139" w:type="dxa"/>
            <w:vAlign w:val="center"/>
            <w:hideMark/>
          </w:tcPr>
          <w:p w14:paraId="048A9ED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54FC1F2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w:t>
            </w:r>
          </w:p>
        </w:tc>
        <w:tc>
          <w:tcPr>
            <w:tcW w:w="1480" w:type="dxa"/>
          </w:tcPr>
          <w:p w14:paraId="674409D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83A3B7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F0C49D2" w14:textId="77777777" w:rsidTr="00B81AA8">
        <w:trPr>
          <w:cantSplit/>
          <w:trHeight w:val="315"/>
        </w:trPr>
        <w:tc>
          <w:tcPr>
            <w:tcW w:w="557" w:type="dxa"/>
            <w:vAlign w:val="center"/>
            <w:hideMark/>
          </w:tcPr>
          <w:p w14:paraId="0F6FAD0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37</w:t>
            </w:r>
          </w:p>
        </w:tc>
        <w:tc>
          <w:tcPr>
            <w:tcW w:w="3415" w:type="dxa"/>
            <w:vAlign w:val="center"/>
            <w:hideMark/>
          </w:tcPr>
          <w:p w14:paraId="4A4D03E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ВЛ 20kV</w:t>
            </w:r>
          </w:p>
        </w:tc>
        <w:tc>
          <w:tcPr>
            <w:tcW w:w="1139" w:type="dxa"/>
            <w:vAlign w:val="center"/>
            <w:hideMark/>
          </w:tcPr>
          <w:p w14:paraId="079BE7D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031A406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w:t>
            </w:r>
          </w:p>
        </w:tc>
        <w:tc>
          <w:tcPr>
            <w:tcW w:w="1480" w:type="dxa"/>
          </w:tcPr>
          <w:p w14:paraId="2124AD3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1715167C"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2D98150" w14:textId="77777777" w:rsidTr="00B81AA8">
        <w:trPr>
          <w:cantSplit/>
          <w:trHeight w:val="315"/>
        </w:trPr>
        <w:tc>
          <w:tcPr>
            <w:tcW w:w="557" w:type="dxa"/>
            <w:vAlign w:val="center"/>
            <w:hideMark/>
          </w:tcPr>
          <w:p w14:paraId="3578CEA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38</w:t>
            </w:r>
          </w:p>
        </w:tc>
        <w:tc>
          <w:tcPr>
            <w:tcW w:w="3415" w:type="dxa"/>
            <w:vAlign w:val="center"/>
            <w:hideMark/>
          </w:tcPr>
          <w:p w14:paraId="769D0D45"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второкласен път</w:t>
            </w:r>
          </w:p>
        </w:tc>
        <w:tc>
          <w:tcPr>
            <w:tcW w:w="1139" w:type="dxa"/>
            <w:vAlign w:val="center"/>
            <w:hideMark/>
          </w:tcPr>
          <w:p w14:paraId="0213152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311ED05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480" w:type="dxa"/>
          </w:tcPr>
          <w:p w14:paraId="062B26F3"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081E92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4EB3B66" w14:textId="77777777" w:rsidTr="00B81AA8">
        <w:trPr>
          <w:cantSplit/>
          <w:trHeight w:val="315"/>
        </w:trPr>
        <w:tc>
          <w:tcPr>
            <w:tcW w:w="557" w:type="dxa"/>
            <w:vAlign w:val="center"/>
            <w:hideMark/>
          </w:tcPr>
          <w:p w14:paraId="7D42AA3B"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39</w:t>
            </w:r>
          </w:p>
        </w:tc>
        <w:tc>
          <w:tcPr>
            <w:tcW w:w="3415" w:type="dxa"/>
            <w:vAlign w:val="center"/>
            <w:hideMark/>
          </w:tcPr>
          <w:p w14:paraId="0189A747"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третокласен път</w:t>
            </w:r>
          </w:p>
        </w:tc>
        <w:tc>
          <w:tcPr>
            <w:tcW w:w="1139" w:type="dxa"/>
            <w:vAlign w:val="center"/>
            <w:hideMark/>
          </w:tcPr>
          <w:p w14:paraId="18E2FC6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vAlign w:val="center"/>
            <w:hideMark/>
          </w:tcPr>
          <w:p w14:paraId="56FAACD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1480" w:type="dxa"/>
          </w:tcPr>
          <w:p w14:paraId="69C50E14"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7B9FB51"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5ADADDDB" w14:textId="77777777" w:rsidTr="00B81AA8">
        <w:trPr>
          <w:cantSplit/>
          <w:trHeight w:val="315"/>
        </w:trPr>
        <w:tc>
          <w:tcPr>
            <w:tcW w:w="557" w:type="dxa"/>
            <w:vAlign w:val="center"/>
            <w:hideMark/>
          </w:tcPr>
          <w:p w14:paraId="0F52A44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40</w:t>
            </w:r>
          </w:p>
        </w:tc>
        <w:tc>
          <w:tcPr>
            <w:tcW w:w="3415" w:type="dxa"/>
            <w:vAlign w:val="bottom"/>
            <w:hideMark/>
          </w:tcPr>
          <w:p w14:paraId="7074102D"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табелка за обозначаване на местоположение на фази</w:t>
            </w:r>
          </w:p>
        </w:tc>
        <w:tc>
          <w:tcPr>
            <w:tcW w:w="1139" w:type="dxa"/>
            <w:vAlign w:val="center"/>
            <w:hideMark/>
          </w:tcPr>
          <w:p w14:paraId="2F9D81E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488CBEE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480" w:type="dxa"/>
          </w:tcPr>
          <w:p w14:paraId="5A846ACD"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5020DD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61AB813" w14:textId="77777777" w:rsidTr="00B81AA8">
        <w:trPr>
          <w:cantSplit/>
          <w:trHeight w:val="315"/>
        </w:trPr>
        <w:tc>
          <w:tcPr>
            <w:tcW w:w="557" w:type="dxa"/>
            <w:vAlign w:val="center"/>
            <w:hideMark/>
          </w:tcPr>
          <w:p w14:paraId="197DFD1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w:t>
            </w:r>
          </w:p>
        </w:tc>
        <w:tc>
          <w:tcPr>
            <w:tcW w:w="3415" w:type="dxa"/>
            <w:vAlign w:val="center"/>
            <w:hideMark/>
          </w:tcPr>
          <w:p w14:paraId="11632FBA"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мълниеприемник на стълбове за транпозиция</w:t>
            </w:r>
          </w:p>
        </w:tc>
        <w:tc>
          <w:tcPr>
            <w:tcW w:w="1139" w:type="dxa"/>
            <w:vAlign w:val="center"/>
            <w:hideMark/>
          </w:tcPr>
          <w:p w14:paraId="252ABA47"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7339091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480" w:type="dxa"/>
          </w:tcPr>
          <w:p w14:paraId="6E1F76C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81C70A8"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0108D35" w14:textId="77777777" w:rsidTr="00B81AA8">
        <w:trPr>
          <w:cantSplit/>
          <w:trHeight w:val="630"/>
        </w:trPr>
        <w:tc>
          <w:tcPr>
            <w:tcW w:w="557" w:type="dxa"/>
            <w:vAlign w:val="center"/>
            <w:hideMark/>
          </w:tcPr>
          <w:p w14:paraId="4A14589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42</w:t>
            </w:r>
          </w:p>
        </w:tc>
        <w:tc>
          <w:tcPr>
            <w:tcW w:w="3415" w:type="dxa"/>
            <w:vAlign w:val="center"/>
            <w:hideMark/>
          </w:tcPr>
          <w:p w14:paraId="09986338"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Направа на подстъпи до трасето и оформяне на площадки за фундиране на основи на нови стълбове</w:t>
            </w:r>
          </w:p>
        </w:tc>
        <w:tc>
          <w:tcPr>
            <w:tcW w:w="1139" w:type="dxa"/>
            <w:vAlign w:val="center"/>
            <w:hideMark/>
          </w:tcPr>
          <w:p w14:paraId="36230933"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м.см.</w:t>
            </w:r>
          </w:p>
        </w:tc>
        <w:tc>
          <w:tcPr>
            <w:tcW w:w="1419" w:type="dxa"/>
            <w:noWrap/>
            <w:vAlign w:val="center"/>
            <w:hideMark/>
          </w:tcPr>
          <w:p w14:paraId="7924C9A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135933F6"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02B16A4"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79F8A926" w14:textId="77777777" w:rsidTr="00B81AA8">
        <w:trPr>
          <w:cantSplit/>
          <w:trHeight w:val="315"/>
        </w:trPr>
        <w:tc>
          <w:tcPr>
            <w:tcW w:w="557" w:type="dxa"/>
            <w:vAlign w:val="center"/>
            <w:hideMark/>
          </w:tcPr>
          <w:p w14:paraId="46061F3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43</w:t>
            </w:r>
          </w:p>
        </w:tc>
        <w:tc>
          <w:tcPr>
            <w:tcW w:w="3415" w:type="dxa"/>
            <w:vAlign w:val="center"/>
            <w:hideMark/>
          </w:tcPr>
          <w:p w14:paraId="73E86FA6"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Почистване от храсти около пикети на нови стълбове</w:t>
            </w:r>
          </w:p>
        </w:tc>
        <w:tc>
          <w:tcPr>
            <w:tcW w:w="1139" w:type="dxa"/>
            <w:vAlign w:val="center"/>
            <w:hideMark/>
          </w:tcPr>
          <w:p w14:paraId="3710180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дка.</w:t>
            </w:r>
          </w:p>
        </w:tc>
        <w:tc>
          <w:tcPr>
            <w:tcW w:w="1419" w:type="dxa"/>
            <w:noWrap/>
            <w:vAlign w:val="center"/>
            <w:hideMark/>
          </w:tcPr>
          <w:p w14:paraId="7F75E35C"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43,5</w:t>
            </w:r>
          </w:p>
        </w:tc>
        <w:tc>
          <w:tcPr>
            <w:tcW w:w="1480" w:type="dxa"/>
          </w:tcPr>
          <w:p w14:paraId="68A02A12"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37AD2DF"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195345F3" w14:textId="77777777" w:rsidTr="00B81AA8">
        <w:trPr>
          <w:cantSplit/>
          <w:trHeight w:val="315"/>
        </w:trPr>
        <w:tc>
          <w:tcPr>
            <w:tcW w:w="557" w:type="dxa"/>
            <w:vAlign w:val="center"/>
            <w:hideMark/>
          </w:tcPr>
          <w:p w14:paraId="537E0579"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w:t>
            </w:r>
          </w:p>
        </w:tc>
        <w:tc>
          <w:tcPr>
            <w:tcW w:w="3415" w:type="dxa"/>
            <w:vAlign w:val="center"/>
            <w:hideMark/>
          </w:tcPr>
          <w:p w14:paraId="24A4D7BD"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устройство против кацане на птици</w:t>
            </w:r>
          </w:p>
        </w:tc>
        <w:tc>
          <w:tcPr>
            <w:tcW w:w="1139" w:type="dxa"/>
            <w:vAlign w:val="center"/>
            <w:hideMark/>
          </w:tcPr>
          <w:p w14:paraId="62F52CE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center"/>
            <w:hideMark/>
          </w:tcPr>
          <w:p w14:paraId="72C85914"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124</w:t>
            </w:r>
          </w:p>
        </w:tc>
        <w:tc>
          <w:tcPr>
            <w:tcW w:w="1480" w:type="dxa"/>
          </w:tcPr>
          <w:p w14:paraId="0B0E5931"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40806945"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4D3DF0D1" w14:textId="77777777" w:rsidTr="00B81AA8">
        <w:trPr>
          <w:cantSplit/>
          <w:trHeight w:val="315"/>
        </w:trPr>
        <w:tc>
          <w:tcPr>
            <w:tcW w:w="557" w:type="dxa"/>
            <w:vAlign w:val="center"/>
            <w:hideMark/>
          </w:tcPr>
          <w:p w14:paraId="2AAF3280"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w:t>
            </w:r>
          </w:p>
        </w:tc>
        <w:tc>
          <w:tcPr>
            <w:tcW w:w="3415" w:type="dxa"/>
            <w:vAlign w:val="bottom"/>
            <w:hideMark/>
          </w:tcPr>
          <w:p w14:paraId="1E312D52"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дивертори за птици</w:t>
            </w:r>
          </w:p>
        </w:tc>
        <w:tc>
          <w:tcPr>
            <w:tcW w:w="1139" w:type="dxa"/>
            <w:vAlign w:val="center"/>
            <w:hideMark/>
          </w:tcPr>
          <w:p w14:paraId="5FA46DF1"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19" w:type="dxa"/>
            <w:noWrap/>
            <w:vAlign w:val="bottom"/>
            <w:hideMark/>
          </w:tcPr>
          <w:p w14:paraId="421A9782"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301</w:t>
            </w:r>
          </w:p>
        </w:tc>
        <w:tc>
          <w:tcPr>
            <w:tcW w:w="1480" w:type="dxa"/>
          </w:tcPr>
          <w:p w14:paraId="113331B8"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74070B00"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4AA1A94" w14:textId="77777777" w:rsidTr="00B81AA8">
        <w:trPr>
          <w:cantSplit/>
          <w:trHeight w:val="300"/>
        </w:trPr>
        <w:tc>
          <w:tcPr>
            <w:tcW w:w="557" w:type="dxa"/>
            <w:hideMark/>
          </w:tcPr>
          <w:p w14:paraId="5C4C5877" w14:textId="77777777" w:rsidR="00B2374C" w:rsidRPr="006B03DA" w:rsidRDefault="00B2374C">
            <w:pPr>
              <w:jc w:val="cente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III.</w:t>
            </w:r>
          </w:p>
        </w:tc>
        <w:tc>
          <w:tcPr>
            <w:tcW w:w="8936" w:type="dxa"/>
            <w:gridSpan w:val="5"/>
            <w:shd w:val="clear" w:color="auto" w:fill="F2F2F2"/>
            <w:hideMark/>
          </w:tcPr>
          <w:p w14:paraId="77EAC590" w14:textId="77777777" w:rsidR="00B2374C" w:rsidRPr="006B03DA" w:rsidRDefault="00B2374C">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ИЗМЕРВАНИЯ</w:t>
            </w:r>
          </w:p>
        </w:tc>
      </w:tr>
      <w:tr w:rsidR="00B2374C" w:rsidRPr="006B03DA" w14:paraId="4F9FFE7C" w14:textId="77777777" w:rsidTr="00B81AA8">
        <w:trPr>
          <w:cantSplit/>
          <w:trHeight w:val="945"/>
        </w:trPr>
        <w:tc>
          <w:tcPr>
            <w:tcW w:w="557" w:type="dxa"/>
            <w:vAlign w:val="center"/>
            <w:hideMark/>
          </w:tcPr>
          <w:p w14:paraId="0CCA5D9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1</w:t>
            </w:r>
          </w:p>
        </w:tc>
        <w:tc>
          <w:tcPr>
            <w:tcW w:w="3415" w:type="dxa"/>
            <w:vAlign w:val="center"/>
            <w:hideMark/>
          </w:tcPr>
          <w:p w14:paraId="4A74F159"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Измерване на контактни съединения при монтаж и при приемателна комисия (54 моста х 3 проводника х двустранно) +  417 пресови съединителя = 741 бр конт. съед - по 1 ч.ч. на съед.</w:t>
            </w:r>
          </w:p>
        </w:tc>
        <w:tc>
          <w:tcPr>
            <w:tcW w:w="1139" w:type="dxa"/>
            <w:vAlign w:val="center"/>
            <w:hideMark/>
          </w:tcPr>
          <w:p w14:paraId="035BC37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чч</w:t>
            </w:r>
          </w:p>
        </w:tc>
        <w:tc>
          <w:tcPr>
            <w:tcW w:w="1419" w:type="dxa"/>
            <w:vAlign w:val="center"/>
            <w:hideMark/>
          </w:tcPr>
          <w:p w14:paraId="726687C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741</w:t>
            </w:r>
          </w:p>
        </w:tc>
        <w:tc>
          <w:tcPr>
            <w:tcW w:w="1480" w:type="dxa"/>
          </w:tcPr>
          <w:p w14:paraId="62744F3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23109E92"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309D4329" w14:textId="77777777" w:rsidTr="00B81AA8">
        <w:trPr>
          <w:cantSplit/>
          <w:trHeight w:val="630"/>
        </w:trPr>
        <w:tc>
          <w:tcPr>
            <w:tcW w:w="557" w:type="dxa"/>
            <w:vAlign w:val="center"/>
            <w:hideMark/>
          </w:tcPr>
          <w:p w14:paraId="47F2C4C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3415" w:type="dxa"/>
            <w:vAlign w:val="center"/>
            <w:hideMark/>
          </w:tcPr>
          <w:p w14:paraId="47739EB8"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Измерване на съпротивлението на заземителите - 145 бр. заземителни инсталации - по 2 ч.ч. на инсталация</w:t>
            </w:r>
          </w:p>
        </w:tc>
        <w:tc>
          <w:tcPr>
            <w:tcW w:w="1139" w:type="dxa"/>
            <w:vAlign w:val="center"/>
            <w:hideMark/>
          </w:tcPr>
          <w:p w14:paraId="399CDAED"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чч</w:t>
            </w:r>
          </w:p>
        </w:tc>
        <w:tc>
          <w:tcPr>
            <w:tcW w:w="1419" w:type="dxa"/>
            <w:vAlign w:val="center"/>
            <w:hideMark/>
          </w:tcPr>
          <w:p w14:paraId="51878705"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290</w:t>
            </w:r>
          </w:p>
        </w:tc>
        <w:tc>
          <w:tcPr>
            <w:tcW w:w="1480" w:type="dxa"/>
          </w:tcPr>
          <w:p w14:paraId="5753AB3F"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3FDD8753"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06F0C0FB" w14:textId="77777777" w:rsidTr="00B81AA8">
        <w:trPr>
          <w:cantSplit/>
          <w:trHeight w:val="945"/>
        </w:trPr>
        <w:tc>
          <w:tcPr>
            <w:tcW w:w="557" w:type="dxa"/>
            <w:vAlign w:val="center"/>
            <w:hideMark/>
          </w:tcPr>
          <w:p w14:paraId="1C2644BA"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w:t>
            </w:r>
          </w:p>
        </w:tc>
        <w:tc>
          <w:tcPr>
            <w:tcW w:w="3415" w:type="dxa"/>
            <w:vAlign w:val="center"/>
            <w:hideMark/>
          </w:tcPr>
          <w:p w14:paraId="03275C54" w14:textId="77777777" w:rsidR="00B2374C" w:rsidRPr="006B03DA" w:rsidRDefault="00B2374C">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Измерване оптичното затихване на OPGW влакна (24 бр.) по дължината на трасето двупосочно с временно терминиране в двата края на участъка</w:t>
            </w:r>
          </w:p>
        </w:tc>
        <w:tc>
          <w:tcPr>
            <w:tcW w:w="1139" w:type="dxa"/>
            <w:vAlign w:val="center"/>
            <w:hideMark/>
          </w:tcPr>
          <w:p w14:paraId="180DC44E" w14:textId="77777777" w:rsidR="00B2374C" w:rsidRPr="00061494"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r w:rsidRPr="00061494">
              <w:rPr>
                <w:rFonts w:ascii="Times New Roman" w:hAnsi="Times New Roman" w:cs="Times New Roman"/>
                <w:color w:val="000000"/>
                <w:sz w:val="24"/>
                <w:szCs w:val="24"/>
                <w:lang w:val="bg-BG"/>
              </w:rPr>
              <w:t>.</w:t>
            </w:r>
          </w:p>
        </w:tc>
        <w:tc>
          <w:tcPr>
            <w:tcW w:w="1419" w:type="dxa"/>
            <w:vAlign w:val="center"/>
            <w:hideMark/>
          </w:tcPr>
          <w:p w14:paraId="6330AA3F"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480" w:type="dxa"/>
          </w:tcPr>
          <w:p w14:paraId="5D000F6C"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665C8896" w14:textId="77777777" w:rsidR="00B2374C" w:rsidRPr="006B03DA" w:rsidRDefault="00B2374C">
            <w:pPr>
              <w:jc w:val="center"/>
              <w:rPr>
                <w:rFonts w:ascii="Times New Roman" w:hAnsi="Times New Roman" w:cs="Times New Roman"/>
                <w:color w:val="000000"/>
                <w:sz w:val="24"/>
                <w:szCs w:val="24"/>
                <w:lang w:val="bg-BG"/>
              </w:rPr>
            </w:pPr>
          </w:p>
        </w:tc>
      </w:tr>
      <w:tr w:rsidR="00B2374C" w:rsidRPr="006B03DA" w14:paraId="2B19BC9D" w14:textId="77777777" w:rsidTr="00B81AA8">
        <w:trPr>
          <w:cantSplit/>
          <w:trHeight w:val="1260"/>
        </w:trPr>
        <w:tc>
          <w:tcPr>
            <w:tcW w:w="557" w:type="dxa"/>
            <w:vAlign w:val="center"/>
            <w:hideMark/>
          </w:tcPr>
          <w:p w14:paraId="5D28128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w:t>
            </w:r>
          </w:p>
        </w:tc>
        <w:tc>
          <w:tcPr>
            <w:tcW w:w="3415" w:type="dxa"/>
            <w:vAlign w:val="bottom"/>
            <w:hideMark/>
          </w:tcPr>
          <w:p w14:paraId="655BD1D5" w14:textId="77777777" w:rsidR="00B2374C" w:rsidRPr="006B03DA" w:rsidRDefault="00B2374C">
            <w:pPr>
              <w:rPr>
                <w:rFonts w:ascii="Times New Roman" w:hAnsi="Times New Roman" w:cs="Times New Roman"/>
                <w:sz w:val="24"/>
                <w:szCs w:val="24"/>
                <w:lang w:val="bg-BG"/>
              </w:rPr>
            </w:pPr>
            <w:r w:rsidRPr="006B03DA">
              <w:rPr>
                <w:rFonts w:ascii="Times New Roman" w:hAnsi="Times New Roman" w:cs="Times New Roman"/>
                <w:sz w:val="24"/>
                <w:szCs w:val="24"/>
                <w:lang w:val="bg-BG"/>
              </w:rPr>
              <w:t xml:space="preserve">Заснемане и представяне на хартиен носител на координати на стъпки на СРС (център и ъглови точки) в коорд. с-ма WGS84 UTM-N35 и в коор. с-ма 1970 г. и на цифров носител - във формати *.CAD, *.ZEM и *.dwg </w:t>
            </w:r>
          </w:p>
        </w:tc>
        <w:tc>
          <w:tcPr>
            <w:tcW w:w="1139" w:type="dxa"/>
            <w:vAlign w:val="center"/>
            <w:hideMark/>
          </w:tcPr>
          <w:p w14:paraId="0E8DBDD6"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бр.ст</w:t>
            </w:r>
          </w:p>
        </w:tc>
        <w:tc>
          <w:tcPr>
            <w:tcW w:w="1419" w:type="dxa"/>
            <w:vAlign w:val="center"/>
            <w:hideMark/>
          </w:tcPr>
          <w:p w14:paraId="6EB86BF8" w14:textId="77777777" w:rsidR="00B2374C" w:rsidRPr="006B03DA" w:rsidRDefault="00B2374C">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145</w:t>
            </w:r>
          </w:p>
        </w:tc>
        <w:tc>
          <w:tcPr>
            <w:tcW w:w="1480" w:type="dxa"/>
          </w:tcPr>
          <w:p w14:paraId="3412EFE5" w14:textId="77777777" w:rsidR="00B2374C" w:rsidRPr="006B03DA" w:rsidRDefault="00B2374C">
            <w:pPr>
              <w:jc w:val="center"/>
              <w:rPr>
                <w:rFonts w:ascii="Times New Roman" w:hAnsi="Times New Roman" w:cs="Times New Roman"/>
                <w:color w:val="000000"/>
                <w:sz w:val="24"/>
                <w:szCs w:val="24"/>
                <w:lang w:val="bg-BG"/>
              </w:rPr>
            </w:pPr>
          </w:p>
        </w:tc>
        <w:tc>
          <w:tcPr>
            <w:tcW w:w="1483" w:type="dxa"/>
          </w:tcPr>
          <w:p w14:paraId="558A061F" w14:textId="77777777" w:rsidR="00B2374C" w:rsidRPr="006B03DA" w:rsidRDefault="00B2374C">
            <w:pPr>
              <w:jc w:val="center"/>
              <w:rPr>
                <w:rFonts w:ascii="Times New Roman" w:hAnsi="Times New Roman" w:cs="Times New Roman"/>
                <w:color w:val="000000"/>
                <w:sz w:val="24"/>
                <w:szCs w:val="24"/>
                <w:lang w:val="bg-BG"/>
              </w:rPr>
            </w:pPr>
          </w:p>
        </w:tc>
      </w:tr>
      <w:tr w:rsidR="006B03DA" w:rsidRPr="006B03DA" w14:paraId="3B6F89E6" w14:textId="77777777" w:rsidTr="00B81AA8">
        <w:trPr>
          <w:cantSplit/>
          <w:trHeight w:val="315"/>
        </w:trPr>
        <w:tc>
          <w:tcPr>
            <w:tcW w:w="557" w:type="dxa"/>
            <w:noWrap/>
            <w:vAlign w:val="bottom"/>
            <w:hideMark/>
          </w:tcPr>
          <w:p w14:paraId="1565955A" w14:textId="77777777" w:rsidR="006B03DA" w:rsidRPr="006B03DA" w:rsidRDefault="006B03DA" w:rsidP="006B03DA">
            <w:pPr>
              <w:spacing w:after="0"/>
              <w:rPr>
                <w:rFonts w:ascii="Times New Roman" w:hAnsi="Times New Roman" w:cs="Times New Roman"/>
                <w:b/>
                <w:bCs/>
                <w:iCs/>
                <w:color w:val="000000"/>
                <w:sz w:val="24"/>
                <w:szCs w:val="24"/>
                <w:lang w:val="bg-BG"/>
              </w:rPr>
            </w:pPr>
            <w:r w:rsidRPr="006B03DA">
              <w:rPr>
                <w:rFonts w:ascii="Times New Roman" w:hAnsi="Times New Roman" w:cs="Times New Roman"/>
                <w:b/>
                <w:bCs/>
                <w:iCs/>
                <w:color w:val="000000"/>
                <w:sz w:val="24"/>
                <w:szCs w:val="24"/>
                <w:lang w:val="bg-BG"/>
              </w:rPr>
              <w:t xml:space="preserve">IV. </w:t>
            </w:r>
          </w:p>
        </w:tc>
        <w:tc>
          <w:tcPr>
            <w:tcW w:w="3415" w:type="dxa"/>
            <w:vAlign w:val="bottom"/>
            <w:hideMark/>
          </w:tcPr>
          <w:p w14:paraId="751F47A7" w14:textId="77777777" w:rsidR="006B03DA" w:rsidRPr="006B03DA" w:rsidRDefault="006B03DA" w:rsidP="006B03DA">
            <w:pPr>
              <w:spacing w:after="0"/>
              <w:rPr>
                <w:rFonts w:ascii="Times New Roman" w:hAnsi="Times New Roman" w:cs="Times New Roman"/>
                <w:b/>
                <w:bCs/>
                <w:iCs/>
                <w:color w:val="000000"/>
                <w:sz w:val="24"/>
                <w:szCs w:val="24"/>
                <w:lang w:val="bg-BG"/>
              </w:rPr>
            </w:pPr>
            <w:r w:rsidRPr="006B03DA">
              <w:rPr>
                <w:rFonts w:ascii="Times New Roman" w:hAnsi="Times New Roman" w:cs="Times New Roman"/>
                <w:b/>
                <w:bCs/>
                <w:iCs/>
                <w:color w:val="000000"/>
                <w:sz w:val="24"/>
                <w:szCs w:val="24"/>
                <w:lang w:val="bg-BG"/>
              </w:rPr>
              <w:t>ОБЩО ЗА І + ІІ + ІІІ</w:t>
            </w:r>
          </w:p>
        </w:tc>
        <w:tc>
          <w:tcPr>
            <w:tcW w:w="1139" w:type="dxa"/>
            <w:noWrap/>
            <w:vAlign w:val="bottom"/>
          </w:tcPr>
          <w:p w14:paraId="4C0CC715" w14:textId="78168731" w:rsidR="006B03DA" w:rsidRPr="006B03DA" w:rsidRDefault="006B03DA" w:rsidP="006B03DA">
            <w:pPr>
              <w:spacing w:after="0"/>
              <w:rPr>
                <w:rFonts w:ascii="Times New Roman" w:hAnsi="Times New Roman" w:cs="Times New Roman"/>
                <w:color w:val="000000"/>
                <w:sz w:val="24"/>
                <w:szCs w:val="24"/>
                <w:lang w:val="bg-BG"/>
              </w:rPr>
            </w:pPr>
          </w:p>
        </w:tc>
        <w:tc>
          <w:tcPr>
            <w:tcW w:w="2899" w:type="dxa"/>
            <w:gridSpan w:val="2"/>
            <w:noWrap/>
            <w:vAlign w:val="bottom"/>
          </w:tcPr>
          <w:p w14:paraId="6B9F4794" w14:textId="4BE5CD1F" w:rsidR="006B03DA" w:rsidRPr="00DF513A" w:rsidRDefault="006B03DA" w:rsidP="006B03DA">
            <w:pPr>
              <w:spacing w:after="0"/>
              <w:rPr>
                <w:rFonts w:ascii="Times New Roman" w:hAnsi="Times New Roman" w:cs="Times New Roman"/>
                <w:color w:val="000000"/>
                <w:sz w:val="24"/>
                <w:szCs w:val="24"/>
                <w:lang w:val="bg-BG"/>
              </w:rPr>
            </w:pPr>
          </w:p>
        </w:tc>
        <w:tc>
          <w:tcPr>
            <w:tcW w:w="1483" w:type="dxa"/>
          </w:tcPr>
          <w:p w14:paraId="5889D9A6" w14:textId="77777777" w:rsidR="006B03DA" w:rsidRPr="006B03DA" w:rsidRDefault="006B03DA" w:rsidP="006B03DA">
            <w:pPr>
              <w:spacing w:after="0"/>
              <w:rPr>
                <w:rFonts w:ascii="Times New Roman" w:hAnsi="Times New Roman" w:cs="Times New Roman"/>
                <w:color w:val="000000"/>
                <w:sz w:val="24"/>
                <w:szCs w:val="24"/>
                <w:lang w:val="bg-BG"/>
              </w:rPr>
            </w:pPr>
          </w:p>
        </w:tc>
      </w:tr>
      <w:tr w:rsidR="006B03DA" w:rsidRPr="006B03DA" w14:paraId="34F25AE2" w14:textId="77777777" w:rsidTr="00B81AA8">
        <w:trPr>
          <w:cantSplit/>
          <w:trHeight w:val="315"/>
        </w:trPr>
        <w:tc>
          <w:tcPr>
            <w:tcW w:w="557" w:type="dxa"/>
            <w:noWrap/>
            <w:vAlign w:val="center"/>
            <w:hideMark/>
          </w:tcPr>
          <w:p w14:paraId="410A192B" w14:textId="77777777" w:rsidR="006B03DA" w:rsidRPr="006B03DA" w:rsidRDefault="006B03DA" w:rsidP="006B03DA">
            <w:pPr>
              <w:spacing w:after="0"/>
              <w:rPr>
                <w:rFonts w:ascii="Times New Roman" w:hAnsi="Times New Roman" w:cs="Times New Roman"/>
                <w:b/>
                <w:bCs/>
                <w:color w:val="000000"/>
                <w:sz w:val="24"/>
                <w:szCs w:val="24"/>
                <w:lang w:val="bg-BG"/>
              </w:rPr>
            </w:pPr>
            <w:r w:rsidRPr="006B03DA">
              <w:rPr>
                <w:rFonts w:ascii="Times New Roman" w:hAnsi="Times New Roman" w:cs="Times New Roman"/>
                <w:b/>
                <w:bCs/>
                <w:color w:val="000000"/>
                <w:sz w:val="24"/>
                <w:szCs w:val="24"/>
                <w:lang w:val="bg-BG"/>
              </w:rPr>
              <w:t xml:space="preserve">V. </w:t>
            </w:r>
          </w:p>
        </w:tc>
        <w:tc>
          <w:tcPr>
            <w:tcW w:w="7453" w:type="dxa"/>
            <w:gridSpan w:val="4"/>
            <w:vAlign w:val="center"/>
            <w:hideMark/>
          </w:tcPr>
          <w:p w14:paraId="77D10120" w14:textId="17B38033" w:rsidR="006B03DA" w:rsidRPr="006B03DA" w:rsidRDefault="006B03DA" w:rsidP="006B03DA">
            <w:pPr>
              <w:spacing w:after="0"/>
              <w:rPr>
                <w:rFonts w:ascii="Times New Roman" w:hAnsi="Times New Roman" w:cs="Times New Roman"/>
                <w:color w:val="000000"/>
                <w:sz w:val="24"/>
                <w:szCs w:val="24"/>
                <w:lang w:val="bg-BG"/>
              </w:rPr>
            </w:pPr>
            <w:r w:rsidRPr="006B03DA">
              <w:rPr>
                <w:rFonts w:ascii="Times New Roman" w:hAnsi="Times New Roman" w:cs="Times New Roman"/>
                <w:b/>
                <w:bCs/>
                <w:color w:val="000000"/>
                <w:sz w:val="24"/>
                <w:szCs w:val="24"/>
                <w:lang w:val="bg-BG"/>
              </w:rPr>
              <w:t>НЕПРЕДВИДЕНИ - 2 % от т.I + т.II</w:t>
            </w:r>
          </w:p>
        </w:tc>
        <w:tc>
          <w:tcPr>
            <w:tcW w:w="1483" w:type="dxa"/>
            <w:vAlign w:val="center"/>
          </w:tcPr>
          <w:p w14:paraId="28252B14" w14:textId="77777777" w:rsidR="006B03DA" w:rsidRPr="006B03DA" w:rsidRDefault="006B03DA" w:rsidP="006B03DA">
            <w:pPr>
              <w:spacing w:after="0"/>
              <w:rPr>
                <w:rFonts w:ascii="Times New Roman" w:hAnsi="Times New Roman" w:cs="Times New Roman"/>
                <w:color w:val="000000"/>
                <w:sz w:val="24"/>
                <w:szCs w:val="24"/>
                <w:lang w:val="bg-BG"/>
              </w:rPr>
            </w:pPr>
          </w:p>
        </w:tc>
      </w:tr>
      <w:tr w:rsidR="006B03DA" w:rsidRPr="006B03DA" w14:paraId="4180F6A5" w14:textId="77777777" w:rsidTr="00B81AA8">
        <w:trPr>
          <w:cantSplit/>
          <w:trHeight w:val="315"/>
        </w:trPr>
        <w:tc>
          <w:tcPr>
            <w:tcW w:w="557" w:type="dxa"/>
            <w:noWrap/>
            <w:vAlign w:val="center"/>
            <w:hideMark/>
          </w:tcPr>
          <w:p w14:paraId="509567EB" w14:textId="77777777" w:rsidR="006B03DA" w:rsidRPr="006B03DA" w:rsidRDefault="006B03DA" w:rsidP="006B03DA">
            <w:pPr>
              <w:spacing w:after="0"/>
              <w:rPr>
                <w:rFonts w:ascii="Times New Roman" w:hAnsi="Times New Roman" w:cs="Times New Roman"/>
                <w:b/>
                <w:bCs/>
                <w:color w:val="000000"/>
                <w:sz w:val="24"/>
                <w:szCs w:val="24"/>
                <w:lang w:val="bg-BG"/>
              </w:rPr>
            </w:pPr>
            <w:r w:rsidRPr="006B03DA">
              <w:rPr>
                <w:rFonts w:ascii="Times New Roman" w:hAnsi="Times New Roman" w:cs="Times New Roman"/>
                <w:b/>
                <w:bCs/>
                <w:color w:val="000000"/>
                <w:sz w:val="24"/>
                <w:szCs w:val="24"/>
                <w:lang w:val="bg-BG"/>
              </w:rPr>
              <w:t xml:space="preserve">VI. </w:t>
            </w:r>
          </w:p>
        </w:tc>
        <w:tc>
          <w:tcPr>
            <w:tcW w:w="7453" w:type="dxa"/>
            <w:gridSpan w:val="4"/>
            <w:vAlign w:val="center"/>
            <w:hideMark/>
          </w:tcPr>
          <w:p w14:paraId="0AAFDA2A" w14:textId="77777777" w:rsidR="006B03DA" w:rsidRPr="006B03DA" w:rsidRDefault="006B03DA" w:rsidP="006B03DA">
            <w:pPr>
              <w:spacing w:after="0"/>
              <w:rPr>
                <w:rFonts w:ascii="Times New Roman" w:hAnsi="Times New Roman" w:cs="Times New Roman"/>
                <w:b/>
                <w:bCs/>
                <w:color w:val="000000"/>
                <w:sz w:val="24"/>
                <w:szCs w:val="24"/>
                <w:lang w:val="bg-BG"/>
              </w:rPr>
            </w:pPr>
            <w:r w:rsidRPr="006B03DA">
              <w:rPr>
                <w:rFonts w:ascii="Times New Roman" w:hAnsi="Times New Roman" w:cs="Times New Roman"/>
                <w:b/>
                <w:bCs/>
                <w:color w:val="000000"/>
                <w:sz w:val="24"/>
                <w:szCs w:val="24"/>
                <w:lang w:val="bg-BG"/>
              </w:rPr>
              <w:t>ОБЩА ЦЕНА ЗА ИЗПЪЛНЕНИЕ НА ОБЕКТА</w:t>
            </w:r>
          </w:p>
          <w:p w14:paraId="68731FD5" w14:textId="175131A3" w:rsidR="006B03DA" w:rsidRPr="006B03DA" w:rsidRDefault="006B03DA" w:rsidP="006B03DA">
            <w:pPr>
              <w:spacing w:after="0"/>
              <w:rPr>
                <w:rFonts w:ascii="Times New Roman" w:hAnsi="Times New Roman" w:cs="Times New Roman"/>
                <w:color w:val="000000"/>
                <w:sz w:val="24"/>
                <w:szCs w:val="24"/>
                <w:lang w:val="bg-BG"/>
              </w:rPr>
            </w:pPr>
            <w:r w:rsidRPr="006B03DA">
              <w:rPr>
                <w:rFonts w:ascii="Times New Roman" w:hAnsi="Times New Roman" w:cs="Times New Roman"/>
                <w:b/>
                <w:bCs/>
                <w:color w:val="000000"/>
                <w:sz w:val="24"/>
                <w:szCs w:val="24"/>
                <w:lang w:val="bg-BG"/>
              </w:rPr>
              <w:t xml:space="preserve"> (т. IV + т. V)</w:t>
            </w:r>
          </w:p>
        </w:tc>
        <w:tc>
          <w:tcPr>
            <w:tcW w:w="1483" w:type="dxa"/>
            <w:vAlign w:val="center"/>
          </w:tcPr>
          <w:p w14:paraId="23990C7E" w14:textId="77777777" w:rsidR="006B03DA" w:rsidRPr="006B03DA" w:rsidRDefault="006B03DA" w:rsidP="006B03DA">
            <w:pPr>
              <w:spacing w:after="0"/>
              <w:rPr>
                <w:rFonts w:ascii="Times New Roman" w:hAnsi="Times New Roman" w:cs="Times New Roman"/>
                <w:color w:val="000000"/>
                <w:sz w:val="24"/>
                <w:szCs w:val="24"/>
                <w:lang w:val="bg-BG"/>
              </w:rPr>
            </w:pPr>
          </w:p>
        </w:tc>
      </w:tr>
    </w:tbl>
    <w:p w14:paraId="0B82EC9D" w14:textId="77777777" w:rsidR="00B2374C" w:rsidRPr="00061494" w:rsidRDefault="00B2374C" w:rsidP="00B2374C">
      <w:pPr>
        <w:outlineLvl w:val="0"/>
        <w:rPr>
          <w:rFonts w:ascii="Times New Roman" w:eastAsia="Times New Roman" w:hAnsi="Times New Roman" w:cs="Times New Roman"/>
          <w:b/>
          <w:sz w:val="24"/>
          <w:szCs w:val="24"/>
          <w:lang w:val="bg-BG"/>
        </w:rPr>
      </w:pPr>
    </w:p>
    <w:p w14:paraId="6B183CC5" w14:textId="77777777" w:rsidR="002D22BA" w:rsidRPr="002D22BA" w:rsidRDefault="002D22BA" w:rsidP="002D22BA">
      <w:pPr>
        <w:jc w:val="both"/>
        <w:rPr>
          <w:rFonts w:ascii="Times New Roman" w:hAnsi="Times New Roman" w:cs="Times New Roman"/>
          <w:b/>
          <w:bCs/>
          <w:i/>
          <w:caps/>
          <w:sz w:val="24"/>
          <w:szCs w:val="24"/>
        </w:rPr>
      </w:pPr>
      <w:r w:rsidRPr="002D22BA">
        <w:rPr>
          <w:rFonts w:ascii="Times New Roman" w:hAnsi="Times New Roman" w:cs="Times New Roman"/>
          <w:b/>
          <w:i/>
          <w:sz w:val="24"/>
          <w:szCs w:val="24"/>
          <w:lang w:val="ru-RU"/>
        </w:rPr>
        <w:t xml:space="preserve">Забележка: </w:t>
      </w:r>
      <w:r w:rsidRPr="002D22BA">
        <w:rPr>
          <w:rFonts w:ascii="Times New Roman" w:hAnsi="Times New Roman" w:cs="Times New Roman"/>
          <w:i/>
          <w:sz w:val="24"/>
          <w:szCs w:val="24"/>
        </w:rPr>
        <w:t xml:space="preserve">Изпълнителят е длъжен да извърши заводски </w:t>
      </w:r>
      <w:r>
        <w:rPr>
          <w:rFonts w:ascii="Times New Roman" w:hAnsi="Times New Roman" w:cs="Times New Roman"/>
          <w:i/>
          <w:sz w:val="24"/>
          <w:szCs w:val="24"/>
          <w:lang w:val="bg-BG"/>
        </w:rPr>
        <w:t xml:space="preserve">приемни </w:t>
      </w:r>
      <w:r w:rsidRPr="002D22BA">
        <w:rPr>
          <w:rFonts w:ascii="Times New Roman" w:hAnsi="Times New Roman" w:cs="Times New Roman"/>
          <w:i/>
          <w:sz w:val="24"/>
          <w:szCs w:val="24"/>
        </w:rPr>
        <w:t xml:space="preserve">изпитания, в присъствието на представители на възложителя. Всички разходи на представителите на възложителя  като  пътни, дневни и квартирни, както и вътрешен транспорт (съгласно Наредба за командировките в страната и чужбина) са за сметка на Възложителя.  </w:t>
      </w:r>
      <w:r w:rsidRPr="002D22BA">
        <w:rPr>
          <w:rFonts w:ascii="Times New Roman" w:hAnsi="Times New Roman" w:cs="Times New Roman"/>
          <w:i/>
          <w:sz w:val="24"/>
          <w:szCs w:val="24"/>
          <w:lang w:val="ru-RU"/>
        </w:rPr>
        <w:t>Възложителят си запазва правото да не присъства на заводските изпитвания.</w:t>
      </w:r>
      <w:r w:rsidRPr="002D22BA">
        <w:rPr>
          <w:rFonts w:ascii="Times New Roman" w:hAnsi="Times New Roman" w:cs="Times New Roman"/>
          <w:b/>
          <w:i/>
          <w:sz w:val="24"/>
          <w:szCs w:val="24"/>
          <w:lang w:val="ru-RU"/>
        </w:rPr>
        <w:t xml:space="preserve"> </w:t>
      </w:r>
    </w:p>
    <w:p w14:paraId="38BC0041" w14:textId="68C67E9E" w:rsidR="00B2374C" w:rsidRPr="00DF513A" w:rsidRDefault="00B2374C" w:rsidP="00B2374C">
      <w:pPr>
        <w:spacing w:line="276" w:lineRule="auto"/>
        <w:jc w:val="both"/>
        <w:rPr>
          <w:rFonts w:ascii="Times New Roman" w:hAnsi="Times New Roman" w:cs="Times New Roman"/>
          <w:noProof/>
          <w:sz w:val="24"/>
          <w:szCs w:val="24"/>
          <w:lang w:val="bg-BG"/>
        </w:rPr>
      </w:pPr>
      <w:r w:rsidRPr="00DF513A">
        <w:rPr>
          <w:rFonts w:ascii="Times New Roman" w:hAnsi="Times New Roman" w:cs="Times New Roman"/>
          <w:noProof/>
          <w:sz w:val="24"/>
          <w:szCs w:val="24"/>
          <w:lang w:val="bg-BG"/>
        </w:rPr>
        <w:t>Горните единични цени са образувани при следните изчислителни параметри:</w:t>
      </w:r>
    </w:p>
    <w:p w14:paraId="1F628074" w14:textId="77777777" w:rsidR="00B2374C" w:rsidRPr="00DF513A"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DF513A">
        <w:rPr>
          <w:rFonts w:ascii="Times New Roman" w:hAnsi="Times New Roman" w:cs="Times New Roman"/>
          <w:noProof/>
          <w:sz w:val="24"/>
          <w:szCs w:val="24"/>
          <w:lang w:val="bg-BG"/>
        </w:rPr>
        <w:t>Средна часова ставка по категории на персонала (лв/час).............................;</w:t>
      </w:r>
    </w:p>
    <w:p w14:paraId="20E69685" w14:textId="77777777" w:rsidR="00B2374C" w:rsidRPr="00E55E8E"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147972">
        <w:rPr>
          <w:rFonts w:ascii="Times New Roman" w:hAnsi="Times New Roman" w:cs="Times New Roman"/>
          <w:noProof/>
          <w:sz w:val="24"/>
          <w:szCs w:val="24"/>
          <w:lang w:val="bg-BG"/>
        </w:rPr>
        <w:t>цена на тра</w:t>
      </w:r>
      <w:r w:rsidRPr="00E55E8E">
        <w:rPr>
          <w:rFonts w:ascii="Times New Roman" w:hAnsi="Times New Roman" w:cs="Times New Roman"/>
          <w:noProof/>
          <w:sz w:val="24"/>
          <w:szCs w:val="24"/>
          <w:lang w:val="bg-BG"/>
        </w:rPr>
        <w:t>нспорт (лв/т.км)................................................................................;</w:t>
      </w:r>
    </w:p>
    <w:p w14:paraId="49291E85" w14:textId="77777777" w:rsidR="00B2374C" w:rsidRPr="00E55E8E"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lastRenderedPageBreak/>
        <w:t>цена на машиносмяна по видове механизация (лв/м.см.)................................;</w:t>
      </w:r>
    </w:p>
    <w:p w14:paraId="4984A29E" w14:textId="77777777" w:rsidR="00B2374C" w:rsidRPr="00E55E8E"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доставно-складови разходи (%)..........................................................................;</w:t>
      </w:r>
    </w:p>
    <w:p w14:paraId="005F5A20" w14:textId="77777777" w:rsidR="00B2374C" w:rsidRPr="00E55E8E"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допълнителни разходи за труд(%).....................................................................;</w:t>
      </w:r>
    </w:p>
    <w:p w14:paraId="65111F1E" w14:textId="77777777" w:rsidR="00B2374C" w:rsidRPr="00E55E8E"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допълнителни разходи за механизация(%)..........................................................;</w:t>
      </w:r>
    </w:p>
    <w:p w14:paraId="5CE3A328" w14:textId="77777777" w:rsidR="00B2374C" w:rsidRPr="00E55E8E" w:rsidRDefault="00B2374C"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печалба (%)..............................................................................................................</w:t>
      </w:r>
    </w:p>
    <w:p w14:paraId="23F714EB" w14:textId="77777777" w:rsidR="00B2374C" w:rsidRPr="00E55E8E" w:rsidRDefault="00B2374C" w:rsidP="00B2374C">
      <w:pPr>
        <w:pStyle w:val="Heading1"/>
        <w:spacing w:line="276" w:lineRule="auto"/>
        <w:jc w:val="both"/>
        <w:rPr>
          <w:rFonts w:ascii="Times New Roman" w:hAnsi="Times New Roman" w:cs="Times New Roman"/>
        </w:rPr>
      </w:pPr>
    </w:p>
    <w:p w14:paraId="58EA379D" w14:textId="77777777" w:rsidR="00B2374C" w:rsidRPr="00061494" w:rsidRDefault="00B2374C" w:rsidP="00B2374C">
      <w:pPr>
        <w:pStyle w:val="Heading1"/>
        <w:spacing w:line="276" w:lineRule="auto"/>
        <w:jc w:val="both"/>
        <w:rPr>
          <w:rFonts w:ascii="Times New Roman" w:hAnsi="Times New Roman" w:cs="Times New Roman"/>
        </w:rPr>
      </w:pPr>
      <w:r w:rsidRPr="00E55E8E">
        <w:rPr>
          <w:rFonts w:ascii="Times New Roman" w:hAnsi="Times New Roman" w:cs="Times New Roman"/>
        </w:rPr>
        <w:t xml:space="preserve">При несъответствие между предложените единична и общата предлагана цена, валидна ще бъде общата предлагана цена на офертата. в случай, че бъде открито такова несъответствие и </w:t>
      </w:r>
      <w:r w:rsidRPr="006B03DA">
        <w:rPr>
          <w:rFonts w:ascii="Times New Roman" w:hAnsi="Times New Roman" w:cs="Times New Roman"/>
        </w:rPr>
        <w:t>бъдем избрани за изпълнител</w:t>
      </w:r>
      <w:r w:rsidRPr="00061494">
        <w:rPr>
          <w:rFonts w:ascii="Times New Roman" w:hAnsi="Times New Roman" w:cs="Times New Roman"/>
        </w:rPr>
        <w:t>, ще бъдем задължени да приведем единичната цена в съответствие с общата цена на офертата.</w:t>
      </w:r>
    </w:p>
    <w:p w14:paraId="2C645D60" w14:textId="77777777" w:rsidR="00B2374C" w:rsidRPr="00DF513A" w:rsidRDefault="00B2374C" w:rsidP="00B2374C">
      <w:pPr>
        <w:pStyle w:val="Heading1"/>
        <w:spacing w:line="276" w:lineRule="auto"/>
        <w:jc w:val="both"/>
        <w:rPr>
          <w:rFonts w:ascii="Times New Roman" w:hAnsi="Times New Roman" w:cs="Times New Roman"/>
          <w:b/>
        </w:rPr>
      </w:pPr>
      <w:r w:rsidRPr="006B03DA">
        <w:rPr>
          <w:rFonts w:ascii="Times New Roman" w:hAnsi="Times New Roman" w:cs="Times New Roman"/>
        </w:rPr>
        <w:t>При несъответствие между цифровата</w:t>
      </w:r>
      <w:r w:rsidRPr="00061494">
        <w:rPr>
          <w:rFonts w:ascii="Times New Roman" w:hAnsi="Times New Roman" w:cs="Times New Roman"/>
        </w:rPr>
        <w:t xml:space="preserve"> </w:t>
      </w:r>
      <w:r w:rsidRPr="006B03DA">
        <w:rPr>
          <w:rFonts w:ascii="Times New Roman" w:hAnsi="Times New Roman" w:cs="Times New Roman"/>
        </w:rPr>
        <w:t>и изписаната словом обща предлагана цена, валидна ще бъде изписаната словом обща предлагана цена.</w:t>
      </w:r>
      <w:r w:rsidRPr="00061494">
        <w:rPr>
          <w:rFonts w:ascii="Times New Roman" w:hAnsi="Times New Roman" w:cs="Times New Roman"/>
        </w:rPr>
        <w:t xml:space="preserve"> в случай, че бъде открито такова несъответствие и </w:t>
      </w:r>
      <w:r w:rsidRPr="006B03DA">
        <w:rPr>
          <w:rFonts w:ascii="Times New Roman" w:hAnsi="Times New Roman" w:cs="Times New Roman"/>
        </w:rPr>
        <w:t>бъдем избрани за изпълнител</w:t>
      </w:r>
      <w:r w:rsidRPr="00061494">
        <w:rPr>
          <w:rFonts w:ascii="Times New Roman" w:hAnsi="Times New Roman" w:cs="Times New Roman"/>
        </w:rPr>
        <w:t>, ще бъдем задължени да приведем цифровата в съответ</w:t>
      </w:r>
      <w:r w:rsidRPr="00DF513A">
        <w:rPr>
          <w:rFonts w:ascii="Times New Roman" w:hAnsi="Times New Roman" w:cs="Times New Roman"/>
        </w:rPr>
        <w:t xml:space="preserve">ствие с </w:t>
      </w:r>
      <w:r w:rsidRPr="006B03DA">
        <w:rPr>
          <w:rFonts w:ascii="Times New Roman" w:hAnsi="Times New Roman" w:cs="Times New Roman"/>
        </w:rPr>
        <w:t>изписаната словом обща</w:t>
      </w:r>
      <w:r w:rsidRPr="00061494">
        <w:rPr>
          <w:rFonts w:ascii="Times New Roman" w:hAnsi="Times New Roman" w:cs="Times New Roman"/>
        </w:rPr>
        <w:t xml:space="preserve"> предлагана цена на офертата.</w:t>
      </w:r>
    </w:p>
    <w:p w14:paraId="7FD11B38" w14:textId="77777777" w:rsidR="00062EAB" w:rsidRPr="006B03DA" w:rsidRDefault="00062EAB" w:rsidP="00062EAB">
      <w:pPr>
        <w:pStyle w:val="Heading1"/>
        <w:spacing w:line="276" w:lineRule="auto"/>
        <w:jc w:val="both"/>
        <w:rPr>
          <w:rFonts w:ascii="Times New Roman" w:hAnsi="Times New Roman" w:cs="Times New Roman"/>
        </w:rPr>
      </w:pPr>
      <w:r w:rsidRPr="006B03DA">
        <w:rPr>
          <w:rFonts w:ascii="Times New Roman" w:hAnsi="Times New Roman" w:cs="Times New Roman"/>
        </w:rPr>
        <w:t>Нашето ценово предложение включва всички разходи, свързани с качественото изпълнение на поръчката, при условията, изискванията и обема</w:t>
      </w:r>
      <w:r w:rsidRPr="00062EAB">
        <w:rPr>
          <w:rFonts w:ascii="Times New Roman" w:hAnsi="Times New Roman" w:cs="Times New Roman"/>
        </w:rPr>
        <w:t xml:space="preserve"> </w:t>
      </w:r>
      <w:r>
        <w:rPr>
          <w:rFonts w:ascii="Times New Roman" w:hAnsi="Times New Roman" w:cs="Times New Roman"/>
        </w:rPr>
        <w:t>определени</w:t>
      </w:r>
      <w:r w:rsidRPr="006B03DA">
        <w:rPr>
          <w:rFonts w:ascii="Times New Roman" w:hAnsi="Times New Roman" w:cs="Times New Roman"/>
        </w:rPr>
        <w:t xml:space="preserve"> в документацията за участие, </w:t>
      </w:r>
      <w:r>
        <w:rPr>
          <w:rFonts w:ascii="Times New Roman" w:hAnsi="Times New Roman" w:cs="Times New Roman"/>
        </w:rPr>
        <w:t xml:space="preserve">включително разходите за </w:t>
      </w:r>
      <w:r w:rsidRPr="00061494">
        <w:rPr>
          <w:rFonts w:ascii="Times New Roman" w:hAnsi="Times New Roman" w:cs="Times New Roman"/>
          <w:shd w:val="clear" w:color="auto" w:fill="FFFFFF" w:themeFill="background1"/>
        </w:rPr>
        <w:t>достъпите до всеки нов стълб</w:t>
      </w:r>
      <w:r>
        <w:rPr>
          <w:rFonts w:ascii="Times New Roman" w:hAnsi="Times New Roman" w:cs="Times New Roman"/>
          <w:shd w:val="clear" w:color="auto" w:fill="FFFFFF" w:themeFill="background1"/>
        </w:rPr>
        <w:t xml:space="preserve"> и </w:t>
      </w:r>
      <w:r w:rsidRPr="00DF513A">
        <w:rPr>
          <w:rFonts w:ascii="Times New Roman" w:hAnsi="Times New Roman" w:cs="Times New Roman"/>
          <w:shd w:val="clear" w:color="auto" w:fill="FFFFFF" w:themeFill="background1"/>
        </w:rPr>
        <w:t>оформяне</w:t>
      </w:r>
      <w:r>
        <w:rPr>
          <w:rFonts w:ascii="Times New Roman" w:hAnsi="Times New Roman" w:cs="Times New Roman"/>
          <w:shd w:val="clear" w:color="auto" w:fill="FFFFFF" w:themeFill="background1"/>
        </w:rPr>
        <w:t>то</w:t>
      </w:r>
      <w:r w:rsidRPr="00DF513A">
        <w:rPr>
          <w:rFonts w:ascii="Times New Roman" w:hAnsi="Times New Roman" w:cs="Times New Roman"/>
          <w:shd w:val="clear" w:color="auto" w:fill="FFFFFF" w:themeFill="background1"/>
        </w:rPr>
        <w:t xml:space="preserve"> на </w:t>
      </w:r>
      <w:r>
        <w:rPr>
          <w:rFonts w:ascii="Times New Roman" w:hAnsi="Times New Roman" w:cs="Times New Roman"/>
          <w:shd w:val="clear" w:color="auto" w:fill="FFFFFF" w:themeFill="background1"/>
        </w:rPr>
        <w:t xml:space="preserve">техните </w:t>
      </w:r>
      <w:r w:rsidRPr="00DF513A">
        <w:rPr>
          <w:rFonts w:ascii="Times New Roman" w:hAnsi="Times New Roman" w:cs="Times New Roman"/>
          <w:shd w:val="clear" w:color="auto" w:fill="FFFFFF" w:themeFill="background1"/>
        </w:rPr>
        <w:t>площадки</w:t>
      </w:r>
      <w:r>
        <w:rPr>
          <w:rFonts w:ascii="Times New Roman" w:hAnsi="Times New Roman" w:cs="Times New Roman"/>
          <w:shd w:val="clear" w:color="auto" w:fill="FFFFFF" w:themeFill="background1"/>
        </w:rPr>
        <w:t>.</w:t>
      </w:r>
    </w:p>
    <w:p w14:paraId="215EEF76" w14:textId="65CB1CDB" w:rsidR="00B2374C" w:rsidRPr="006B03DA" w:rsidRDefault="00B2374C" w:rsidP="00B2374C">
      <w:pPr>
        <w:pStyle w:val="Heading1"/>
        <w:spacing w:line="276" w:lineRule="auto"/>
        <w:jc w:val="both"/>
        <w:rPr>
          <w:rFonts w:ascii="Times New Roman" w:hAnsi="Times New Roman" w:cs="Times New Roman"/>
        </w:rPr>
      </w:pPr>
    </w:p>
    <w:p w14:paraId="52155590" w14:textId="77777777" w:rsidR="00185C8E" w:rsidRPr="00061494" w:rsidRDefault="00185C8E" w:rsidP="00B2374C">
      <w:pPr>
        <w:pStyle w:val="Heading1"/>
        <w:rPr>
          <w:i/>
          <w:sz w:val="22"/>
          <w:szCs w:val="22"/>
        </w:rPr>
      </w:pPr>
    </w:p>
    <w:p w14:paraId="17804B09" w14:textId="77777777" w:rsidR="00185C8E" w:rsidRPr="00DF513A" w:rsidRDefault="00185C8E" w:rsidP="00B2374C">
      <w:pPr>
        <w:pStyle w:val="Heading1"/>
        <w:rPr>
          <w:i/>
          <w:sz w:val="22"/>
          <w:szCs w:val="22"/>
        </w:rPr>
      </w:pPr>
    </w:p>
    <w:p w14:paraId="2FCB43F4" w14:textId="77777777" w:rsidR="00185C8E" w:rsidRPr="00DF513A" w:rsidRDefault="00185C8E" w:rsidP="00B2374C">
      <w:pPr>
        <w:pStyle w:val="Heading1"/>
        <w:rPr>
          <w:i/>
          <w:sz w:val="22"/>
          <w:szCs w:val="22"/>
        </w:rPr>
      </w:pPr>
    </w:p>
    <w:p w14:paraId="23FABD83" w14:textId="77777777" w:rsidR="00B2374C" w:rsidRPr="00E55E8E" w:rsidRDefault="00B2374C" w:rsidP="00B2374C">
      <w:pPr>
        <w:pStyle w:val="Heading1"/>
        <w:rPr>
          <w:rFonts w:ascii="Times New Roman" w:hAnsi="Times New Roman" w:cs="Times New Roman"/>
          <w:b/>
        </w:rPr>
      </w:pPr>
      <w:r w:rsidRPr="00DF513A">
        <w:rPr>
          <w:i/>
          <w:sz w:val="22"/>
          <w:szCs w:val="22"/>
        </w:rPr>
        <w:t xml:space="preserve"> </w:t>
      </w:r>
      <w:r w:rsidRPr="00147972">
        <w:rPr>
          <w:rFonts w:ascii="Times New Roman" w:hAnsi="Times New Roman" w:cs="Times New Roman"/>
          <w:b/>
        </w:rPr>
        <w:t>Дата:</w:t>
      </w:r>
      <w:r w:rsidRPr="00147972">
        <w:rPr>
          <w:rFonts w:ascii="Times New Roman" w:hAnsi="Times New Roman" w:cs="Times New Roman"/>
          <w:b/>
        </w:rPr>
        <w:tab/>
      </w:r>
      <w:r w:rsidRPr="00E55E8E">
        <w:rPr>
          <w:rFonts w:ascii="Times New Roman" w:hAnsi="Times New Roman" w:cs="Times New Roman"/>
        </w:rPr>
        <w:t>.................</w:t>
      </w:r>
      <w:r w:rsidRPr="00E55E8E">
        <w:rPr>
          <w:rFonts w:ascii="Times New Roman" w:hAnsi="Times New Roman" w:cs="Times New Roman"/>
          <w:b/>
        </w:rPr>
        <w:tab/>
      </w:r>
      <w:r w:rsidRPr="00E55E8E">
        <w:rPr>
          <w:rFonts w:ascii="Times New Roman" w:hAnsi="Times New Roman" w:cs="Times New Roman"/>
          <w:b/>
        </w:rPr>
        <w:tab/>
      </w:r>
      <w:r w:rsidRPr="00E55E8E">
        <w:rPr>
          <w:rFonts w:ascii="Times New Roman" w:hAnsi="Times New Roman" w:cs="Times New Roman"/>
          <w:b/>
        </w:rPr>
        <w:tab/>
        <w:t xml:space="preserve">    Подпис и печат:</w:t>
      </w:r>
      <w:r w:rsidRPr="00E55E8E">
        <w:rPr>
          <w:rFonts w:ascii="Times New Roman" w:hAnsi="Times New Roman" w:cs="Times New Roman"/>
        </w:rPr>
        <w:t>...........................................................</w:t>
      </w:r>
    </w:p>
    <w:p w14:paraId="65450435" w14:textId="77777777" w:rsidR="00B2374C" w:rsidRPr="00E55E8E" w:rsidRDefault="00B2374C" w:rsidP="00B2374C">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rPr>
        <w:tab/>
        <w:t>.....................................................................</w:t>
      </w:r>
    </w:p>
    <w:p w14:paraId="23BF593F" w14:textId="77777777" w:rsidR="00B2374C" w:rsidRPr="00E55E8E" w:rsidRDefault="00B2374C" w:rsidP="00B2374C">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rPr>
        <w:tab/>
      </w:r>
      <w:r w:rsidRPr="00E55E8E">
        <w:rPr>
          <w:rFonts w:ascii="Times New Roman" w:hAnsi="Times New Roman" w:cs="Times New Roman"/>
        </w:rPr>
        <w:tab/>
      </w:r>
      <w:r w:rsidRPr="00E55E8E">
        <w:rPr>
          <w:rFonts w:ascii="Times New Roman" w:hAnsi="Times New Roman" w:cs="Times New Roman"/>
          <w:i/>
        </w:rPr>
        <w:t>(име и фамилия)</w:t>
      </w:r>
    </w:p>
    <w:p w14:paraId="7ECF8041" w14:textId="77777777" w:rsidR="00B2374C" w:rsidRPr="00E55E8E" w:rsidRDefault="00B2374C" w:rsidP="00B2374C">
      <w:pPr>
        <w:pStyle w:val="Heading1"/>
        <w:ind w:left="4320" w:firstLine="720"/>
        <w:rPr>
          <w:rFonts w:ascii="Times New Roman" w:hAnsi="Times New Roman" w:cs="Times New Roman"/>
        </w:rPr>
      </w:pPr>
      <w:r w:rsidRPr="00E55E8E">
        <w:rPr>
          <w:rFonts w:ascii="Times New Roman" w:hAnsi="Times New Roman" w:cs="Times New Roman"/>
          <w:i/>
        </w:rPr>
        <w:t>……</w:t>
      </w:r>
      <w:r w:rsidRPr="00E55E8E">
        <w:rPr>
          <w:rFonts w:ascii="Times New Roman" w:hAnsi="Times New Roman" w:cs="Times New Roman"/>
        </w:rPr>
        <w:t>...........................................................</w:t>
      </w:r>
    </w:p>
    <w:p w14:paraId="79782A8E" w14:textId="77777777" w:rsidR="00B2374C" w:rsidRPr="00E55E8E" w:rsidRDefault="00B2374C" w:rsidP="00B2374C">
      <w:pPr>
        <w:pStyle w:val="Heading1"/>
        <w:rPr>
          <w:rFonts w:ascii="Times New Roman" w:hAnsi="Times New Roman" w:cs="Times New Roman"/>
          <w:i/>
        </w:rPr>
      </w:pPr>
      <w:r w:rsidRPr="00E55E8E">
        <w:rPr>
          <w:rFonts w:ascii="Times New Roman" w:hAnsi="Times New Roman" w:cs="Times New Roman"/>
          <w:i/>
        </w:rPr>
        <w:t xml:space="preserve">                    </w:t>
      </w:r>
      <w:r w:rsidRPr="00E55E8E">
        <w:rPr>
          <w:rFonts w:ascii="Times New Roman" w:hAnsi="Times New Roman" w:cs="Times New Roman"/>
          <w:i/>
        </w:rPr>
        <w:tab/>
      </w:r>
      <w:r w:rsidRPr="00E55E8E">
        <w:rPr>
          <w:rFonts w:ascii="Times New Roman" w:hAnsi="Times New Roman" w:cs="Times New Roman"/>
          <w:i/>
        </w:rPr>
        <w:tab/>
      </w:r>
      <w:r w:rsidRPr="00E55E8E">
        <w:rPr>
          <w:rFonts w:ascii="Times New Roman" w:hAnsi="Times New Roman" w:cs="Times New Roman"/>
          <w:i/>
        </w:rPr>
        <w:tab/>
      </w:r>
      <w:r w:rsidRPr="00E55E8E">
        <w:rPr>
          <w:rFonts w:ascii="Times New Roman" w:hAnsi="Times New Roman" w:cs="Times New Roman"/>
          <w:i/>
        </w:rPr>
        <w:tab/>
        <w:t xml:space="preserve">          (длъжност на представляващия участника)</w:t>
      </w:r>
    </w:p>
    <w:p w14:paraId="12058DFD" w14:textId="77777777" w:rsidR="00182FC1" w:rsidRPr="00E55E8E" w:rsidRDefault="00182FC1" w:rsidP="00FE7162">
      <w:pPr>
        <w:pStyle w:val="Heading1"/>
        <w:spacing w:line="276" w:lineRule="auto"/>
        <w:jc w:val="both"/>
        <w:rPr>
          <w:rFonts w:ascii="Times New Roman" w:eastAsia="Calibri" w:hAnsi="Times New Roman" w:cs="Times New Roman"/>
          <w:b/>
        </w:rPr>
        <w:sectPr w:rsidR="00182FC1" w:rsidRPr="00E55E8E" w:rsidSect="00AC3171">
          <w:pgSz w:w="11906" w:h="16838"/>
          <w:pgMar w:top="851" w:right="1106" w:bottom="568" w:left="1418" w:header="709" w:footer="709" w:gutter="0"/>
          <w:cols w:space="708"/>
          <w:docGrid w:linePitch="360"/>
        </w:sectPr>
      </w:pPr>
    </w:p>
    <w:p w14:paraId="7A24D4E2" w14:textId="77777777" w:rsidR="00182FC1" w:rsidRPr="006B03DA" w:rsidRDefault="00182FC1" w:rsidP="00182FC1">
      <w:pPr>
        <w:widowControl w:val="0"/>
        <w:autoSpaceDE w:val="0"/>
        <w:autoSpaceDN w:val="0"/>
        <w:adjustRightInd w:val="0"/>
        <w:ind w:right="429"/>
        <w:rPr>
          <w:rFonts w:ascii="Times New Roman" w:hAnsi="Times New Roman" w:cs="Times New Roman"/>
          <w:b/>
          <w:bCs/>
          <w:sz w:val="24"/>
          <w:szCs w:val="24"/>
          <w:lang w:val="bg-BG"/>
        </w:rPr>
      </w:pPr>
    </w:p>
    <w:p w14:paraId="7207E838" w14:textId="4C21A61C" w:rsidR="00182FC1" w:rsidRPr="00061494" w:rsidRDefault="00792C4F"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r w:rsidRPr="00792C4F">
        <w:rPr>
          <w:rFonts w:ascii="Arial" w:eastAsia="Times New Roman" w:hAnsi="Arial" w:cs="Arial"/>
          <w:i/>
          <w:noProof/>
          <w:sz w:val="20"/>
          <w:szCs w:val="20"/>
        </w:rPr>
        <w:drawing>
          <wp:anchor distT="0" distB="0" distL="114300" distR="114300" simplePos="0" relativeHeight="251683840" behindDoc="1" locked="0" layoutInCell="1" allowOverlap="1" wp14:anchorId="41EE56F0" wp14:editId="6F8A1C10">
            <wp:simplePos x="0" y="0"/>
            <wp:positionH relativeFrom="column">
              <wp:posOffset>4419600</wp:posOffset>
            </wp:positionH>
            <wp:positionV relativeFrom="paragraph">
              <wp:posOffset>111760</wp:posOffset>
            </wp:positionV>
            <wp:extent cx="1303020" cy="570071"/>
            <wp:effectExtent l="0" t="0" r="0" b="1905"/>
            <wp:wrapNone/>
            <wp:docPr id="32" name="Picture 32"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C4F">
        <w:rPr>
          <w:rFonts w:ascii="Arial" w:eastAsia="Times New Roman" w:hAnsi="Arial" w:cs="Arial"/>
          <w:i/>
          <w:noProof/>
          <w:sz w:val="20"/>
          <w:szCs w:val="20"/>
        </w:rPr>
        <w:drawing>
          <wp:anchor distT="0" distB="0" distL="114300" distR="114300" simplePos="0" relativeHeight="251684864" behindDoc="0" locked="0" layoutInCell="1" allowOverlap="1" wp14:anchorId="20637AB7" wp14:editId="23677D59">
            <wp:simplePos x="0" y="0"/>
            <wp:positionH relativeFrom="column">
              <wp:posOffset>0</wp:posOffset>
            </wp:positionH>
            <wp:positionV relativeFrom="paragraph">
              <wp:posOffset>-635</wp:posOffset>
            </wp:positionV>
            <wp:extent cx="4187019" cy="733425"/>
            <wp:effectExtent l="0" t="0" r="0" b="0"/>
            <wp:wrapNone/>
            <wp:docPr id="33" name="Picture 33"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4B1F1"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160B3F4C"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48880ACB" w14:textId="77777777" w:rsidR="00182FC1" w:rsidRPr="00E55E8E" w:rsidRDefault="00182FC1" w:rsidP="00182FC1">
      <w:pPr>
        <w:jc w:val="center"/>
        <w:rPr>
          <w:rFonts w:ascii="Arial" w:eastAsia="Times New Roman" w:hAnsi="Arial" w:cs="Arial"/>
          <w:i/>
          <w:sz w:val="20"/>
          <w:szCs w:val="20"/>
          <w:lang w:val="bg-BG" w:eastAsia="bg-BG"/>
        </w:rPr>
      </w:pPr>
      <w:r w:rsidRPr="00DF513A">
        <w:rPr>
          <w:rFonts w:ascii="Arial" w:eastAsia="Times New Roman" w:hAnsi="Arial" w:cs="Arial"/>
          <w:i/>
          <w:sz w:val="20"/>
          <w:szCs w:val="20"/>
          <w:lang w:val="bg-BG" w:eastAsia="bg-BG"/>
        </w:rPr>
        <w:t>Дейност „Изграждане на нов електропровод 400 kV между Ма</w:t>
      </w:r>
      <w:r w:rsidRPr="00147972">
        <w:rPr>
          <w:rFonts w:ascii="Arial" w:eastAsia="Times New Roman" w:hAnsi="Arial" w:cs="Arial"/>
          <w:i/>
          <w:sz w:val="20"/>
          <w:szCs w:val="20"/>
          <w:lang w:val="bg-BG" w:eastAsia="bg-BG"/>
        </w:rPr>
        <w:t>рица изток и Бургас” се съфинансира от Механизъм за свързване на Европа на Европейс</w:t>
      </w:r>
      <w:r w:rsidRPr="00E55E8E">
        <w:rPr>
          <w:rFonts w:ascii="Arial" w:eastAsia="Times New Roman" w:hAnsi="Arial" w:cs="Arial"/>
          <w:i/>
          <w:sz w:val="20"/>
          <w:szCs w:val="20"/>
          <w:lang w:val="bg-BG" w:eastAsia="bg-BG"/>
        </w:rPr>
        <w:t>кия съюз</w:t>
      </w:r>
    </w:p>
    <w:p w14:paraId="2612F2D4" w14:textId="77777777" w:rsidR="00182FC1" w:rsidRPr="00E55E8E" w:rsidRDefault="00182FC1" w:rsidP="00FE7162">
      <w:pPr>
        <w:pStyle w:val="Heading1"/>
        <w:spacing w:line="276" w:lineRule="auto"/>
        <w:jc w:val="both"/>
        <w:rPr>
          <w:rFonts w:ascii="Times New Roman" w:eastAsia="Calibri" w:hAnsi="Times New Roman" w:cs="Times New Roman"/>
          <w:b/>
        </w:rPr>
      </w:pPr>
    </w:p>
    <w:p w14:paraId="3FFA63C4" w14:textId="77777777" w:rsidR="00182FC1" w:rsidRPr="00E55E8E" w:rsidRDefault="00182FC1" w:rsidP="00FE7162">
      <w:pPr>
        <w:pStyle w:val="Heading1"/>
        <w:spacing w:line="276" w:lineRule="auto"/>
        <w:jc w:val="both"/>
        <w:rPr>
          <w:rFonts w:ascii="Times New Roman" w:eastAsia="Calibri" w:hAnsi="Times New Roman" w:cs="Times New Roman"/>
          <w:b/>
        </w:rPr>
      </w:pPr>
    </w:p>
    <w:p w14:paraId="03D22B40" w14:textId="77777777" w:rsidR="00F132CD" w:rsidRPr="00E55E8E" w:rsidRDefault="00F132CD" w:rsidP="00FE7162">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Д</w:t>
      </w:r>
      <w:r w:rsidRPr="00E55E8E">
        <w:rPr>
          <w:rFonts w:ascii="Times New Roman" w:eastAsia="Calibri" w:hAnsi="Times New Roman" w:cs="Times New Roman"/>
          <w:b/>
          <w:caps/>
        </w:rPr>
        <w:t>о</w:t>
      </w:r>
    </w:p>
    <w:p w14:paraId="30D1EFF2" w14:textId="77777777" w:rsidR="00F132CD" w:rsidRPr="00E55E8E" w:rsidRDefault="00F132CD" w:rsidP="00FE7162">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ЕСО ЕАД</w:t>
      </w:r>
    </w:p>
    <w:p w14:paraId="00EEEB83" w14:textId="77777777" w:rsidR="00F132CD" w:rsidRPr="00E55E8E" w:rsidRDefault="00F132CD" w:rsidP="00FE7162">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гр. София 1618</w:t>
      </w:r>
    </w:p>
    <w:p w14:paraId="68CDB6D6" w14:textId="77777777" w:rsidR="00F132CD" w:rsidRPr="00E55E8E" w:rsidRDefault="00F132CD" w:rsidP="00FE7162">
      <w:pPr>
        <w:pStyle w:val="Heading1"/>
        <w:spacing w:line="276" w:lineRule="auto"/>
        <w:jc w:val="both"/>
        <w:rPr>
          <w:rFonts w:ascii="Times New Roman" w:eastAsia="Calibri" w:hAnsi="Times New Roman" w:cs="Times New Roman"/>
          <w:b/>
        </w:rPr>
      </w:pPr>
      <w:r w:rsidRPr="00E55E8E">
        <w:rPr>
          <w:rFonts w:ascii="Times New Roman" w:eastAsia="Calibri" w:hAnsi="Times New Roman" w:cs="Times New Roman"/>
          <w:b/>
        </w:rPr>
        <w:t>бул. „Цар Борис III” № 201</w:t>
      </w:r>
    </w:p>
    <w:p w14:paraId="36EC1D11" w14:textId="77777777" w:rsidR="00F132CD" w:rsidRPr="00E55E8E" w:rsidRDefault="00F132CD" w:rsidP="00FE7162">
      <w:pPr>
        <w:pStyle w:val="Heading1"/>
        <w:spacing w:line="276" w:lineRule="auto"/>
        <w:jc w:val="both"/>
        <w:rPr>
          <w:rFonts w:ascii="Times New Roman" w:eastAsia="Calibri" w:hAnsi="Times New Roman" w:cs="Times New Roman"/>
        </w:rPr>
      </w:pPr>
    </w:p>
    <w:p w14:paraId="1B23D4A5" w14:textId="77777777" w:rsidR="00F132CD" w:rsidRPr="00E55E8E" w:rsidRDefault="00F132CD" w:rsidP="00FE7162">
      <w:pPr>
        <w:pStyle w:val="Heading1"/>
        <w:spacing w:line="276" w:lineRule="auto"/>
        <w:jc w:val="both"/>
        <w:rPr>
          <w:rFonts w:ascii="Times New Roman" w:hAnsi="Times New Roman" w:cs="Times New Roman"/>
        </w:rPr>
      </w:pPr>
    </w:p>
    <w:p w14:paraId="48A16BA6" w14:textId="77777777" w:rsidR="00F132CD" w:rsidRPr="00792C4F" w:rsidRDefault="00F132CD" w:rsidP="00FE7162">
      <w:pPr>
        <w:pStyle w:val="Heading1"/>
        <w:spacing w:line="276" w:lineRule="auto"/>
        <w:jc w:val="center"/>
        <w:rPr>
          <w:rFonts w:ascii="Times New Roman" w:hAnsi="Times New Roman" w:cs="Times New Roman"/>
          <w:b/>
          <w:bCs/>
        </w:rPr>
      </w:pPr>
      <w:r w:rsidRPr="00792C4F">
        <w:rPr>
          <w:rFonts w:ascii="Times New Roman" w:hAnsi="Times New Roman" w:cs="Times New Roman"/>
          <w:b/>
          <w:bCs/>
          <w:caps/>
        </w:rPr>
        <w:t>ценово</w:t>
      </w:r>
      <w:r w:rsidRPr="00792C4F">
        <w:rPr>
          <w:rFonts w:ascii="Times New Roman" w:hAnsi="Times New Roman" w:cs="Times New Roman"/>
          <w:b/>
          <w:bCs/>
        </w:rPr>
        <w:t xml:space="preserve"> ПРЕДЛОЖЕНИЕ</w:t>
      </w:r>
    </w:p>
    <w:p w14:paraId="73AB9180" w14:textId="77777777" w:rsidR="00F132CD" w:rsidRPr="00792C4F" w:rsidRDefault="00F132CD" w:rsidP="00FE7162">
      <w:pPr>
        <w:pStyle w:val="Heading1"/>
        <w:spacing w:line="276" w:lineRule="auto"/>
        <w:jc w:val="center"/>
        <w:rPr>
          <w:rFonts w:ascii="Times New Roman" w:hAnsi="Times New Roman" w:cs="Times New Roman"/>
          <w:b/>
        </w:rPr>
      </w:pPr>
      <w:r w:rsidRPr="00792C4F">
        <w:rPr>
          <w:rFonts w:ascii="Times New Roman" w:hAnsi="Times New Roman" w:cs="Times New Roman"/>
          <w:b/>
          <w:bCs/>
        </w:rPr>
        <w:t>за изпълнение</w:t>
      </w:r>
      <w:r w:rsidRPr="00792C4F">
        <w:rPr>
          <w:rFonts w:ascii="Times New Roman" w:hAnsi="Times New Roman" w:cs="Times New Roman"/>
          <w:b/>
          <w:bCs/>
          <w:color w:val="FF0000"/>
        </w:rPr>
        <w:t xml:space="preserve"> </w:t>
      </w:r>
      <w:r w:rsidRPr="00792C4F">
        <w:rPr>
          <w:rFonts w:ascii="Times New Roman" w:hAnsi="Times New Roman" w:cs="Times New Roman"/>
          <w:b/>
          <w:bCs/>
        </w:rPr>
        <w:t>на обществена поръчка с предмет:</w:t>
      </w:r>
    </w:p>
    <w:p w14:paraId="632CEB13" w14:textId="77777777" w:rsidR="00F132CD" w:rsidRPr="00792C4F" w:rsidRDefault="00F132CD" w:rsidP="00FE7162">
      <w:pPr>
        <w:pStyle w:val="Heading1"/>
        <w:spacing w:line="276" w:lineRule="auto"/>
        <w:jc w:val="center"/>
        <w:rPr>
          <w:rFonts w:ascii="Times New Roman" w:hAnsi="Times New Roman" w:cs="Times New Roman"/>
          <w:b/>
        </w:rPr>
      </w:pPr>
      <w:r w:rsidRPr="00792C4F">
        <w:rPr>
          <w:rFonts w:ascii="Times New Roman" w:hAnsi="Times New Roman" w:cs="Times New Roman"/>
          <w:b/>
        </w:rPr>
        <w:t>„Изграждане на нов електропровод 400 kV между Марица изток и Бургас”</w:t>
      </w:r>
    </w:p>
    <w:p w14:paraId="4D432CA4" w14:textId="0AC9CF15" w:rsidR="00F132CD" w:rsidRPr="00792C4F" w:rsidRDefault="00F132CD" w:rsidP="00FE7162">
      <w:pPr>
        <w:pStyle w:val="Heading1"/>
        <w:spacing w:line="276" w:lineRule="auto"/>
        <w:jc w:val="center"/>
        <w:rPr>
          <w:rFonts w:ascii="Times New Roman" w:hAnsi="Times New Roman" w:cs="Times New Roman"/>
          <w:b/>
          <w:bCs/>
        </w:rPr>
      </w:pPr>
      <w:r w:rsidRPr="00792C4F">
        <w:rPr>
          <w:rFonts w:ascii="Times New Roman" w:hAnsi="Times New Roman" w:cs="Times New Roman"/>
          <w:b/>
        </w:rPr>
        <w:t xml:space="preserve">Обособена позиция № </w:t>
      </w:r>
      <w:r w:rsidR="008D7A3B" w:rsidRPr="00792C4F">
        <w:rPr>
          <w:rFonts w:ascii="Times New Roman" w:hAnsi="Times New Roman" w:cs="Times New Roman"/>
          <w:b/>
        </w:rPr>
        <w:t xml:space="preserve">2 </w:t>
      </w:r>
      <w:r w:rsidRPr="00792C4F">
        <w:rPr>
          <w:rFonts w:ascii="Times New Roman" w:hAnsi="Times New Roman" w:cs="Times New Roman"/>
          <w:b/>
          <w:bCs/>
        </w:rPr>
        <w:t>„</w:t>
      </w:r>
      <w:r w:rsidR="008629F3" w:rsidRPr="00792C4F">
        <w:rPr>
          <w:rFonts w:ascii="Times New Roman" w:hAnsi="Times New Roman" w:cs="Times New Roman"/>
          <w:b/>
        </w:rPr>
        <w:t>Нова единична ВЛ 400 kV от стълб № 187, ситуиран между Репер 11 (R11) и Репер 12 (R12)  до стълб № 319, ситуиран между Репер 18 (R18) и Репер 19 (R19)</w:t>
      </w:r>
      <w:r w:rsidRPr="00792C4F">
        <w:rPr>
          <w:rFonts w:ascii="Times New Roman" w:hAnsi="Times New Roman" w:cs="Times New Roman"/>
          <w:b/>
          <w:bCs/>
        </w:rPr>
        <w:t>”</w:t>
      </w:r>
    </w:p>
    <w:p w14:paraId="25146945" w14:textId="77777777" w:rsidR="00F132CD" w:rsidRPr="00061494" w:rsidRDefault="00F132CD" w:rsidP="00FE7162">
      <w:pPr>
        <w:pStyle w:val="Heading1"/>
        <w:spacing w:line="276" w:lineRule="auto"/>
        <w:jc w:val="center"/>
        <w:rPr>
          <w:rFonts w:ascii="Times New Roman" w:hAnsi="Times New Roman" w:cs="Times New Roman"/>
        </w:rPr>
      </w:pPr>
    </w:p>
    <w:p w14:paraId="28D52E11" w14:textId="77777777" w:rsidR="00404BA6" w:rsidRPr="006B03DA" w:rsidRDefault="00404BA6" w:rsidP="00404BA6">
      <w:pPr>
        <w:pStyle w:val="Heading1"/>
        <w:spacing w:line="276" w:lineRule="auto"/>
        <w:jc w:val="both"/>
        <w:rPr>
          <w:rFonts w:ascii="Times New Roman" w:hAnsi="Times New Roman" w:cs="Times New Roman"/>
          <w:caps/>
        </w:rPr>
      </w:pPr>
      <w:r w:rsidRPr="006B03DA">
        <w:rPr>
          <w:rFonts w:ascii="Times New Roman" w:hAnsi="Times New Roman" w:cs="Times New Roman"/>
        </w:rPr>
        <w:t>От ......................................................................................................................................................</w:t>
      </w:r>
    </w:p>
    <w:p w14:paraId="15550889" w14:textId="77777777" w:rsidR="00404BA6" w:rsidRPr="00061494" w:rsidRDefault="00404BA6" w:rsidP="00404BA6">
      <w:pPr>
        <w:pStyle w:val="Heading1"/>
        <w:spacing w:line="276" w:lineRule="auto"/>
        <w:jc w:val="center"/>
        <w:rPr>
          <w:rFonts w:ascii="Times New Roman" w:hAnsi="Times New Roman" w:cs="Times New Roman"/>
          <w:i/>
          <w:sz w:val="20"/>
          <w:szCs w:val="20"/>
        </w:rPr>
      </w:pPr>
      <w:r w:rsidRPr="006B03DA">
        <w:rPr>
          <w:rFonts w:ascii="Times New Roman" w:hAnsi="Times New Roman" w:cs="Times New Roman"/>
          <w:i/>
          <w:sz w:val="20"/>
          <w:szCs w:val="20"/>
        </w:rPr>
        <w:t>(наименование на участника)</w:t>
      </w:r>
    </w:p>
    <w:p w14:paraId="7A3538BF" w14:textId="77777777" w:rsidR="00404BA6" w:rsidRPr="00DF513A" w:rsidRDefault="00404BA6" w:rsidP="00404BA6">
      <w:pPr>
        <w:pStyle w:val="Heading1"/>
        <w:spacing w:line="276" w:lineRule="auto"/>
        <w:jc w:val="both"/>
        <w:rPr>
          <w:rFonts w:ascii="Times New Roman" w:hAnsi="Times New Roman" w:cs="Times New Roman"/>
          <w:i/>
        </w:rPr>
      </w:pPr>
    </w:p>
    <w:p w14:paraId="7A06BD50" w14:textId="77777777" w:rsidR="00F132CD" w:rsidRPr="00E55E8E" w:rsidRDefault="00F132CD" w:rsidP="00FE7162">
      <w:pPr>
        <w:pStyle w:val="Heading1"/>
        <w:spacing w:line="276" w:lineRule="auto"/>
        <w:jc w:val="both"/>
        <w:rPr>
          <w:rFonts w:ascii="Times New Roman" w:hAnsi="Times New Roman" w:cs="Times New Roman"/>
        </w:rPr>
      </w:pPr>
    </w:p>
    <w:p w14:paraId="6F999B3F" w14:textId="77777777" w:rsidR="00F132CD" w:rsidRPr="00E55E8E" w:rsidRDefault="00F132CD" w:rsidP="00FE7162">
      <w:pPr>
        <w:pStyle w:val="Heading1"/>
        <w:spacing w:line="276" w:lineRule="auto"/>
        <w:jc w:val="both"/>
        <w:rPr>
          <w:rFonts w:ascii="Times New Roman" w:hAnsi="Times New Roman" w:cs="Times New Roman"/>
          <w:b/>
          <w:bCs/>
        </w:rPr>
      </w:pPr>
      <w:r w:rsidRPr="00E55E8E">
        <w:rPr>
          <w:rFonts w:ascii="Times New Roman" w:hAnsi="Times New Roman" w:cs="Times New Roman"/>
          <w:b/>
          <w:bCs/>
        </w:rPr>
        <w:t>УВАЖАЕМИ ДАМИ И ГОСПОДА,</w:t>
      </w:r>
    </w:p>
    <w:p w14:paraId="72E5C362" w14:textId="77777777" w:rsidR="00F132CD" w:rsidRPr="00DF513A" w:rsidRDefault="00F132CD" w:rsidP="00FE7162">
      <w:pPr>
        <w:pStyle w:val="Heading1"/>
        <w:spacing w:line="276" w:lineRule="auto"/>
        <w:jc w:val="both"/>
        <w:rPr>
          <w:rFonts w:ascii="Times New Roman" w:hAnsi="Times New Roman" w:cs="Times New Roman"/>
          <w:bCs/>
        </w:rPr>
      </w:pPr>
      <w:r w:rsidRPr="006B03DA">
        <w:rPr>
          <w:rFonts w:ascii="Times New Roman" w:hAnsi="Times New Roman" w:cs="Times New Roman"/>
          <w:caps/>
        </w:rPr>
        <w:t>п</w:t>
      </w:r>
      <w:r w:rsidRPr="006B03DA">
        <w:rPr>
          <w:rFonts w:ascii="Times New Roman" w:hAnsi="Times New Roman" w:cs="Times New Roman"/>
        </w:rPr>
        <w:t>редставяме</w:t>
      </w:r>
      <w:r w:rsidRPr="00061494">
        <w:rPr>
          <w:rFonts w:ascii="Times New Roman" w:hAnsi="Times New Roman" w:cs="Times New Roman"/>
        </w:rPr>
        <w:t xml:space="preserve"> Ви</w:t>
      </w:r>
      <w:r w:rsidRPr="006B03DA">
        <w:rPr>
          <w:rFonts w:ascii="Times New Roman" w:hAnsi="Times New Roman" w:cs="Times New Roman"/>
        </w:rPr>
        <w:t xml:space="preserve"> наш</w:t>
      </w:r>
      <w:r w:rsidRPr="00061494">
        <w:rPr>
          <w:rFonts w:ascii="Times New Roman" w:hAnsi="Times New Roman" w:cs="Times New Roman"/>
        </w:rPr>
        <w:t>е</w:t>
      </w:r>
      <w:r w:rsidRPr="006B03DA">
        <w:rPr>
          <w:rFonts w:ascii="Times New Roman" w:hAnsi="Times New Roman" w:cs="Times New Roman"/>
        </w:rPr>
        <w:t>т</w:t>
      </w:r>
      <w:r w:rsidRPr="00061494">
        <w:rPr>
          <w:rFonts w:ascii="Times New Roman" w:hAnsi="Times New Roman" w:cs="Times New Roman"/>
        </w:rPr>
        <w:t>о</w:t>
      </w:r>
      <w:r w:rsidRPr="006B03DA">
        <w:rPr>
          <w:rFonts w:ascii="Times New Roman" w:hAnsi="Times New Roman" w:cs="Times New Roman"/>
        </w:rPr>
        <w:t xml:space="preserve"> </w:t>
      </w:r>
      <w:r w:rsidRPr="00061494">
        <w:rPr>
          <w:rFonts w:ascii="Times New Roman" w:hAnsi="Times New Roman" w:cs="Times New Roman"/>
        </w:rPr>
        <w:t>ценово</w:t>
      </w:r>
      <w:r w:rsidRPr="006B03DA">
        <w:rPr>
          <w:rFonts w:ascii="Times New Roman" w:hAnsi="Times New Roman" w:cs="Times New Roman"/>
        </w:rPr>
        <w:t xml:space="preserve"> </w:t>
      </w:r>
      <w:r w:rsidRPr="00061494">
        <w:rPr>
          <w:rFonts w:ascii="Times New Roman" w:hAnsi="Times New Roman" w:cs="Times New Roman"/>
        </w:rPr>
        <w:t>прeдложение</w:t>
      </w:r>
      <w:r w:rsidRPr="006B03DA">
        <w:rPr>
          <w:rFonts w:ascii="Times New Roman" w:hAnsi="Times New Roman" w:cs="Times New Roman"/>
        </w:rPr>
        <w:t xml:space="preserve"> за изпълнение на обществена</w:t>
      </w:r>
      <w:r w:rsidRPr="00061494">
        <w:rPr>
          <w:rFonts w:ascii="Times New Roman" w:hAnsi="Times New Roman" w:cs="Times New Roman"/>
        </w:rPr>
        <w:t>та</w:t>
      </w:r>
      <w:r w:rsidRPr="006B03DA">
        <w:rPr>
          <w:rFonts w:ascii="Times New Roman" w:hAnsi="Times New Roman" w:cs="Times New Roman"/>
        </w:rPr>
        <w:t xml:space="preserve"> поръчка по обявената процедура с </w:t>
      </w:r>
      <w:r w:rsidRPr="00061494">
        <w:rPr>
          <w:rFonts w:ascii="Times New Roman" w:hAnsi="Times New Roman" w:cs="Times New Roman"/>
        </w:rPr>
        <w:t>горепосочения предмет,</w:t>
      </w:r>
      <w:r w:rsidRPr="00DF513A">
        <w:rPr>
          <w:rFonts w:ascii="Times New Roman" w:hAnsi="Times New Roman" w:cs="Times New Roman"/>
          <w:bCs/>
        </w:rPr>
        <w:t xml:space="preserve"> както следва:</w:t>
      </w:r>
    </w:p>
    <w:p w14:paraId="73857E69" w14:textId="77777777" w:rsidR="00F132CD" w:rsidRPr="00DF513A" w:rsidRDefault="00F132CD" w:rsidP="00FE7162">
      <w:pPr>
        <w:pStyle w:val="Heading1"/>
        <w:spacing w:line="276" w:lineRule="auto"/>
        <w:jc w:val="both"/>
        <w:rPr>
          <w:rFonts w:ascii="Times New Roman" w:hAnsi="Times New Roman" w:cs="Times New Roman"/>
          <w:bCs/>
        </w:rPr>
      </w:pPr>
    </w:p>
    <w:p w14:paraId="247F359D" w14:textId="39CA201E" w:rsidR="00BB1CA4" w:rsidRDefault="00F132CD" w:rsidP="00FE7162">
      <w:pPr>
        <w:pStyle w:val="Heading1"/>
        <w:spacing w:line="276" w:lineRule="auto"/>
        <w:jc w:val="both"/>
        <w:rPr>
          <w:rFonts w:ascii="Times New Roman" w:hAnsi="Times New Roman" w:cs="Times New Roman"/>
        </w:rPr>
      </w:pPr>
      <w:r w:rsidRPr="006B03DA">
        <w:rPr>
          <w:rFonts w:ascii="Times New Roman" w:hAnsi="Times New Roman" w:cs="Times New Roman"/>
          <w:lang w:eastAsia="ar-SA"/>
        </w:rPr>
        <w:t xml:space="preserve">Предлаганата от нас </w:t>
      </w:r>
      <w:r w:rsidR="00BB1CA4">
        <w:rPr>
          <w:rFonts w:ascii="Times New Roman" w:hAnsi="Times New Roman" w:cs="Times New Roman"/>
          <w:lang w:eastAsia="ar-SA"/>
        </w:rPr>
        <w:t xml:space="preserve">обща </w:t>
      </w:r>
      <w:r w:rsidRPr="006B03DA">
        <w:rPr>
          <w:rFonts w:ascii="Times New Roman" w:hAnsi="Times New Roman" w:cs="Times New Roman"/>
          <w:lang w:eastAsia="ar-SA"/>
        </w:rPr>
        <w:t>цена</w:t>
      </w:r>
      <w:r w:rsidRPr="006B03DA">
        <w:rPr>
          <w:rFonts w:ascii="Times New Roman" w:hAnsi="Times New Roman" w:cs="Times New Roman"/>
        </w:rPr>
        <w:t xml:space="preserve"> за цялостното изпълнение на </w:t>
      </w:r>
      <w:r w:rsidR="00BB1CA4">
        <w:rPr>
          <w:rFonts w:ascii="Times New Roman" w:hAnsi="Times New Roman" w:cs="Times New Roman"/>
        </w:rPr>
        <w:t xml:space="preserve">обекта по </w:t>
      </w:r>
      <w:r w:rsidRPr="00061494">
        <w:rPr>
          <w:rFonts w:ascii="Times New Roman" w:hAnsi="Times New Roman" w:cs="Times New Roman"/>
        </w:rPr>
        <w:t>обособена позиция</w:t>
      </w:r>
      <w:r w:rsidR="00BB1CA4">
        <w:rPr>
          <w:rFonts w:ascii="Times New Roman" w:hAnsi="Times New Roman" w:cs="Times New Roman"/>
        </w:rPr>
        <w:t xml:space="preserve"> № </w:t>
      </w:r>
      <w:r w:rsidR="00311499">
        <w:rPr>
          <w:rFonts w:ascii="Times New Roman" w:hAnsi="Times New Roman" w:cs="Times New Roman"/>
          <w:lang w:val="en-US"/>
        </w:rPr>
        <w:t>2</w:t>
      </w:r>
      <w:r w:rsidRPr="006B03DA">
        <w:rPr>
          <w:rFonts w:ascii="Times New Roman" w:hAnsi="Times New Roman" w:cs="Times New Roman"/>
        </w:rPr>
        <w:t xml:space="preserve"> е ......................(</w:t>
      </w:r>
      <w:r w:rsidRPr="00061494">
        <w:rPr>
          <w:rFonts w:ascii="Times New Roman" w:hAnsi="Times New Roman" w:cs="Times New Roman"/>
        </w:rPr>
        <w:t>...........</w:t>
      </w:r>
      <w:r w:rsidRPr="00DF513A">
        <w:rPr>
          <w:rFonts w:ascii="Times New Roman" w:hAnsi="Times New Roman" w:cs="Times New Roman"/>
          <w:i/>
        </w:rPr>
        <w:t>словом</w:t>
      </w:r>
      <w:r w:rsidRPr="00DF513A">
        <w:rPr>
          <w:rFonts w:ascii="Times New Roman" w:hAnsi="Times New Roman" w:cs="Times New Roman"/>
        </w:rPr>
        <w:t>............</w:t>
      </w:r>
      <w:r w:rsidRPr="006B03DA">
        <w:rPr>
          <w:rFonts w:ascii="Times New Roman" w:hAnsi="Times New Roman" w:cs="Times New Roman"/>
        </w:rPr>
        <w:t xml:space="preserve">) лева, без ДДС. </w:t>
      </w:r>
    </w:p>
    <w:p w14:paraId="634F6D11" w14:textId="665F5B05" w:rsidR="00F132CD" w:rsidRPr="00061494" w:rsidRDefault="00F132CD" w:rsidP="00FE7162">
      <w:pPr>
        <w:pStyle w:val="Heading1"/>
        <w:spacing w:line="276" w:lineRule="auto"/>
        <w:jc w:val="both"/>
        <w:rPr>
          <w:rFonts w:ascii="Times New Roman" w:hAnsi="Times New Roman" w:cs="Times New Roman"/>
        </w:rPr>
      </w:pPr>
      <w:r w:rsidRPr="006B03DA">
        <w:rPr>
          <w:rFonts w:ascii="Times New Roman" w:hAnsi="Times New Roman" w:cs="Times New Roman"/>
        </w:rPr>
        <w:t>Единичните и общите цени,</w:t>
      </w:r>
      <w:r w:rsidRPr="00061494">
        <w:rPr>
          <w:rFonts w:ascii="Times New Roman" w:hAnsi="Times New Roman" w:cs="Times New Roman"/>
        </w:rPr>
        <w:t xml:space="preserve"> за отделните видове СМР, с включени всички разходи, свързани с качественото изпълнение на поръчката</w:t>
      </w:r>
      <w:r w:rsidR="000D547C">
        <w:rPr>
          <w:rFonts w:ascii="Times New Roman" w:hAnsi="Times New Roman" w:cs="Times New Roman"/>
        </w:rPr>
        <w:t>,</w:t>
      </w:r>
      <w:r w:rsidRPr="006B03DA">
        <w:rPr>
          <w:rFonts w:ascii="Times New Roman" w:hAnsi="Times New Roman" w:cs="Times New Roman"/>
        </w:rPr>
        <w:t xml:space="preserve"> са дадени в следн</w:t>
      </w:r>
      <w:r w:rsidRPr="00061494">
        <w:rPr>
          <w:rFonts w:ascii="Times New Roman" w:hAnsi="Times New Roman" w:cs="Times New Roman"/>
        </w:rPr>
        <w:t>а</w:t>
      </w:r>
      <w:r w:rsidRPr="00DF513A">
        <w:rPr>
          <w:rFonts w:ascii="Times New Roman" w:hAnsi="Times New Roman" w:cs="Times New Roman"/>
        </w:rPr>
        <w:t>та</w:t>
      </w:r>
      <w:r w:rsidRPr="006B03DA">
        <w:rPr>
          <w:rFonts w:ascii="Times New Roman" w:hAnsi="Times New Roman" w:cs="Times New Roman"/>
        </w:rPr>
        <w:t xml:space="preserve"> ценова таблица:</w:t>
      </w:r>
    </w:p>
    <w:p w14:paraId="791806CE" w14:textId="77777777" w:rsidR="00F132CD" w:rsidRPr="00DF513A" w:rsidRDefault="00F132CD" w:rsidP="00FE7162">
      <w:pPr>
        <w:pStyle w:val="Heading1"/>
        <w:spacing w:line="276" w:lineRule="auto"/>
        <w:jc w:val="both"/>
        <w:rPr>
          <w:rFonts w:ascii="Times New Roman" w:hAnsi="Times New Roman" w:cs="Times New Roman"/>
        </w:rPr>
      </w:pPr>
    </w:p>
    <w:p w14:paraId="29CA00AD" w14:textId="77777777" w:rsidR="00185C8E" w:rsidRPr="00DF513A" w:rsidRDefault="00185C8E" w:rsidP="00FE7162">
      <w:pPr>
        <w:pStyle w:val="Heading1"/>
        <w:spacing w:line="276" w:lineRule="auto"/>
        <w:jc w:val="center"/>
        <w:rPr>
          <w:rFonts w:ascii="Times New Roman" w:hAnsi="Times New Roman" w:cs="Times New Roman"/>
          <w:b/>
        </w:rPr>
      </w:pPr>
    </w:p>
    <w:p w14:paraId="4588BFCB" w14:textId="77777777" w:rsidR="00185C8E" w:rsidRPr="00DF513A" w:rsidRDefault="00185C8E" w:rsidP="00FE7162">
      <w:pPr>
        <w:pStyle w:val="Heading1"/>
        <w:spacing w:line="276" w:lineRule="auto"/>
        <w:jc w:val="center"/>
        <w:rPr>
          <w:rFonts w:ascii="Times New Roman" w:hAnsi="Times New Roman" w:cs="Times New Roman"/>
          <w:b/>
        </w:rPr>
      </w:pPr>
    </w:p>
    <w:p w14:paraId="2A32AB82" w14:textId="77777777" w:rsidR="00185C8E" w:rsidRPr="00147972" w:rsidRDefault="00185C8E" w:rsidP="00FE7162">
      <w:pPr>
        <w:pStyle w:val="Heading1"/>
        <w:spacing w:line="276" w:lineRule="auto"/>
        <w:jc w:val="center"/>
        <w:rPr>
          <w:rFonts w:ascii="Times New Roman" w:hAnsi="Times New Roman" w:cs="Times New Roman"/>
          <w:b/>
        </w:rPr>
      </w:pPr>
    </w:p>
    <w:p w14:paraId="74EA6F1E" w14:textId="77777777" w:rsidR="00185C8E" w:rsidRPr="00E55E8E" w:rsidRDefault="00185C8E" w:rsidP="00FE7162">
      <w:pPr>
        <w:pStyle w:val="Heading1"/>
        <w:spacing w:line="276" w:lineRule="auto"/>
        <w:jc w:val="center"/>
        <w:rPr>
          <w:rFonts w:ascii="Times New Roman" w:hAnsi="Times New Roman" w:cs="Times New Roman"/>
          <w:b/>
        </w:rPr>
      </w:pPr>
    </w:p>
    <w:p w14:paraId="60B5CA62" w14:textId="77777777" w:rsidR="00185C8E" w:rsidRPr="00E55E8E" w:rsidRDefault="00185C8E" w:rsidP="00FE7162">
      <w:pPr>
        <w:pStyle w:val="Heading1"/>
        <w:spacing w:line="276" w:lineRule="auto"/>
        <w:jc w:val="center"/>
        <w:rPr>
          <w:rFonts w:ascii="Times New Roman" w:hAnsi="Times New Roman" w:cs="Times New Roman"/>
          <w:b/>
        </w:rPr>
      </w:pPr>
    </w:p>
    <w:p w14:paraId="3921EE70" w14:textId="77777777" w:rsidR="00185C8E" w:rsidRPr="00E55E8E" w:rsidRDefault="00185C8E" w:rsidP="00FE7162">
      <w:pPr>
        <w:pStyle w:val="Heading1"/>
        <w:spacing w:line="276" w:lineRule="auto"/>
        <w:jc w:val="center"/>
        <w:rPr>
          <w:rFonts w:ascii="Times New Roman" w:hAnsi="Times New Roman" w:cs="Times New Roman"/>
          <w:b/>
        </w:rPr>
      </w:pPr>
    </w:p>
    <w:p w14:paraId="65C51A8C" w14:textId="77777777" w:rsidR="00185C8E" w:rsidRPr="00E55E8E" w:rsidRDefault="00185C8E" w:rsidP="00FE7162">
      <w:pPr>
        <w:pStyle w:val="Heading1"/>
        <w:spacing w:line="276" w:lineRule="auto"/>
        <w:jc w:val="center"/>
        <w:rPr>
          <w:rFonts w:ascii="Times New Roman" w:hAnsi="Times New Roman" w:cs="Times New Roman"/>
          <w:b/>
        </w:rPr>
      </w:pPr>
    </w:p>
    <w:p w14:paraId="1E2AD95F" w14:textId="77777777" w:rsidR="00792C4F" w:rsidRDefault="00792C4F" w:rsidP="00FE7162">
      <w:pPr>
        <w:pStyle w:val="Heading1"/>
        <w:spacing w:line="276" w:lineRule="auto"/>
        <w:jc w:val="center"/>
        <w:rPr>
          <w:rFonts w:ascii="Times New Roman" w:hAnsi="Times New Roman" w:cs="Times New Roman"/>
          <w:b/>
        </w:rPr>
      </w:pPr>
    </w:p>
    <w:p w14:paraId="55986139" w14:textId="5D659C52" w:rsidR="00F132CD" w:rsidRPr="00E55E8E" w:rsidRDefault="00F132CD" w:rsidP="00FE7162">
      <w:pPr>
        <w:pStyle w:val="Heading1"/>
        <w:spacing w:line="276" w:lineRule="auto"/>
        <w:jc w:val="center"/>
        <w:rPr>
          <w:rFonts w:ascii="Times New Roman" w:hAnsi="Times New Roman" w:cs="Times New Roman"/>
          <w:b/>
        </w:rPr>
      </w:pPr>
      <w:r w:rsidRPr="00E55E8E">
        <w:rPr>
          <w:rFonts w:ascii="Times New Roman" w:hAnsi="Times New Roman" w:cs="Times New Roman"/>
          <w:b/>
        </w:rPr>
        <w:lastRenderedPageBreak/>
        <w:t>ЦЕНОВА ТАБЛИЦА</w:t>
      </w:r>
    </w:p>
    <w:p w14:paraId="51D6A4EB" w14:textId="77777777" w:rsidR="00185C8E" w:rsidRPr="0005170F" w:rsidRDefault="00185C8E">
      <w:pPr>
        <w:rPr>
          <w:rFonts w:ascii="Times New Roman" w:hAnsi="Times New Roman" w:cs="Times New Roman"/>
          <w:b/>
          <w:bCs/>
          <w:sz w:val="24"/>
          <w:szCs w:val="24"/>
          <w:lang w:val="bg-BG" w:eastAsia="bg-BG"/>
        </w:rPr>
        <w:sectPr w:rsidR="00185C8E" w:rsidRPr="0005170F" w:rsidSect="00AC3171">
          <w:pgSz w:w="11906" w:h="16838"/>
          <w:pgMar w:top="851" w:right="1106" w:bottom="568" w:left="1418" w:header="709" w:footer="709" w:gutter="0"/>
          <w:cols w:space="708"/>
          <w:docGrid w:linePitch="360"/>
        </w:sectPr>
      </w:pPr>
    </w:p>
    <w:tbl>
      <w:tblPr>
        <w:tblW w:w="10206" w:type="dxa"/>
        <w:tblInd w:w="-157" w:type="dxa"/>
        <w:tblLayout w:type="fixed"/>
        <w:tblLook w:val="04A0" w:firstRow="1" w:lastRow="0" w:firstColumn="1" w:lastColumn="0" w:noHBand="0" w:noVBand="1"/>
      </w:tblPr>
      <w:tblGrid>
        <w:gridCol w:w="567"/>
        <w:gridCol w:w="4099"/>
        <w:gridCol w:w="1003"/>
        <w:gridCol w:w="1421"/>
        <w:gridCol w:w="1557"/>
        <w:gridCol w:w="1559"/>
      </w:tblGrid>
      <w:tr w:rsidR="00992DC9" w:rsidRPr="006B03DA" w14:paraId="277D476E" w14:textId="77777777" w:rsidTr="00D20427">
        <w:trPr>
          <w:cantSplit/>
          <w:trHeight w:val="20"/>
          <w:tblHeader/>
        </w:trPr>
        <w:tc>
          <w:tcPr>
            <w:tcW w:w="567" w:type="dxa"/>
            <w:tcBorders>
              <w:top w:val="single" w:sz="12" w:space="0" w:color="auto"/>
              <w:left w:val="single" w:sz="12" w:space="0" w:color="auto"/>
              <w:bottom w:val="single" w:sz="4" w:space="0" w:color="auto"/>
              <w:right w:val="single" w:sz="6" w:space="0" w:color="auto"/>
            </w:tcBorders>
            <w:shd w:val="clear" w:color="auto" w:fill="D9D9D9"/>
            <w:noWrap/>
            <w:vAlign w:val="center"/>
            <w:hideMark/>
          </w:tcPr>
          <w:p w14:paraId="3281A3B6" w14:textId="77777777" w:rsidR="00F132CD" w:rsidRPr="006B03DA" w:rsidRDefault="00F132CD">
            <w:pPr>
              <w:rPr>
                <w:rFonts w:ascii="Times New Roman" w:hAnsi="Times New Roman" w:cs="Times New Roman"/>
                <w:b/>
                <w:bCs/>
                <w:sz w:val="24"/>
                <w:szCs w:val="24"/>
                <w:lang w:val="bg-BG" w:eastAsia="bg-BG"/>
              </w:rPr>
            </w:pPr>
            <w:r w:rsidRPr="006B03DA">
              <w:rPr>
                <w:rFonts w:ascii="Times New Roman" w:hAnsi="Times New Roman" w:cs="Times New Roman"/>
                <w:b/>
                <w:bCs/>
                <w:sz w:val="24"/>
                <w:szCs w:val="24"/>
                <w:lang w:val="bg-BG" w:eastAsia="bg-BG"/>
              </w:rPr>
              <w:t>№</w:t>
            </w:r>
          </w:p>
        </w:tc>
        <w:tc>
          <w:tcPr>
            <w:tcW w:w="4099" w:type="dxa"/>
            <w:tcBorders>
              <w:top w:val="single" w:sz="12" w:space="0" w:color="auto"/>
              <w:left w:val="single" w:sz="6" w:space="0" w:color="auto"/>
              <w:bottom w:val="single" w:sz="4" w:space="0" w:color="auto"/>
              <w:right w:val="single" w:sz="6" w:space="0" w:color="auto"/>
            </w:tcBorders>
            <w:shd w:val="clear" w:color="auto" w:fill="D9D9D9"/>
            <w:vAlign w:val="center"/>
          </w:tcPr>
          <w:p w14:paraId="32725CE0" w14:textId="77777777" w:rsidR="00F132CD" w:rsidRPr="00061494" w:rsidRDefault="00F132CD" w:rsidP="00CC7092">
            <w:pPr>
              <w:jc w:val="center"/>
              <w:rPr>
                <w:rFonts w:ascii="Times New Roman" w:hAnsi="Times New Roman" w:cs="Times New Roman"/>
                <w:b/>
                <w:bCs/>
                <w:sz w:val="24"/>
                <w:szCs w:val="24"/>
                <w:lang w:val="bg-BG" w:eastAsia="bg-BG"/>
              </w:rPr>
            </w:pPr>
            <w:r w:rsidRPr="00061494">
              <w:rPr>
                <w:rFonts w:ascii="Times New Roman" w:hAnsi="Times New Roman" w:cs="Times New Roman"/>
                <w:b/>
                <w:bCs/>
                <w:sz w:val="24"/>
                <w:szCs w:val="24"/>
                <w:lang w:val="bg-BG" w:eastAsia="bg-BG"/>
              </w:rPr>
              <w:t>Наименование</w:t>
            </w:r>
          </w:p>
        </w:tc>
        <w:tc>
          <w:tcPr>
            <w:tcW w:w="1003" w:type="dxa"/>
            <w:tcBorders>
              <w:top w:val="single" w:sz="12" w:space="0" w:color="auto"/>
              <w:left w:val="single" w:sz="6" w:space="0" w:color="auto"/>
              <w:bottom w:val="single" w:sz="4" w:space="0" w:color="auto"/>
              <w:right w:val="single" w:sz="6" w:space="0" w:color="auto"/>
            </w:tcBorders>
            <w:shd w:val="clear" w:color="auto" w:fill="D9D9D9"/>
            <w:noWrap/>
            <w:vAlign w:val="center"/>
            <w:hideMark/>
          </w:tcPr>
          <w:p w14:paraId="6861DC75" w14:textId="77777777" w:rsidR="00F132CD" w:rsidRPr="00DF513A" w:rsidRDefault="00F132CD">
            <w:pPr>
              <w:jc w:val="center"/>
              <w:rPr>
                <w:rFonts w:ascii="Times New Roman" w:hAnsi="Times New Roman" w:cs="Times New Roman"/>
                <w:b/>
                <w:bCs/>
                <w:sz w:val="24"/>
                <w:szCs w:val="24"/>
                <w:lang w:val="bg-BG" w:eastAsia="bg-BG"/>
              </w:rPr>
            </w:pPr>
            <w:r w:rsidRPr="00DF513A">
              <w:rPr>
                <w:rFonts w:ascii="Times New Roman" w:hAnsi="Times New Roman" w:cs="Times New Roman"/>
                <w:b/>
                <w:bCs/>
                <w:sz w:val="24"/>
                <w:szCs w:val="24"/>
                <w:lang w:val="bg-BG" w:eastAsia="bg-BG"/>
              </w:rPr>
              <w:t>Мярка</w:t>
            </w:r>
          </w:p>
        </w:tc>
        <w:tc>
          <w:tcPr>
            <w:tcW w:w="1421" w:type="dxa"/>
            <w:tcBorders>
              <w:top w:val="single" w:sz="12" w:space="0" w:color="auto"/>
              <w:left w:val="single" w:sz="6" w:space="0" w:color="auto"/>
              <w:bottom w:val="single" w:sz="4" w:space="0" w:color="auto"/>
              <w:right w:val="single" w:sz="12" w:space="0" w:color="auto"/>
            </w:tcBorders>
            <w:shd w:val="clear" w:color="auto" w:fill="D9D9D9"/>
            <w:noWrap/>
            <w:vAlign w:val="center"/>
            <w:hideMark/>
          </w:tcPr>
          <w:p w14:paraId="0D53619A" w14:textId="77777777" w:rsidR="00F132CD" w:rsidRPr="006B03DA" w:rsidRDefault="00F132CD">
            <w:pPr>
              <w:jc w:val="center"/>
              <w:rPr>
                <w:rFonts w:ascii="Times New Roman" w:hAnsi="Times New Roman" w:cs="Times New Roman"/>
                <w:b/>
                <w:bCs/>
                <w:sz w:val="24"/>
                <w:szCs w:val="24"/>
                <w:lang w:val="bg-BG" w:eastAsia="bg-BG"/>
              </w:rPr>
            </w:pPr>
            <w:r w:rsidRPr="006B03DA">
              <w:rPr>
                <w:rFonts w:ascii="Times New Roman" w:hAnsi="Times New Roman" w:cs="Times New Roman"/>
                <w:b/>
                <w:bCs/>
                <w:sz w:val="24"/>
                <w:szCs w:val="24"/>
                <w:lang w:val="bg-BG" w:eastAsia="bg-BG"/>
              </w:rPr>
              <w:t>К-во</w:t>
            </w:r>
          </w:p>
        </w:tc>
        <w:tc>
          <w:tcPr>
            <w:tcW w:w="1557" w:type="dxa"/>
            <w:tcBorders>
              <w:top w:val="single" w:sz="12" w:space="0" w:color="auto"/>
              <w:left w:val="single" w:sz="6" w:space="0" w:color="auto"/>
              <w:bottom w:val="single" w:sz="4" w:space="0" w:color="auto"/>
              <w:right w:val="single" w:sz="12" w:space="0" w:color="auto"/>
            </w:tcBorders>
            <w:shd w:val="clear" w:color="auto" w:fill="D9D9D9"/>
            <w:vAlign w:val="center"/>
            <w:hideMark/>
          </w:tcPr>
          <w:p w14:paraId="52D41667" w14:textId="77777777" w:rsidR="00F132CD" w:rsidRPr="00025ADE" w:rsidRDefault="00F132CD" w:rsidP="00E46F89">
            <w:pPr>
              <w:pStyle w:val="Heading1"/>
              <w:spacing w:line="276" w:lineRule="auto"/>
              <w:jc w:val="center"/>
              <w:rPr>
                <w:rFonts w:ascii="Times New Roman" w:hAnsi="Times New Roman" w:cs="Times New Roman"/>
                <w:b/>
              </w:rPr>
            </w:pPr>
            <w:r w:rsidRPr="00025ADE">
              <w:rPr>
                <w:rFonts w:ascii="Times New Roman" w:hAnsi="Times New Roman" w:cs="Times New Roman"/>
                <w:b/>
              </w:rPr>
              <w:t xml:space="preserve">Ед. </w:t>
            </w:r>
            <w:r w:rsidR="00CC7092" w:rsidRPr="00025ADE">
              <w:rPr>
                <w:rFonts w:ascii="Times New Roman" w:hAnsi="Times New Roman" w:cs="Times New Roman"/>
                <w:b/>
              </w:rPr>
              <w:t>Ц</w:t>
            </w:r>
            <w:r w:rsidRPr="00025ADE">
              <w:rPr>
                <w:rFonts w:ascii="Times New Roman" w:hAnsi="Times New Roman" w:cs="Times New Roman"/>
                <w:b/>
              </w:rPr>
              <w:t>ена</w:t>
            </w:r>
          </w:p>
          <w:p w14:paraId="2D6C55DF" w14:textId="77777777" w:rsidR="00CC7092" w:rsidRPr="00DF513A" w:rsidRDefault="00CC7092" w:rsidP="00E46F89">
            <w:pPr>
              <w:pStyle w:val="Heading1"/>
              <w:spacing w:line="276" w:lineRule="auto"/>
              <w:jc w:val="center"/>
            </w:pPr>
            <w:r w:rsidRPr="00025ADE">
              <w:rPr>
                <w:rFonts w:ascii="Times New Roman" w:hAnsi="Times New Roman" w:cs="Times New Roman"/>
                <w:b/>
              </w:rPr>
              <w:t>лева, без ДДС</w:t>
            </w:r>
          </w:p>
        </w:tc>
        <w:tc>
          <w:tcPr>
            <w:tcW w:w="1559" w:type="dxa"/>
            <w:tcBorders>
              <w:top w:val="single" w:sz="12" w:space="0" w:color="auto"/>
              <w:left w:val="single" w:sz="6" w:space="0" w:color="auto"/>
              <w:bottom w:val="single" w:sz="4" w:space="0" w:color="auto"/>
              <w:right w:val="single" w:sz="12" w:space="0" w:color="auto"/>
            </w:tcBorders>
            <w:shd w:val="clear" w:color="auto" w:fill="D9D9D9"/>
            <w:vAlign w:val="center"/>
            <w:hideMark/>
          </w:tcPr>
          <w:p w14:paraId="3027076E" w14:textId="77777777" w:rsidR="00F132CD" w:rsidRPr="00DF513A" w:rsidRDefault="00F132CD" w:rsidP="00E46F89">
            <w:pPr>
              <w:pStyle w:val="Heading1"/>
              <w:spacing w:line="276" w:lineRule="auto"/>
              <w:jc w:val="center"/>
              <w:rPr>
                <w:rFonts w:ascii="Times New Roman" w:hAnsi="Times New Roman" w:cs="Times New Roman"/>
                <w:b/>
              </w:rPr>
            </w:pPr>
            <w:r w:rsidRPr="00DF513A">
              <w:rPr>
                <w:rFonts w:ascii="Times New Roman" w:hAnsi="Times New Roman" w:cs="Times New Roman"/>
                <w:b/>
              </w:rPr>
              <w:t>Обща цена</w:t>
            </w:r>
          </w:p>
          <w:p w14:paraId="6454E25F" w14:textId="77777777" w:rsidR="00CC7092" w:rsidRPr="00DF513A" w:rsidRDefault="00CC7092" w:rsidP="00E46F89">
            <w:pPr>
              <w:pStyle w:val="Heading1"/>
              <w:spacing w:line="276" w:lineRule="auto"/>
              <w:jc w:val="center"/>
            </w:pPr>
            <w:r w:rsidRPr="00DF513A">
              <w:rPr>
                <w:rFonts w:ascii="Times New Roman" w:hAnsi="Times New Roman" w:cs="Times New Roman"/>
                <w:b/>
              </w:rPr>
              <w:t>лева, без ДДС</w:t>
            </w:r>
          </w:p>
        </w:tc>
      </w:tr>
      <w:tr w:rsidR="00992DC9" w:rsidRPr="006B03DA" w14:paraId="0D436100" w14:textId="77777777" w:rsidTr="00D2042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C2A168A" w14:textId="77777777" w:rsidR="00F132CD" w:rsidRPr="006B03DA" w:rsidRDefault="00F132CD">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I.</w:t>
            </w:r>
          </w:p>
        </w:tc>
        <w:tc>
          <w:tcPr>
            <w:tcW w:w="4099"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5AF5BDD" w14:textId="77777777" w:rsidR="00F132CD" w:rsidRPr="006B03DA" w:rsidRDefault="00F132CD">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ДОСТАВКИ</w:t>
            </w:r>
          </w:p>
        </w:tc>
        <w:tc>
          <w:tcPr>
            <w:tcW w:w="1003" w:type="dxa"/>
            <w:tcBorders>
              <w:top w:val="single" w:sz="4" w:space="0" w:color="auto"/>
              <w:left w:val="single" w:sz="4" w:space="0" w:color="auto"/>
              <w:bottom w:val="single" w:sz="4" w:space="0" w:color="auto"/>
              <w:right w:val="single" w:sz="4" w:space="0" w:color="auto"/>
            </w:tcBorders>
            <w:shd w:val="clear" w:color="auto" w:fill="F2F2F2"/>
            <w:vAlign w:val="bottom"/>
          </w:tcPr>
          <w:p w14:paraId="7363FBCF" w14:textId="77777777" w:rsidR="00F132CD" w:rsidRPr="00061494" w:rsidRDefault="00F132CD">
            <w:pPr>
              <w:rPr>
                <w:rFonts w:ascii="Times New Roman" w:hAnsi="Times New Roman" w:cs="Times New Roman"/>
                <w:b/>
                <w:bCs/>
                <w:sz w:val="24"/>
                <w:szCs w:val="24"/>
                <w:lang w:val="bg-BG"/>
              </w:rPr>
            </w:pPr>
          </w:p>
        </w:tc>
        <w:tc>
          <w:tcPr>
            <w:tcW w:w="1421" w:type="dxa"/>
            <w:tcBorders>
              <w:top w:val="single" w:sz="4" w:space="0" w:color="auto"/>
              <w:left w:val="single" w:sz="4" w:space="0" w:color="auto"/>
              <w:bottom w:val="single" w:sz="4" w:space="0" w:color="auto"/>
              <w:right w:val="single" w:sz="4" w:space="0" w:color="auto"/>
            </w:tcBorders>
            <w:shd w:val="clear" w:color="auto" w:fill="F2F2F2"/>
            <w:vAlign w:val="bottom"/>
          </w:tcPr>
          <w:p w14:paraId="5DC01BD3" w14:textId="77777777" w:rsidR="00F132CD" w:rsidRPr="006B03DA" w:rsidRDefault="00F132CD">
            <w:pPr>
              <w:rPr>
                <w:rFonts w:ascii="Times New Roman" w:hAnsi="Times New Roman" w:cs="Times New Roman"/>
                <w:b/>
                <w:bCs/>
                <w:sz w:val="24"/>
                <w:szCs w:val="24"/>
                <w:lang w:val="bg-BG"/>
              </w:rPr>
            </w:pPr>
          </w:p>
        </w:tc>
        <w:tc>
          <w:tcPr>
            <w:tcW w:w="1557" w:type="dxa"/>
            <w:tcBorders>
              <w:top w:val="single" w:sz="4" w:space="0" w:color="auto"/>
              <w:left w:val="single" w:sz="4" w:space="0" w:color="auto"/>
              <w:bottom w:val="single" w:sz="4" w:space="0" w:color="auto"/>
              <w:right w:val="single" w:sz="4" w:space="0" w:color="auto"/>
            </w:tcBorders>
            <w:shd w:val="clear" w:color="auto" w:fill="F2F2F2"/>
          </w:tcPr>
          <w:p w14:paraId="2DF84F96" w14:textId="77777777" w:rsidR="00F132CD" w:rsidRPr="006B03DA" w:rsidRDefault="00F132CD">
            <w:pPr>
              <w:rPr>
                <w:rFonts w:ascii="Times New Roman" w:hAnsi="Times New Roman" w:cs="Times New Roman"/>
                <w:b/>
                <w:bCs/>
                <w:sz w:val="24"/>
                <w:szCs w:val="24"/>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2A11F07B" w14:textId="77777777" w:rsidR="00F132CD" w:rsidRPr="006B03DA" w:rsidRDefault="00F132CD">
            <w:pPr>
              <w:rPr>
                <w:rFonts w:ascii="Times New Roman" w:hAnsi="Times New Roman" w:cs="Times New Roman"/>
                <w:b/>
                <w:bCs/>
                <w:sz w:val="24"/>
                <w:szCs w:val="24"/>
                <w:lang w:val="bg-BG"/>
              </w:rPr>
            </w:pPr>
          </w:p>
        </w:tc>
      </w:tr>
      <w:tr w:rsidR="00992DC9" w:rsidRPr="006B03DA" w14:paraId="711127E9"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6CECE6F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4099" w:type="dxa"/>
            <w:tcBorders>
              <w:top w:val="nil"/>
              <w:left w:val="nil"/>
              <w:bottom w:val="single" w:sz="4" w:space="0" w:color="auto"/>
              <w:right w:val="single" w:sz="4" w:space="0" w:color="auto"/>
            </w:tcBorders>
            <w:vAlign w:val="center"/>
            <w:hideMark/>
          </w:tcPr>
          <w:p w14:paraId="57653A6A"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 xml:space="preserve">Доставка на частично поцинковани стоманорешетъчни основи за ф-т с 4 крака на СРС </w:t>
            </w:r>
          </w:p>
        </w:tc>
        <w:tc>
          <w:tcPr>
            <w:tcW w:w="1003" w:type="dxa"/>
            <w:tcBorders>
              <w:top w:val="nil"/>
              <w:left w:val="nil"/>
              <w:bottom w:val="single" w:sz="4" w:space="0" w:color="auto"/>
              <w:right w:val="single" w:sz="4" w:space="0" w:color="auto"/>
            </w:tcBorders>
            <w:vAlign w:val="center"/>
            <w:hideMark/>
          </w:tcPr>
          <w:p w14:paraId="617EE69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21" w:type="dxa"/>
            <w:tcBorders>
              <w:top w:val="nil"/>
              <w:left w:val="nil"/>
              <w:bottom w:val="single" w:sz="4" w:space="0" w:color="auto"/>
              <w:right w:val="single" w:sz="4" w:space="0" w:color="auto"/>
            </w:tcBorders>
            <w:noWrap/>
            <w:vAlign w:val="center"/>
            <w:hideMark/>
          </w:tcPr>
          <w:p w14:paraId="5C62541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55 792,90</w:t>
            </w:r>
          </w:p>
        </w:tc>
        <w:tc>
          <w:tcPr>
            <w:tcW w:w="1557" w:type="dxa"/>
            <w:tcBorders>
              <w:top w:val="nil"/>
              <w:left w:val="nil"/>
              <w:bottom w:val="single" w:sz="4" w:space="0" w:color="auto"/>
              <w:right w:val="single" w:sz="4" w:space="0" w:color="auto"/>
            </w:tcBorders>
          </w:tcPr>
          <w:p w14:paraId="43414A54"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ACD4D09"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C5421E6"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3A35071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4099" w:type="dxa"/>
            <w:tcBorders>
              <w:top w:val="nil"/>
              <w:left w:val="nil"/>
              <w:bottom w:val="single" w:sz="4" w:space="0" w:color="auto"/>
              <w:right w:val="single" w:sz="4" w:space="0" w:color="auto"/>
            </w:tcBorders>
            <w:vAlign w:val="center"/>
            <w:hideMark/>
          </w:tcPr>
          <w:p w14:paraId="1F5DB12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СРС болтова конструкция, горещо поцинкована</w:t>
            </w:r>
          </w:p>
        </w:tc>
        <w:tc>
          <w:tcPr>
            <w:tcW w:w="1003" w:type="dxa"/>
            <w:tcBorders>
              <w:top w:val="nil"/>
              <w:left w:val="nil"/>
              <w:bottom w:val="single" w:sz="4" w:space="0" w:color="auto"/>
              <w:right w:val="single" w:sz="4" w:space="0" w:color="auto"/>
            </w:tcBorders>
            <w:vAlign w:val="center"/>
            <w:hideMark/>
          </w:tcPr>
          <w:p w14:paraId="68612C8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w:t>
            </w:r>
          </w:p>
        </w:tc>
        <w:tc>
          <w:tcPr>
            <w:tcW w:w="1421" w:type="dxa"/>
            <w:tcBorders>
              <w:top w:val="nil"/>
              <w:left w:val="nil"/>
              <w:bottom w:val="single" w:sz="4" w:space="0" w:color="auto"/>
              <w:right w:val="single" w:sz="4" w:space="0" w:color="auto"/>
            </w:tcBorders>
            <w:noWrap/>
            <w:vAlign w:val="bottom"/>
            <w:hideMark/>
          </w:tcPr>
          <w:p w14:paraId="72F64CA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1 419,64</w:t>
            </w:r>
          </w:p>
        </w:tc>
        <w:tc>
          <w:tcPr>
            <w:tcW w:w="1557" w:type="dxa"/>
            <w:tcBorders>
              <w:top w:val="nil"/>
              <w:left w:val="nil"/>
              <w:bottom w:val="single" w:sz="4" w:space="0" w:color="auto"/>
              <w:right w:val="single" w:sz="4" w:space="0" w:color="auto"/>
            </w:tcBorders>
          </w:tcPr>
          <w:p w14:paraId="6DE85892"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59ABD1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6E5DD5C"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62A53D8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w:t>
            </w:r>
          </w:p>
        </w:tc>
        <w:tc>
          <w:tcPr>
            <w:tcW w:w="4099" w:type="dxa"/>
            <w:tcBorders>
              <w:top w:val="nil"/>
              <w:left w:val="nil"/>
              <w:bottom w:val="single" w:sz="4" w:space="0" w:color="auto"/>
              <w:right w:val="single" w:sz="4" w:space="0" w:color="auto"/>
            </w:tcBorders>
            <w:vAlign w:val="center"/>
            <w:hideMark/>
          </w:tcPr>
          <w:p w14:paraId="78368775"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готов бетон С16/20</w:t>
            </w:r>
          </w:p>
        </w:tc>
        <w:tc>
          <w:tcPr>
            <w:tcW w:w="1003" w:type="dxa"/>
            <w:tcBorders>
              <w:top w:val="nil"/>
              <w:left w:val="nil"/>
              <w:bottom w:val="single" w:sz="4" w:space="0" w:color="auto"/>
              <w:right w:val="single" w:sz="4" w:space="0" w:color="auto"/>
            </w:tcBorders>
            <w:vAlign w:val="center"/>
            <w:hideMark/>
          </w:tcPr>
          <w:p w14:paraId="5EF799C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21" w:type="dxa"/>
            <w:tcBorders>
              <w:top w:val="nil"/>
              <w:left w:val="nil"/>
              <w:bottom w:val="single" w:sz="4" w:space="0" w:color="auto"/>
              <w:right w:val="single" w:sz="4" w:space="0" w:color="auto"/>
            </w:tcBorders>
            <w:noWrap/>
            <w:vAlign w:val="center"/>
            <w:hideMark/>
          </w:tcPr>
          <w:p w14:paraId="5BD32DF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4 167,40</w:t>
            </w:r>
          </w:p>
        </w:tc>
        <w:tc>
          <w:tcPr>
            <w:tcW w:w="1557" w:type="dxa"/>
            <w:tcBorders>
              <w:top w:val="nil"/>
              <w:left w:val="nil"/>
              <w:bottom w:val="single" w:sz="4" w:space="0" w:color="auto"/>
              <w:right w:val="single" w:sz="4" w:space="0" w:color="auto"/>
            </w:tcBorders>
          </w:tcPr>
          <w:p w14:paraId="4F96A82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1BCE68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3F34635"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5B69CAF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w:t>
            </w:r>
          </w:p>
        </w:tc>
        <w:tc>
          <w:tcPr>
            <w:tcW w:w="4099" w:type="dxa"/>
            <w:tcBorders>
              <w:top w:val="nil"/>
              <w:left w:val="nil"/>
              <w:bottom w:val="single" w:sz="4" w:space="0" w:color="auto"/>
              <w:right w:val="single" w:sz="4" w:space="0" w:color="auto"/>
            </w:tcBorders>
            <w:vAlign w:val="center"/>
            <w:hideMark/>
          </w:tcPr>
          <w:p w14:paraId="049D5170"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 xml:space="preserve">Доставка на цимент за замазка </w:t>
            </w:r>
          </w:p>
        </w:tc>
        <w:tc>
          <w:tcPr>
            <w:tcW w:w="1003" w:type="dxa"/>
            <w:tcBorders>
              <w:top w:val="nil"/>
              <w:left w:val="nil"/>
              <w:bottom w:val="single" w:sz="4" w:space="0" w:color="auto"/>
              <w:right w:val="single" w:sz="4" w:space="0" w:color="auto"/>
            </w:tcBorders>
            <w:vAlign w:val="center"/>
            <w:hideMark/>
          </w:tcPr>
          <w:p w14:paraId="2249DD0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21" w:type="dxa"/>
            <w:tcBorders>
              <w:top w:val="nil"/>
              <w:left w:val="nil"/>
              <w:bottom w:val="single" w:sz="4" w:space="0" w:color="auto"/>
              <w:right w:val="single" w:sz="4" w:space="0" w:color="auto"/>
            </w:tcBorders>
            <w:noWrap/>
            <w:vAlign w:val="center"/>
            <w:hideMark/>
          </w:tcPr>
          <w:p w14:paraId="06B116E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6 700</w:t>
            </w:r>
          </w:p>
        </w:tc>
        <w:tc>
          <w:tcPr>
            <w:tcW w:w="1557" w:type="dxa"/>
            <w:tcBorders>
              <w:top w:val="nil"/>
              <w:left w:val="nil"/>
              <w:bottom w:val="single" w:sz="4" w:space="0" w:color="auto"/>
              <w:right w:val="single" w:sz="4" w:space="0" w:color="auto"/>
            </w:tcBorders>
          </w:tcPr>
          <w:p w14:paraId="52C79E90"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F1AD89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8E30F05"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36D9520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4099" w:type="dxa"/>
            <w:tcBorders>
              <w:top w:val="nil"/>
              <w:left w:val="nil"/>
              <w:bottom w:val="single" w:sz="4" w:space="0" w:color="auto"/>
              <w:right w:val="single" w:sz="4" w:space="0" w:color="auto"/>
            </w:tcBorders>
            <w:vAlign w:val="center"/>
            <w:hideMark/>
          </w:tcPr>
          <w:p w14:paraId="4A2D5453"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проводник АСО-400</w:t>
            </w:r>
          </w:p>
        </w:tc>
        <w:tc>
          <w:tcPr>
            <w:tcW w:w="1003" w:type="dxa"/>
            <w:tcBorders>
              <w:top w:val="nil"/>
              <w:left w:val="nil"/>
              <w:bottom w:val="single" w:sz="4" w:space="0" w:color="auto"/>
              <w:right w:val="single" w:sz="4" w:space="0" w:color="auto"/>
            </w:tcBorders>
            <w:vAlign w:val="center"/>
            <w:hideMark/>
          </w:tcPr>
          <w:p w14:paraId="4808D64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noWrap/>
            <w:vAlign w:val="center"/>
            <w:hideMark/>
          </w:tcPr>
          <w:p w14:paraId="16126C9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412,68</w:t>
            </w:r>
          </w:p>
        </w:tc>
        <w:tc>
          <w:tcPr>
            <w:tcW w:w="1557" w:type="dxa"/>
            <w:tcBorders>
              <w:top w:val="nil"/>
              <w:left w:val="nil"/>
              <w:bottom w:val="single" w:sz="4" w:space="0" w:color="auto"/>
              <w:right w:val="single" w:sz="4" w:space="0" w:color="auto"/>
            </w:tcBorders>
          </w:tcPr>
          <w:p w14:paraId="5BDCB92A"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DB8781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5D89548"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69C433C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4099" w:type="dxa"/>
            <w:tcBorders>
              <w:top w:val="nil"/>
              <w:left w:val="nil"/>
              <w:bottom w:val="single" w:sz="4" w:space="0" w:color="auto"/>
              <w:right w:val="single" w:sz="4" w:space="0" w:color="auto"/>
            </w:tcBorders>
            <w:vAlign w:val="center"/>
            <w:hideMark/>
          </w:tcPr>
          <w:p w14:paraId="2702D73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м.з. въже 1xС-70</w:t>
            </w:r>
          </w:p>
        </w:tc>
        <w:tc>
          <w:tcPr>
            <w:tcW w:w="1003" w:type="dxa"/>
            <w:tcBorders>
              <w:top w:val="nil"/>
              <w:left w:val="nil"/>
              <w:bottom w:val="single" w:sz="4" w:space="0" w:color="auto"/>
              <w:right w:val="single" w:sz="4" w:space="0" w:color="auto"/>
            </w:tcBorders>
            <w:vAlign w:val="center"/>
            <w:hideMark/>
          </w:tcPr>
          <w:p w14:paraId="33066FB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noWrap/>
            <w:vAlign w:val="center"/>
            <w:hideMark/>
          </w:tcPr>
          <w:p w14:paraId="18F844B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45,85</w:t>
            </w:r>
          </w:p>
        </w:tc>
        <w:tc>
          <w:tcPr>
            <w:tcW w:w="1557" w:type="dxa"/>
            <w:tcBorders>
              <w:top w:val="nil"/>
              <w:left w:val="nil"/>
              <w:bottom w:val="single" w:sz="4" w:space="0" w:color="auto"/>
              <w:right w:val="single" w:sz="4" w:space="0" w:color="auto"/>
            </w:tcBorders>
          </w:tcPr>
          <w:p w14:paraId="07716279"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3DB79B3"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95F7B89"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50E3A90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w:t>
            </w:r>
          </w:p>
        </w:tc>
        <w:tc>
          <w:tcPr>
            <w:tcW w:w="4099" w:type="dxa"/>
            <w:tcBorders>
              <w:top w:val="nil"/>
              <w:left w:val="nil"/>
              <w:bottom w:val="single" w:sz="4" w:space="0" w:color="auto"/>
              <w:right w:val="single" w:sz="4" w:space="0" w:color="auto"/>
            </w:tcBorders>
            <w:vAlign w:val="center"/>
            <w:hideMark/>
          </w:tcPr>
          <w:p w14:paraId="48D90C8C"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Пресов съединител за междустълбие АСО-400/АСО-400</w:t>
            </w:r>
          </w:p>
        </w:tc>
        <w:tc>
          <w:tcPr>
            <w:tcW w:w="1003" w:type="dxa"/>
            <w:tcBorders>
              <w:top w:val="nil"/>
              <w:left w:val="nil"/>
              <w:bottom w:val="single" w:sz="4" w:space="0" w:color="auto"/>
              <w:right w:val="single" w:sz="4" w:space="0" w:color="auto"/>
            </w:tcBorders>
            <w:vAlign w:val="center"/>
            <w:hideMark/>
          </w:tcPr>
          <w:p w14:paraId="49C332D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bottom"/>
            <w:hideMark/>
          </w:tcPr>
          <w:p w14:paraId="608370F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412</w:t>
            </w:r>
          </w:p>
        </w:tc>
        <w:tc>
          <w:tcPr>
            <w:tcW w:w="1557" w:type="dxa"/>
            <w:tcBorders>
              <w:top w:val="nil"/>
              <w:left w:val="nil"/>
              <w:bottom w:val="single" w:sz="4" w:space="0" w:color="auto"/>
              <w:right w:val="single" w:sz="4" w:space="0" w:color="auto"/>
            </w:tcBorders>
          </w:tcPr>
          <w:p w14:paraId="2D90EF3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C371CFA"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5D26C6D"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3F13130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8</w:t>
            </w:r>
          </w:p>
        </w:tc>
        <w:tc>
          <w:tcPr>
            <w:tcW w:w="4099" w:type="dxa"/>
            <w:tcBorders>
              <w:top w:val="nil"/>
              <w:left w:val="nil"/>
              <w:bottom w:val="single" w:sz="4" w:space="0" w:color="auto"/>
              <w:right w:val="single" w:sz="4" w:space="0" w:color="auto"/>
            </w:tcBorders>
            <w:vAlign w:val="center"/>
            <w:hideMark/>
          </w:tcPr>
          <w:p w14:paraId="59CCFE34"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Съединителна спирала за С-70</w:t>
            </w:r>
          </w:p>
        </w:tc>
        <w:tc>
          <w:tcPr>
            <w:tcW w:w="1003" w:type="dxa"/>
            <w:tcBorders>
              <w:top w:val="nil"/>
              <w:left w:val="nil"/>
              <w:bottom w:val="single" w:sz="4" w:space="0" w:color="auto"/>
              <w:right w:val="single" w:sz="4" w:space="0" w:color="auto"/>
            </w:tcBorders>
            <w:vAlign w:val="center"/>
            <w:hideMark/>
          </w:tcPr>
          <w:p w14:paraId="2840FFD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60A4752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w:t>
            </w:r>
          </w:p>
        </w:tc>
        <w:tc>
          <w:tcPr>
            <w:tcW w:w="1557" w:type="dxa"/>
            <w:tcBorders>
              <w:top w:val="nil"/>
              <w:left w:val="nil"/>
              <w:bottom w:val="single" w:sz="4" w:space="0" w:color="auto"/>
              <w:right w:val="single" w:sz="4" w:space="0" w:color="auto"/>
            </w:tcBorders>
          </w:tcPr>
          <w:p w14:paraId="202E8DDE"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505426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7B504DA"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14964BB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9</w:t>
            </w:r>
          </w:p>
        </w:tc>
        <w:tc>
          <w:tcPr>
            <w:tcW w:w="4099" w:type="dxa"/>
            <w:tcBorders>
              <w:top w:val="nil"/>
              <w:left w:val="nil"/>
              <w:bottom w:val="single" w:sz="4" w:space="0" w:color="auto"/>
              <w:right w:val="single" w:sz="4" w:space="0" w:color="auto"/>
            </w:tcBorders>
            <w:vAlign w:val="center"/>
            <w:hideMark/>
          </w:tcPr>
          <w:p w14:paraId="64E49010"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еднопроводна линия м.з въже тип OPGW с 24 оптични влакна - OPGW</w:t>
            </w:r>
          </w:p>
        </w:tc>
        <w:tc>
          <w:tcPr>
            <w:tcW w:w="1003" w:type="dxa"/>
            <w:tcBorders>
              <w:top w:val="nil"/>
              <w:left w:val="nil"/>
              <w:bottom w:val="single" w:sz="4" w:space="0" w:color="auto"/>
              <w:right w:val="single" w:sz="4" w:space="0" w:color="auto"/>
            </w:tcBorders>
            <w:vAlign w:val="center"/>
            <w:hideMark/>
          </w:tcPr>
          <w:p w14:paraId="2F77A01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noWrap/>
            <w:vAlign w:val="center"/>
            <w:hideMark/>
          </w:tcPr>
          <w:p w14:paraId="1B444F0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48,18</w:t>
            </w:r>
          </w:p>
        </w:tc>
        <w:tc>
          <w:tcPr>
            <w:tcW w:w="1557" w:type="dxa"/>
            <w:tcBorders>
              <w:top w:val="nil"/>
              <w:left w:val="nil"/>
              <w:bottom w:val="single" w:sz="4" w:space="0" w:color="auto"/>
              <w:right w:val="single" w:sz="4" w:space="0" w:color="auto"/>
            </w:tcBorders>
          </w:tcPr>
          <w:p w14:paraId="2698380D"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8AB1E45"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1AD9611"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1687D32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w:t>
            </w:r>
          </w:p>
        </w:tc>
        <w:tc>
          <w:tcPr>
            <w:tcW w:w="4099" w:type="dxa"/>
            <w:tcBorders>
              <w:top w:val="nil"/>
              <w:left w:val="nil"/>
              <w:bottom w:val="single" w:sz="4" w:space="0" w:color="auto"/>
              <w:right w:val="single" w:sz="4" w:space="0" w:color="auto"/>
            </w:tcBorders>
            <w:vAlign w:val="center"/>
            <w:hideMark/>
          </w:tcPr>
          <w:p w14:paraId="73BB2161"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ЕН полимерна верига за 400kV, (съгласно чертеж №D104-02C3-04-0A)</w:t>
            </w:r>
          </w:p>
        </w:tc>
        <w:tc>
          <w:tcPr>
            <w:tcW w:w="1003" w:type="dxa"/>
            <w:tcBorders>
              <w:top w:val="nil"/>
              <w:left w:val="nil"/>
              <w:bottom w:val="single" w:sz="4" w:space="0" w:color="auto"/>
              <w:right w:val="single" w:sz="4" w:space="0" w:color="auto"/>
            </w:tcBorders>
            <w:vAlign w:val="center"/>
            <w:hideMark/>
          </w:tcPr>
          <w:p w14:paraId="6CFC6D4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2AF89A4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54</w:t>
            </w:r>
          </w:p>
        </w:tc>
        <w:tc>
          <w:tcPr>
            <w:tcW w:w="1557" w:type="dxa"/>
            <w:tcBorders>
              <w:top w:val="nil"/>
              <w:left w:val="nil"/>
              <w:bottom w:val="single" w:sz="4" w:space="0" w:color="auto"/>
              <w:right w:val="single" w:sz="4" w:space="0" w:color="auto"/>
            </w:tcBorders>
          </w:tcPr>
          <w:p w14:paraId="1E426D48"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5672970"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974BFB8"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4B62BEB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w:t>
            </w:r>
          </w:p>
        </w:tc>
        <w:tc>
          <w:tcPr>
            <w:tcW w:w="4099" w:type="dxa"/>
            <w:tcBorders>
              <w:top w:val="nil"/>
              <w:left w:val="nil"/>
              <w:bottom w:val="single" w:sz="4" w:space="0" w:color="auto"/>
              <w:right w:val="single" w:sz="4" w:space="0" w:color="auto"/>
            </w:tcBorders>
            <w:vAlign w:val="center"/>
            <w:hideMark/>
          </w:tcPr>
          <w:p w14:paraId="263ABF8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VН полимерна верига за 400kV, (съгласно чертеж №D104-02C3-03-0A)</w:t>
            </w:r>
          </w:p>
        </w:tc>
        <w:tc>
          <w:tcPr>
            <w:tcW w:w="1003" w:type="dxa"/>
            <w:tcBorders>
              <w:top w:val="nil"/>
              <w:left w:val="nil"/>
              <w:bottom w:val="single" w:sz="4" w:space="0" w:color="auto"/>
              <w:right w:val="single" w:sz="4" w:space="0" w:color="auto"/>
            </w:tcBorders>
            <w:vAlign w:val="center"/>
            <w:hideMark/>
          </w:tcPr>
          <w:p w14:paraId="36D28A7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4616CAB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345</w:t>
            </w:r>
          </w:p>
        </w:tc>
        <w:tc>
          <w:tcPr>
            <w:tcW w:w="1557" w:type="dxa"/>
            <w:tcBorders>
              <w:top w:val="nil"/>
              <w:left w:val="nil"/>
              <w:bottom w:val="single" w:sz="4" w:space="0" w:color="auto"/>
              <w:right w:val="single" w:sz="4" w:space="0" w:color="auto"/>
            </w:tcBorders>
          </w:tcPr>
          <w:p w14:paraId="736B1C33"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F25D54C"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C2B53DA"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2EEBBA1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w:t>
            </w:r>
          </w:p>
        </w:tc>
        <w:tc>
          <w:tcPr>
            <w:tcW w:w="4099" w:type="dxa"/>
            <w:tcBorders>
              <w:top w:val="nil"/>
              <w:left w:val="nil"/>
              <w:bottom w:val="single" w:sz="4" w:space="0" w:color="auto"/>
              <w:right w:val="single" w:sz="4" w:space="0" w:color="auto"/>
            </w:tcBorders>
            <w:vAlign w:val="center"/>
            <w:hideMark/>
          </w:tcPr>
          <w:p w14:paraId="244F637E" w14:textId="77777777" w:rsidR="00F132CD" w:rsidRPr="006B03DA" w:rsidRDefault="00F132CD">
            <w:pPr>
              <w:rPr>
                <w:rFonts w:ascii="Times New Roman" w:hAnsi="Times New Roman" w:cs="Times New Roman"/>
                <w:sz w:val="24"/>
                <w:szCs w:val="24"/>
                <w:lang w:val="bg-BG"/>
              </w:rPr>
            </w:pPr>
            <w:r w:rsidRPr="006B03DA">
              <w:rPr>
                <w:rFonts w:ascii="Times New Roman" w:hAnsi="Times New Roman" w:cs="Times New Roman"/>
                <w:sz w:val="24"/>
                <w:szCs w:val="24"/>
                <w:lang w:val="bg-BG"/>
              </w:rPr>
              <w:t>Доставка на ЕО полимерна верига за 400kV, (съгласно чертеж №D104-02C3-01-0A)</w:t>
            </w:r>
          </w:p>
        </w:tc>
        <w:tc>
          <w:tcPr>
            <w:tcW w:w="1003" w:type="dxa"/>
            <w:tcBorders>
              <w:top w:val="nil"/>
              <w:left w:val="nil"/>
              <w:bottom w:val="single" w:sz="4" w:space="0" w:color="auto"/>
              <w:right w:val="single" w:sz="4" w:space="0" w:color="auto"/>
            </w:tcBorders>
            <w:vAlign w:val="center"/>
            <w:hideMark/>
          </w:tcPr>
          <w:p w14:paraId="14A8AFC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266BC7A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557" w:type="dxa"/>
            <w:tcBorders>
              <w:top w:val="nil"/>
              <w:left w:val="nil"/>
              <w:bottom w:val="single" w:sz="4" w:space="0" w:color="auto"/>
              <w:right w:val="single" w:sz="4" w:space="0" w:color="auto"/>
            </w:tcBorders>
          </w:tcPr>
          <w:p w14:paraId="0FD5FB4D"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F1678F7"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C3AE8FC"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653CADE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w:t>
            </w:r>
          </w:p>
        </w:tc>
        <w:tc>
          <w:tcPr>
            <w:tcW w:w="4099" w:type="dxa"/>
            <w:tcBorders>
              <w:top w:val="nil"/>
              <w:left w:val="nil"/>
              <w:bottom w:val="single" w:sz="4" w:space="0" w:color="auto"/>
              <w:right w:val="single" w:sz="4" w:space="0" w:color="auto"/>
            </w:tcBorders>
            <w:vAlign w:val="center"/>
            <w:hideMark/>
          </w:tcPr>
          <w:p w14:paraId="63E883B5" w14:textId="77777777" w:rsidR="00F132CD" w:rsidRPr="006B03DA" w:rsidRDefault="00F132CD">
            <w:pPr>
              <w:rPr>
                <w:rFonts w:ascii="Times New Roman" w:hAnsi="Times New Roman" w:cs="Times New Roman"/>
                <w:sz w:val="24"/>
                <w:szCs w:val="24"/>
                <w:lang w:val="bg-BG"/>
              </w:rPr>
            </w:pPr>
            <w:r w:rsidRPr="006B03DA">
              <w:rPr>
                <w:rFonts w:ascii="Times New Roman" w:hAnsi="Times New Roman" w:cs="Times New Roman"/>
                <w:sz w:val="24"/>
                <w:szCs w:val="24"/>
                <w:lang w:val="bg-BG"/>
              </w:rPr>
              <w:t>Доставка на ТО полимерна верига за 400kV, (съгласно чертеж №D104-02C3-02-0A лист 1- с 3 точки на окачване)</w:t>
            </w:r>
          </w:p>
        </w:tc>
        <w:tc>
          <w:tcPr>
            <w:tcW w:w="1003" w:type="dxa"/>
            <w:tcBorders>
              <w:top w:val="nil"/>
              <w:left w:val="nil"/>
              <w:bottom w:val="single" w:sz="4" w:space="0" w:color="auto"/>
              <w:right w:val="single" w:sz="4" w:space="0" w:color="auto"/>
            </w:tcBorders>
            <w:vAlign w:val="center"/>
            <w:hideMark/>
          </w:tcPr>
          <w:p w14:paraId="6A119C3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40A274D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96</w:t>
            </w:r>
          </w:p>
        </w:tc>
        <w:tc>
          <w:tcPr>
            <w:tcW w:w="1557" w:type="dxa"/>
            <w:tcBorders>
              <w:top w:val="nil"/>
              <w:left w:val="nil"/>
              <w:bottom w:val="single" w:sz="4" w:space="0" w:color="auto"/>
              <w:right w:val="single" w:sz="4" w:space="0" w:color="auto"/>
            </w:tcBorders>
          </w:tcPr>
          <w:p w14:paraId="3369694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DF85DF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963AA9B"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2B08F46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w:t>
            </w:r>
          </w:p>
        </w:tc>
        <w:tc>
          <w:tcPr>
            <w:tcW w:w="4099" w:type="dxa"/>
            <w:tcBorders>
              <w:top w:val="nil"/>
              <w:left w:val="nil"/>
              <w:bottom w:val="single" w:sz="4" w:space="0" w:color="auto"/>
              <w:right w:val="single" w:sz="4" w:space="0" w:color="auto"/>
            </w:tcBorders>
            <w:vAlign w:val="center"/>
            <w:hideMark/>
          </w:tcPr>
          <w:p w14:paraId="1193BED9" w14:textId="77777777" w:rsidR="00F132CD" w:rsidRPr="006B03DA" w:rsidRDefault="00F132CD">
            <w:pPr>
              <w:rPr>
                <w:rFonts w:ascii="Times New Roman" w:hAnsi="Times New Roman" w:cs="Times New Roman"/>
                <w:sz w:val="24"/>
                <w:szCs w:val="24"/>
                <w:lang w:val="bg-BG"/>
              </w:rPr>
            </w:pPr>
            <w:r w:rsidRPr="006B03DA">
              <w:rPr>
                <w:rFonts w:ascii="Times New Roman" w:hAnsi="Times New Roman" w:cs="Times New Roman"/>
                <w:sz w:val="24"/>
                <w:szCs w:val="24"/>
                <w:lang w:val="bg-BG"/>
              </w:rPr>
              <w:t>Доставка на ТО полимерна верига за 400kV, (съгласно чертеж №D104-02C3-02-0A лист 2- с 1 точка на окачване)</w:t>
            </w:r>
          </w:p>
        </w:tc>
        <w:tc>
          <w:tcPr>
            <w:tcW w:w="1003" w:type="dxa"/>
            <w:tcBorders>
              <w:top w:val="nil"/>
              <w:left w:val="nil"/>
              <w:bottom w:val="single" w:sz="4" w:space="0" w:color="auto"/>
              <w:right w:val="single" w:sz="4" w:space="0" w:color="auto"/>
            </w:tcBorders>
            <w:vAlign w:val="center"/>
            <w:hideMark/>
          </w:tcPr>
          <w:p w14:paraId="6C0D589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570D20F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557" w:type="dxa"/>
            <w:tcBorders>
              <w:top w:val="nil"/>
              <w:left w:val="nil"/>
              <w:bottom w:val="single" w:sz="4" w:space="0" w:color="auto"/>
              <w:right w:val="single" w:sz="4" w:space="0" w:color="auto"/>
            </w:tcBorders>
          </w:tcPr>
          <w:p w14:paraId="2DB6FB9A"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5FDF022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9B3CC9C"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4F94B48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15</w:t>
            </w:r>
          </w:p>
        </w:tc>
        <w:tc>
          <w:tcPr>
            <w:tcW w:w="4099" w:type="dxa"/>
            <w:tcBorders>
              <w:top w:val="nil"/>
              <w:left w:val="nil"/>
              <w:bottom w:val="single" w:sz="4" w:space="0" w:color="auto"/>
              <w:right w:val="single" w:sz="4" w:space="0" w:color="auto"/>
            </w:tcBorders>
            <w:vAlign w:val="center"/>
            <w:hideMark/>
          </w:tcPr>
          <w:p w14:paraId="16DD9B8C"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носителни окачвания за м.з. въже  С-70 (съгласно чертеж №D104-02C3-08-0A)</w:t>
            </w:r>
          </w:p>
        </w:tc>
        <w:tc>
          <w:tcPr>
            <w:tcW w:w="1003" w:type="dxa"/>
            <w:tcBorders>
              <w:top w:val="nil"/>
              <w:left w:val="nil"/>
              <w:bottom w:val="single" w:sz="4" w:space="0" w:color="auto"/>
              <w:right w:val="single" w:sz="4" w:space="0" w:color="auto"/>
            </w:tcBorders>
            <w:vAlign w:val="center"/>
            <w:hideMark/>
          </w:tcPr>
          <w:p w14:paraId="4EA505C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2BDC6F4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115</w:t>
            </w:r>
          </w:p>
        </w:tc>
        <w:tc>
          <w:tcPr>
            <w:tcW w:w="1557" w:type="dxa"/>
            <w:tcBorders>
              <w:top w:val="nil"/>
              <w:left w:val="nil"/>
              <w:bottom w:val="single" w:sz="4" w:space="0" w:color="auto"/>
              <w:right w:val="single" w:sz="4" w:space="0" w:color="auto"/>
            </w:tcBorders>
          </w:tcPr>
          <w:p w14:paraId="42A6B10B"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FE2C53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3E497A2"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51BD2E0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16</w:t>
            </w:r>
          </w:p>
        </w:tc>
        <w:tc>
          <w:tcPr>
            <w:tcW w:w="4099" w:type="dxa"/>
            <w:tcBorders>
              <w:top w:val="nil"/>
              <w:left w:val="nil"/>
              <w:bottom w:val="single" w:sz="4" w:space="0" w:color="auto"/>
              <w:right w:val="single" w:sz="4" w:space="0" w:color="auto"/>
            </w:tcBorders>
            <w:vAlign w:val="center"/>
            <w:hideMark/>
          </w:tcPr>
          <w:p w14:paraId="619C7719"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опъвателни окачвания за м.з. въже С-70 (съгласно чертеж №D104-02C3-07-0A)</w:t>
            </w:r>
          </w:p>
        </w:tc>
        <w:tc>
          <w:tcPr>
            <w:tcW w:w="1003" w:type="dxa"/>
            <w:tcBorders>
              <w:top w:val="nil"/>
              <w:left w:val="nil"/>
              <w:bottom w:val="single" w:sz="4" w:space="0" w:color="auto"/>
              <w:right w:val="single" w:sz="4" w:space="0" w:color="auto"/>
            </w:tcBorders>
            <w:vAlign w:val="center"/>
            <w:hideMark/>
          </w:tcPr>
          <w:p w14:paraId="4A91D3C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577616A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557" w:type="dxa"/>
            <w:tcBorders>
              <w:top w:val="nil"/>
              <w:left w:val="nil"/>
              <w:bottom w:val="single" w:sz="4" w:space="0" w:color="auto"/>
              <w:right w:val="single" w:sz="4" w:space="0" w:color="auto"/>
            </w:tcBorders>
          </w:tcPr>
          <w:p w14:paraId="68505963"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D821ECD"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F7EB5DA"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6399F0C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17</w:t>
            </w:r>
          </w:p>
        </w:tc>
        <w:tc>
          <w:tcPr>
            <w:tcW w:w="4099" w:type="dxa"/>
            <w:tcBorders>
              <w:top w:val="nil"/>
              <w:left w:val="nil"/>
              <w:bottom w:val="single" w:sz="4" w:space="0" w:color="auto"/>
              <w:right w:val="single" w:sz="4" w:space="0" w:color="auto"/>
            </w:tcBorders>
            <w:vAlign w:val="center"/>
            <w:hideMark/>
          </w:tcPr>
          <w:p w14:paraId="23B5D9DB"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носителни окачвания за OPGW (съгласно чертеж №D104-02C3-06-0A)</w:t>
            </w:r>
          </w:p>
        </w:tc>
        <w:tc>
          <w:tcPr>
            <w:tcW w:w="1003" w:type="dxa"/>
            <w:tcBorders>
              <w:top w:val="nil"/>
              <w:left w:val="nil"/>
              <w:bottom w:val="single" w:sz="4" w:space="0" w:color="auto"/>
              <w:right w:val="single" w:sz="4" w:space="0" w:color="auto"/>
            </w:tcBorders>
            <w:vAlign w:val="center"/>
            <w:hideMark/>
          </w:tcPr>
          <w:p w14:paraId="127373D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722EB07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115</w:t>
            </w:r>
          </w:p>
        </w:tc>
        <w:tc>
          <w:tcPr>
            <w:tcW w:w="1557" w:type="dxa"/>
            <w:tcBorders>
              <w:top w:val="nil"/>
              <w:left w:val="nil"/>
              <w:bottom w:val="single" w:sz="4" w:space="0" w:color="auto"/>
              <w:right w:val="single" w:sz="4" w:space="0" w:color="auto"/>
            </w:tcBorders>
          </w:tcPr>
          <w:p w14:paraId="04342D5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0BBCB9A"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68F1C98"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5B133D0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18</w:t>
            </w:r>
          </w:p>
        </w:tc>
        <w:tc>
          <w:tcPr>
            <w:tcW w:w="4099" w:type="dxa"/>
            <w:tcBorders>
              <w:top w:val="nil"/>
              <w:left w:val="nil"/>
              <w:bottom w:val="single" w:sz="4" w:space="0" w:color="auto"/>
              <w:right w:val="single" w:sz="4" w:space="0" w:color="auto"/>
            </w:tcBorders>
            <w:vAlign w:val="center"/>
            <w:hideMark/>
          </w:tcPr>
          <w:p w14:paraId="0C19A877"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опъвателни окачвания за OPGW (съгласно чертеж №D104-02C3-05-0A)</w:t>
            </w:r>
          </w:p>
        </w:tc>
        <w:tc>
          <w:tcPr>
            <w:tcW w:w="1003" w:type="dxa"/>
            <w:tcBorders>
              <w:top w:val="nil"/>
              <w:left w:val="nil"/>
              <w:bottom w:val="single" w:sz="4" w:space="0" w:color="auto"/>
              <w:right w:val="single" w:sz="4" w:space="0" w:color="auto"/>
            </w:tcBorders>
            <w:vAlign w:val="center"/>
            <w:hideMark/>
          </w:tcPr>
          <w:p w14:paraId="4F608C0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45EA097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557" w:type="dxa"/>
            <w:tcBorders>
              <w:top w:val="nil"/>
              <w:left w:val="nil"/>
              <w:bottom w:val="single" w:sz="4" w:space="0" w:color="auto"/>
              <w:right w:val="single" w:sz="4" w:space="0" w:color="auto"/>
            </w:tcBorders>
          </w:tcPr>
          <w:p w14:paraId="3E7926C4"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8D10A90"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EEB4B3F"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0B48A46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19</w:t>
            </w:r>
          </w:p>
        </w:tc>
        <w:tc>
          <w:tcPr>
            <w:tcW w:w="4099" w:type="dxa"/>
            <w:tcBorders>
              <w:top w:val="nil"/>
              <w:left w:val="nil"/>
              <w:bottom w:val="single" w:sz="4" w:space="0" w:color="auto"/>
              <w:right w:val="single" w:sz="4" w:space="0" w:color="auto"/>
            </w:tcBorders>
            <w:vAlign w:val="center"/>
            <w:hideMark/>
          </w:tcPr>
          <w:p w14:paraId="7CD6B057"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фиксиращи клеми за укрепване на аванси на OPGW по стълб със сединителна кутия</w:t>
            </w:r>
          </w:p>
        </w:tc>
        <w:tc>
          <w:tcPr>
            <w:tcW w:w="1003" w:type="dxa"/>
            <w:tcBorders>
              <w:top w:val="nil"/>
              <w:left w:val="nil"/>
              <w:bottom w:val="single" w:sz="4" w:space="0" w:color="auto"/>
              <w:right w:val="single" w:sz="4" w:space="0" w:color="auto"/>
            </w:tcBorders>
            <w:vAlign w:val="center"/>
            <w:hideMark/>
          </w:tcPr>
          <w:p w14:paraId="5338060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274BD6F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140</w:t>
            </w:r>
          </w:p>
        </w:tc>
        <w:tc>
          <w:tcPr>
            <w:tcW w:w="1557" w:type="dxa"/>
            <w:tcBorders>
              <w:top w:val="nil"/>
              <w:left w:val="nil"/>
              <w:bottom w:val="single" w:sz="4" w:space="0" w:color="auto"/>
              <w:right w:val="single" w:sz="4" w:space="0" w:color="auto"/>
            </w:tcBorders>
          </w:tcPr>
          <w:p w14:paraId="2381AF53"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12FB97A"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D33FB33"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03B2862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20</w:t>
            </w:r>
          </w:p>
        </w:tc>
        <w:tc>
          <w:tcPr>
            <w:tcW w:w="4099" w:type="dxa"/>
            <w:tcBorders>
              <w:top w:val="nil"/>
              <w:left w:val="nil"/>
              <w:bottom w:val="single" w:sz="4" w:space="0" w:color="auto"/>
              <w:right w:val="single" w:sz="4" w:space="0" w:color="auto"/>
            </w:tcBorders>
            <w:vAlign w:val="center"/>
            <w:hideMark/>
          </w:tcPr>
          <w:p w14:paraId="72D07C7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двуколови заземители, поцинковани L60/6</w:t>
            </w:r>
          </w:p>
        </w:tc>
        <w:tc>
          <w:tcPr>
            <w:tcW w:w="1003" w:type="dxa"/>
            <w:tcBorders>
              <w:top w:val="nil"/>
              <w:left w:val="nil"/>
              <w:bottom w:val="single" w:sz="4" w:space="0" w:color="auto"/>
              <w:right w:val="single" w:sz="4" w:space="0" w:color="auto"/>
            </w:tcBorders>
            <w:vAlign w:val="center"/>
            <w:hideMark/>
          </w:tcPr>
          <w:p w14:paraId="4343272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0242329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131</w:t>
            </w:r>
          </w:p>
        </w:tc>
        <w:tc>
          <w:tcPr>
            <w:tcW w:w="1557" w:type="dxa"/>
            <w:tcBorders>
              <w:top w:val="nil"/>
              <w:left w:val="nil"/>
              <w:bottom w:val="single" w:sz="4" w:space="0" w:color="auto"/>
              <w:right w:val="single" w:sz="4" w:space="0" w:color="auto"/>
            </w:tcBorders>
          </w:tcPr>
          <w:p w14:paraId="409B13B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84FEC96"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87B4310"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5E38C30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21</w:t>
            </w:r>
          </w:p>
        </w:tc>
        <w:tc>
          <w:tcPr>
            <w:tcW w:w="4099" w:type="dxa"/>
            <w:tcBorders>
              <w:top w:val="nil"/>
              <w:left w:val="nil"/>
              <w:bottom w:val="single" w:sz="4" w:space="0" w:color="auto"/>
              <w:right w:val="single" w:sz="4" w:space="0" w:color="auto"/>
            </w:tcBorders>
            <w:vAlign w:val="center"/>
            <w:hideMark/>
          </w:tcPr>
          <w:p w14:paraId="429E7B72" w14:textId="02291D75" w:rsidR="00F132CD" w:rsidRPr="006B03DA" w:rsidRDefault="00F132CD" w:rsidP="00BC4672">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стоманена шина 40/</w:t>
            </w:r>
            <w:r w:rsidR="00BC4672" w:rsidRPr="006B03DA">
              <w:rPr>
                <w:rFonts w:ascii="Times New Roman" w:hAnsi="Times New Roman" w:cs="Times New Roman"/>
                <w:color w:val="000000"/>
                <w:sz w:val="24"/>
                <w:szCs w:val="24"/>
                <w:lang w:val="bg-BG"/>
              </w:rPr>
              <w:t>4</w:t>
            </w:r>
            <w:r w:rsidR="00BC4672">
              <w:rPr>
                <w:rFonts w:ascii="Times New Roman" w:hAnsi="Times New Roman" w:cs="Times New Roman"/>
                <w:color w:val="000000"/>
                <w:sz w:val="24"/>
                <w:szCs w:val="24"/>
                <w:lang w:val="bg-BG"/>
              </w:rPr>
              <w:t>мм</w:t>
            </w:r>
            <w:r w:rsidRPr="006B03DA">
              <w:rPr>
                <w:rFonts w:ascii="Times New Roman" w:hAnsi="Times New Roman" w:cs="Times New Roman"/>
                <w:color w:val="000000"/>
                <w:sz w:val="24"/>
                <w:szCs w:val="24"/>
                <w:lang w:val="bg-BG"/>
              </w:rPr>
              <w:t xml:space="preserve">, горещо поцинкована, кангал </w:t>
            </w:r>
            <w:r w:rsidR="00BC4672" w:rsidRPr="006B03DA">
              <w:rPr>
                <w:rFonts w:ascii="Times New Roman" w:hAnsi="Times New Roman" w:cs="Times New Roman"/>
                <w:color w:val="000000"/>
                <w:sz w:val="24"/>
                <w:szCs w:val="24"/>
                <w:lang w:val="bg-BG"/>
              </w:rPr>
              <w:t>50</w:t>
            </w:r>
            <w:r w:rsidR="00BC4672">
              <w:rPr>
                <w:rFonts w:ascii="Times New Roman" w:hAnsi="Times New Roman" w:cs="Times New Roman"/>
                <w:color w:val="000000"/>
                <w:sz w:val="24"/>
                <w:szCs w:val="24"/>
                <w:lang w:val="bg-BG"/>
              </w:rPr>
              <w:t>м</w:t>
            </w:r>
          </w:p>
        </w:tc>
        <w:tc>
          <w:tcPr>
            <w:tcW w:w="1003" w:type="dxa"/>
            <w:tcBorders>
              <w:top w:val="nil"/>
              <w:left w:val="nil"/>
              <w:bottom w:val="single" w:sz="4" w:space="0" w:color="auto"/>
              <w:right w:val="single" w:sz="4" w:space="0" w:color="auto"/>
            </w:tcBorders>
            <w:vAlign w:val="center"/>
            <w:hideMark/>
          </w:tcPr>
          <w:p w14:paraId="54F29C1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7A5A990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42</w:t>
            </w:r>
          </w:p>
        </w:tc>
        <w:tc>
          <w:tcPr>
            <w:tcW w:w="1557" w:type="dxa"/>
            <w:tcBorders>
              <w:top w:val="nil"/>
              <w:left w:val="nil"/>
              <w:bottom w:val="single" w:sz="4" w:space="0" w:color="auto"/>
              <w:right w:val="single" w:sz="4" w:space="0" w:color="auto"/>
            </w:tcBorders>
          </w:tcPr>
          <w:p w14:paraId="00ADCC1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67B04FE"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9A358B4"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0BC8AA6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22</w:t>
            </w:r>
          </w:p>
        </w:tc>
        <w:tc>
          <w:tcPr>
            <w:tcW w:w="4099" w:type="dxa"/>
            <w:tcBorders>
              <w:top w:val="nil"/>
              <w:left w:val="nil"/>
              <w:bottom w:val="single" w:sz="4" w:space="0" w:color="auto"/>
              <w:right w:val="single" w:sz="4" w:space="0" w:color="auto"/>
            </w:tcBorders>
            <w:vAlign w:val="center"/>
            <w:hideMark/>
          </w:tcPr>
          <w:p w14:paraId="2C3DC44D"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Препарат за химическа обработка на почва, торби 15kg</w:t>
            </w:r>
          </w:p>
        </w:tc>
        <w:tc>
          <w:tcPr>
            <w:tcW w:w="1003" w:type="dxa"/>
            <w:tcBorders>
              <w:top w:val="nil"/>
              <w:left w:val="nil"/>
              <w:bottom w:val="single" w:sz="4" w:space="0" w:color="auto"/>
              <w:right w:val="single" w:sz="4" w:space="0" w:color="auto"/>
            </w:tcBorders>
            <w:vAlign w:val="center"/>
            <w:hideMark/>
          </w:tcPr>
          <w:p w14:paraId="58A08F1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229F673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55</w:t>
            </w:r>
          </w:p>
        </w:tc>
        <w:tc>
          <w:tcPr>
            <w:tcW w:w="1557" w:type="dxa"/>
            <w:tcBorders>
              <w:top w:val="nil"/>
              <w:left w:val="nil"/>
              <w:bottom w:val="single" w:sz="4" w:space="0" w:color="auto"/>
              <w:right w:val="single" w:sz="4" w:space="0" w:color="auto"/>
            </w:tcBorders>
          </w:tcPr>
          <w:p w14:paraId="584853DE"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9C65B24"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B7EE16D"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0A8EEF6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23</w:t>
            </w:r>
          </w:p>
        </w:tc>
        <w:tc>
          <w:tcPr>
            <w:tcW w:w="4099" w:type="dxa"/>
            <w:tcBorders>
              <w:top w:val="nil"/>
              <w:left w:val="nil"/>
              <w:bottom w:val="single" w:sz="4" w:space="0" w:color="auto"/>
              <w:right w:val="single" w:sz="4" w:space="0" w:color="auto"/>
            </w:tcBorders>
            <w:vAlign w:val="center"/>
            <w:hideMark/>
          </w:tcPr>
          <w:p w14:paraId="2883C9CB"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дистанционни разпънки - тройни</w:t>
            </w:r>
          </w:p>
        </w:tc>
        <w:tc>
          <w:tcPr>
            <w:tcW w:w="1003" w:type="dxa"/>
            <w:tcBorders>
              <w:top w:val="nil"/>
              <w:left w:val="nil"/>
              <w:bottom w:val="single" w:sz="4" w:space="0" w:color="auto"/>
              <w:right w:val="single" w:sz="4" w:space="0" w:color="auto"/>
            </w:tcBorders>
            <w:vAlign w:val="center"/>
            <w:hideMark/>
          </w:tcPr>
          <w:p w14:paraId="62E1362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74E6717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2 859</w:t>
            </w:r>
          </w:p>
        </w:tc>
        <w:tc>
          <w:tcPr>
            <w:tcW w:w="1557" w:type="dxa"/>
            <w:tcBorders>
              <w:top w:val="nil"/>
              <w:left w:val="nil"/>
              <w:bottom w:val="single" w:sz="4" w:space="0" w:color="auto"/>
              <w:right w:val="single" w:sz="4" w:space="0" w:color="auto"/>
            </w:tcBorders>
          </w:tcPr>
          <w:p w14:paraId="479BEE7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419592D"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5EE656C"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6D9AD06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24</w:t>
            </w:r>
          </w:p>
        </w:tc>
        <w:tc>
          <w:tcPr>
            <w:tcW w:w="4099" w:type="dxa"/>
            <w:tcBorders>
              <w:top w:val="nil"/>
              <w:left w:val="nil"/>
              <w:bottom w:val="single" w:sz="4" w:space="0" w:color="auto"/>
              <w:right w:val="single" w:sz="4" w:space="0" w:color="auto"/>
            </w:tcBorders>
            <w:vAlign w:val="center"/>
            <w:hideMark/>
          </w:tcPr>
          <w:p w14:paraId="673A46BA"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дистанционни разпънки - двойни</w:t>
            </w:r>
          </w:p>
        </w:tc>
        <w:tc>
          <w:tcPr>
            <w:tcW w:w="1003" w:type="dxa"/>
            <w:tcBorders>
              <w:top w:val="nil"/>
              <w:left w:val="nil"/>
              <w:bottom w:val="single" w:sz="4" w:space="0" w:color="auto"/>
              <w:right w:val="single" w:sz="4" w:space="0" w:color="auto"/>
            </w:tcBorders>
            <w:vAlign w:val="center"/>
            <w:hideMark/>
          </w:tcPr>
          <w:p w14:paraId="41B82DB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51BE2DF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270</w:t>
            </w:r>
          </w:p>
        </w:tc>
        <w:tc>
          <w:tcPr>
            <w:tcW w:w="1557" w:type="dxa"/>
            <w:tcBorders>
              <w:top w:val="nil"/>
              <w:left w:val="nil"/>
              <w:bottom w:val="single" w:sz="4" w:space="0" w:color="auto"/>
              <w:right w:val="single" w:sz="4" w:space="0" w:color="auto"/>
            </w:tcBorders>
          </w:tcPr>
          <w:p w14:paraId="07F5C222"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A2559AE"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8592F55"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25B5816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25</w:t>
            </w:r>
          </w:p>
        </w:tc>
        <w:tc>
          <w:tcPr>
            <w:tcW w:w="4099" w:type="dxa"/>
            <w:tcBorders>
              <w:top w:val="nil"/>
              <w:left w:val="nil"/>
              <w:bottom w:val="single" w:sz="4" w:space="0" w:color="auto"/>
              <w:right w:val="single" w:sz="4" w:space="0" w:color="auto"/>
            </w:tcBorders>
            <w:vAlign w:val="center"/>
            <w:hideMark/>
          </w:tcPr>
          <w:p w14:paraId="3F331E5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виброгасители тип „Стокбрийдж“ за OPGW</w:t>
            </w:r>
          </w:p>
        </w:tc>
        <w:tc>
          <w:tcPr>
            <w:tcW w:w="1003" w:type="dxa"/>
            <w:tcBorders>
              <w:top w:val="nil"/>
              <w:left w:val="nil"/>
              <w:bottom w:val="single" w:sz="4" w:space="0" w:color="auto"/>
              <w:right w:val="single" w:sz="4" w:space="0" w:color="auto"/>
            </w:tcBorders>
            <w:vAlign w:val="center"/>
            <w:hideMark/>
          </w:tcPr>
          <w:p w14:paraId="271FF77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1064DCA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273</w:t>
            </w:r>
          </w:p>
        </w:tc>
        <w:tc>
          <w:tcPr>
            <w:tcW w:w="1557" w:type="dxa"/>
            <w:tcBorders>
              <w:top w:val="nil"/>
              <w:left w:val="nil"/>
              <w:bottom w:val="single" w:sz="4" w:space="0" w:color="auto"/>
              <w:right w:val="single" w:sz="4" w:space="0" w:color="auto"/>
            </w:tcBorders>
          </w:tcPr>
          <w:p w14:paraId="0872DA4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92B9753"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5BEA700"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7079A41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26</w:t>
            </w:r>
          </w:p>
        </w:tc>
        <w:tc>
          <w:tcPr>
            <w:tcW w:w="4099" w:type="dxa"/>
            <w:tcBorders>
              <w:top w:val="nil"/>
              <w:left w:val="nil"/>
              <w:bottom w:val="single" w:sz="4" w:space="0" w:color="auto"/>
              <w:right w:val="single" w:sz="4" w:space="0" w:color="auto"/>
            </w:tcBorders>
            <w:vAlign w:val="center"/>
            <w:hideMark/>
          </w:tcPr>
          <w:p w14:paraId="0599333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токови клеми за мостове на м.з. въже С-70 (на опъвателни стълбове)</w:t>
            </w:r>
          </w:p>
        </w:tc>
        <w:tc>
          <w:tcPr>
            <w:tcW w:w="1003" w:type="dxa"/>
            <w:tcBorders>
              <w:top w:val="nil"/>
              <w:left w:val="nil"/>
              <w:bottom w:val="single" w:sz="4" w:space="0" w:color="auto"/>
              <w:right w:val="single" w:sz="4" w:space="0" w:color="auto"/>
            </w:tcBorders>
            <w:vAlign w:val="center"/>
            <w:hideMark/>
          </w:tcPr>
          <w:p w14:paraId="614EA09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2074ACD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557" w:type="dxa"/>
            <w:tcBorders>
              <w:top w:val="nil"/>
              <w:left w:val="nil"/>
              <w:bottom w:val="single" w:sz="4" w:space="0" w:color="auto"/>
              <w:right w:val="single" w:sz="4" w:space="0" w:color="auto"/>
            </w:tcBorders>
          </w:tcPr>
          <w:p w14:paraId="37183722"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707EA9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A7DDD64"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3E197B2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w:t>
            </w:r>
          </w:p>
        </w:tc>
        <w:tc>
          <w:tcPr>
            <w:tcW w:w="4099" w:type="dxa"/>
            <w:tcBorders>
              <w:top w:val="nil"/>
              <w:left w:val="nil"/>
              <w:bottom w:val="single" w:sz="4" w:space="0" w:color="auto"/>
              <w:right w:val="single" w:sz="4" w:space="0" w:color="auto"/>
            </w:tcBorders>
            <w:vAlign w:val="center"/>
            <w:hideMark/>
          </w:tcPr>
          <w:p w14:paraId="72972E75"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съединителни кутии OPGW-OPGW за открит монтаж</w:t>
            </w:r>
          </w:p>
        </w:tc>
        <w:tc>
          <w:tcPr>
            <w:tcW w:w="1003" w:type="dxa"/>
            <w:tcBorders>
              <w:top w:val="nil"/>
              <w:left w:val="nil"/>
              <w:bottom w:val="single" w:sz="4" w:space="0" w:color="auto"/>
              <w:right w:val="single" w:sz="4" w:space="0" w:color="auto"/>
            </w:tcBorders>
            <w:vAlign w:val="center"/>
            <w:hideMark/>
          </w:tcPr>
          <w:p w14:paraId="2CDE38C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643561A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w:t>
            </w:r>
          </w:p>
        </w:tc>
        <w:tc>
          <w:tcPr>
            <w:tcW w:w="1557" w:type="dxa"/>
            <w:tcBorders>
              <w:top w:val="nil"/>
              <w:left w:val="nil"/>
              <w:bottom w:val="single" w:sz="4" w:space="0" w:color="auto"/>
              <w:right w:val="single" w:sz="4" w:space="0" w:color="auto"/>
            </w:tcBorders>
          </w:tcPr>
          <w:p w14:paraId="6EEFBC9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E241D1D"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BF49786"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59A328E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28</w:t>
            </w:r>
          </w:p>
        </w:tc>
        <w:tc>
          <w:tcPr>
            <w:tcW w:w="4099" w:type="dxa"/>
            <w:tcBorders>
              <w:top w:val="nil"/>
              <w:left w:val="nil"/>
              <w:bottom w:val="single" w:sz="4" w:space="0" w:color="auto"/>
              <w:right w:val="single" w:sz="4" w:space="0" w:color="auto"/>
            </w:tcBorders>
            <w:vAlign w:val="center"/>
            <w:hideMark/>
          </w:tcPr>
          <w:p w14:paraId="6365357B"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на табели с надпис "ОЖ"</w:t>
            </w:r>
          </w:p>
        </w:tc>
        <w:tc>
          <w:tcPr>
            <w:tcW w:w="1003" w:type="dxa"/>
            <w:tcBorders>
              <w:top w:val="nil"/>
              <w:left w:val="nil"/>
              <w:bottom w:val="single" w:sz="4" w:space="0" w:color="auto"/>
              <w:right w:val="single" w:sz="4" w:space="0" w:color="auto"/>
            </w:tcBorders>
            <w:vAlign w:val="center"/>
            <w:hideMark/>
          </w:tcPr>
          <w:p w14:paraId="3CC18A6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67E829C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134</w:t>
            </w:r>
          </w:p>
        </w:tc>
        <w:tc>
          <w:tcPr>
            <w:tcW w:w="1557" w:type="dxa"/>
            <w:tcBorders>
              <w:top w:val="nil"/>
              <w:left w:val="nil"/>
              <w:bottom w:val="single" w:sz="4" w:space="0" w:color="auto"/>
              <w:right w:val="single" w:sz="4" w:space="0" w:color="auto"/>
            </w:tcBorders>
          </w:tcPr>
          <w:p w14:paraId="50986BC6"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26B5DA8"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4A794B6"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2165D0F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29</w:t>
            </w:r>
          </w:p>
        </w:tc>
        <w:tc>
          <w:tcPr>
            <w:tcW w:w="4099" w:type="dxa"/>
            <w:tcBorders>
              <w:top w:val="nil"/>
              <w:left w:val="nil"/>
              <w:bottom w:val="single" w:sz="4" w:space="0" w:color="auto"/>
              <w:right w:val="single" w:sz="4" w:space="0" w:color="auto"/>
            </w:tcBorders>
            <w:vAlign w:val="center"/>
            <w:hideMark/>
          </w:tcPr>
          <w:p w14:paraId="5A0D6F43"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Табелка за обозначаване на фазите</w:t>
            </w:r>
          </w:p>
        </w:tc>
        <w:tc>
          <w:tcPr>
            <w:tcW w:w="1003" w:type="dxa"/>
            <w:tcBorders>
              <w:top w:val="nil"/>
              <w:left w:val="nil"/>
              <w:bottom w:val="single" w:sz="4" w:space="0" w:color="auto"/>
              <w:right w:val="single" w:sz="4" w:space="0" w:color="auto"/>
            </w:tcBorders>
            <w:vAlign w:val="center"/>
            <w:hideMark/>
          </w:tcPr>
          <w:p w14:paraId="507242A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4A737D9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557" w:type="dxa"/>
            <w:tcBorders>
              <w:top w:val="nil"/>
              <w:left w:val="nil"/>
              <w:bottom w:val="single" w:sz="4" w:space="0" w:color="auto"/>
              <w:right w:val="single" w:sz="4" w:space="0" w:color="auto"/>
            </w:tcBorders>
          </w:tcPr>
          <w:p w14:paraId="4BA61F43"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F0A2E86"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90A308B"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2C00CF4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30</w:t>
            </w:r>
          </w:p>
        </w:tc>
        <w:tc>
          <w:tcPr>
            <w:tcW w:w="4099" w:type="dxa"/>
            <w:tcBorders>
              <w:top w:val="nil"/>
              <w:left w:val="nil"/>
              <w:bottom w:val="single" w:sz="4" w:space="0" w:color="auto"/>
              <w:right w:val="single" w:sz="4" w:space="0" w:color="auto"/>
            </w:tcBorders>
            <w:vAlign w:val="center"/>
            <w:hideMark/>
          </w:tcPr>
          <w:p w14:paraId="361CA35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Доставка мълниеприемник l=4m, двукомпонентен - стомана l=3m и алуминий l=1m</w:t>
            </w:r>
          </w:p>
        </w:tc>
        <w:tc>
          <w:tcPr>
            <w:tcW w:w="1003" w:type="dxa"/>
            <w:tcBorders>
              <w:top w:val="nil"/>
              <w:left w:val="nil"/>
              <w:bottom w:val="single" w:sz="4" w:space="0" w:color="auto"/>
              <w:right w:val="single" w:sz="4" w:space="0" w:color="auto"/>
            </w:tcBorders>
            <w:vAlign w:val="center"/>
            <w:hideMark/>
          </w:tcPr>
          <w:p w14:paraId="03B43F6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34F19F6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557" w:type="dxa"/>
            <w:tcBorders>
              <w:top w:val="nil"/>
              <w:left w:val="nil"/>
              <w:bottom w:val="single" w:sz="4" w:space="0" w:color="auto"/>
              <w:right w:val="single" w:sz="4" w:space="0" w:color="auto"/>
            </w:tcBorders>
          </w:tcPr>
          <w:p w14:paraId="347DCAE0"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58DCC8A4"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F7E56A7"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06F50CB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31</w:t>
            </w:r>
          </w:p>
        </w:tc>
        <w:tc>
          <w:tcPr>
            <w:tcW w:w="4099" w:type="dxa"/>
            <w:tcBorders>
              <w:top w:val="nil"/>
              <w:left w:val="nil"/>
              <w:bottom w:val="single" w:sz="4" w:space="0" w:color="auto"/>
              <w:right w:val="single" w:sz="4" w:space="0" w:color="auto"/>
            </w:tcBorders>
            <w:vAlign w:val="bottom"/>
            <w:hideMark/>
          </w:tcPr>
          <w:p w14:paraId="01F6194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Дoставка на щъркобрани</w:t>
            </w:r>
          </w:p>
        </w:tc>
        <w:tc>
          <w:tcPr>
            <w:tcW w:w="1003" w:type="dxa"/>
            <w:tcBorders>
              <w:top w:val="nil"/>
              <w:left w:val="nil"/>
              <w:bottom w:val="single" w:sz="4" w:space="0" w:color="auto"/>
              <w:right w:val="single" w:sz="4" w:space="0" w:color="auto"/>
            </w:tcBorders>
            <w:vAlign w:val="center"/>
            <w:hideMark/>
          </w:tcPr>
          <w:p w14:paraId="5935A81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7A7E63A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72</w:t>
            </w:r>
          </w:p>
        </w:tc>
        <w:tc>
          <w:tcPr>
            <w:tcW w:w="1557" w:type="dxa"/>
            <w:tcBorders>
              <w:top w:val="nil"/>
              <w:left w:val="nil"/>
              <w:bottom w:val="single" w:sz="4" w:space="0" w:color="auto"/>
              <w:right w:val="single" w:sz="4" w:space="0" w:color="auto"/>
            </w:tcBorders>
          </w:tcPr>
          <w:p w14:paraId="5DC11032"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52973FFB"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454045B"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hideMark/>
          </w:tcPr>
          <w:p w14:paraId="7CCF0FA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32</w:t>
            </w:r>
          </w:p>
        </w:tc>
        <w:tc>
          <w:tcPr>
            <w:tcW w:w="4099" w:type="dxa"/>
            <w:tcBorders>
              <w:top w:val="nil"/>
              <w:left w:val="nil"/>
              <w:bottom w:val="single" w:sz="4" w:space="0" w:color="auto"/>
              <w:right w:val="single" w:sz="4" w:space="0" w:color="auto"/>
            </w:tcBorders>
            <w:vAlign w:val="bottom"/>
            <w:hideMark/>
          </w:tcPr>
          <w:p w14:paraId="2E990C8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Дoставка на дивертори за птици</w:t>
            </w:r>
          </w:p>
        </w:tc>
        <w:tc>
          <w:tcPr>
            <w:tcW w:w="1003" w:type="dxa"/>
            <w:tcBorders>
              <w:top w:val="nil"/>
              <w:left w:val="nil"/>
              <w:bottom w:val="single" w:sz="4" w:space="0" w:color="auto"/>
              <w:right w:val="single" w:sz="4" w:space="0" w:color="auto"/>
            </w:tcBorders>
            <w:vAlign w:val="center"/>
            <w:hideMark/>
          </w:tcPr>
          <w:p w14:paraId="4081949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bottom"/>
            <w:hideMark/>
          </w:tcPr>
          <w:p w14:paraId="462E5BF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103</w:t>
            </w:r>
          </w:p>
        </w:tc>
        <w:tc>
          <w:tcPr>
            <w:tcW w:w="1557" w:type="dxa"/>
            <w:tcBorders>
              <w:top w:val="nil"/>
              <w:left w:val="nil"/>
              <w:bottom w:val="single" w:sz="4" w:space="0" w:color="auto"/>
              <w:right w:val="single" w:sz="4" w:space="0" w:color="auto"/>
            </w:tcBorders>
          </w:tcPr>
          <w:p w14:paraId="7B8BF1C4"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2C6EBE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5CB5D53" w14:textId="77777777" w:rsidTr="00D2042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6380D4D" w14:textId="77777777" w:rsidR="00F132CD" w:rsidRPr="006B03DA" w:rsidRDefault="00F132CD">
            <w:pPr>
              <w:jc w:val="cente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II.</w:t>
            </w:r>
          </w:p>
        </w:tc>
        <w:tc>
          <w:tcPr>
            <w:tcW w:w="6523" w:type="dxa"/>
            <w:gridSpan w:val="3"/>
            <w:tcBorders>
              <w:top w:val="single" w:sz="4" w:space="0" w:color="auto"/>
              <w:left w:val="single" w:sz="4" w:space="0" w:color="auto"/>
              <w:bottom w:val="single" w:sz="4" w:space="0" w:color="auto"/>
              <w:right w:val="single" w:sz="4" w:space="0" w:color="auto"/>
            </w:tcBorders>
            <w:shd w:val="clear" w:color="auto" w:fill="F2F2F2"/>
            <w:vAlign w:val="bottom"/>
            <w:hideMark/>
          </w:tcPr>
          <w:p w14:paraId="2F62E837" w14:textId="77777777" w:rsidR="00F132CD" w:rsidRPr="006B03DA" w:rsidRDefault="00F132CD">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МОНТАЖНИ РАБОТИ</w:t>
            </w:r>
          </w:p>
        </w:tc>
        <w:tc>
          <w:tcPr>
            <w:tcW w:w="1557" w:type="dxa"/>
            <w:tcBorders>
              <w:top w:val="single" w:sz="4" w:space="0" w:color="auto"/>
              <w:left w:val="single" w:sz="4" w:space="0" w:color="auto"/>
              <w:bottom w:val="single" w:sz="4" w:space="0" w:color="auto"/>
              <w:right w:val="single" w:sz="4" w:space="0" w:color="auto"/>
            </w:tcBorders>
            <w:shd w:val="clear" w:color="auto" w:fill="F2F2F2"/>
          </w:tcPr>
          <w:p w14:paraId="00734406" w14:textId="77777777" w:rsidR="00F132CD" w:rsidRPr="006B03DA" w:rsidRDefault="00F132CD">
            <w:pPr>
              <w:jc w:val="center"/>
              <w:rPr>
                <w:rFonts w:ascii="Times New Roman" w:hAnsi="Times New Roman" w:cs="Times New Roman"/>
                <w:b/>
                <w:bCs/>
                <w:sz w:val="24"/>
                <w:szCs w:val="24"/>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61055CF0" w14:textId="77777777" w:rsidR="00F132CD" w:rsidRPr="006B03DA" w:rsidRDefault="00F132CD">
            <w:pPr>
              <w:jc w:val="center"/>
              <w:rPr>
                <w:rFonts w:ascii="Times New Roman" w:hAnsi="Times New Roman" w:cs="Times New Roman"/>
                <w:b/>
                <w:bCs/>
                <w:sz w:val="24"/>
                <w:szCs w:val="24"/>
                <w:lang w:val="bg-BG"/>
              </w:rPr>
            </w:pPr>
          </w:p>
        </w:tc>
      </w:tr>
      <w:tr w:rsidR="00992DC9" w:rsidRPr="006B03DA" w14:paraId="2B02BB5D"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5C7FAF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4099" w:type="dxa"/>
            <w:tcBorders>
              <w:top w:val="nil"/>
              <w:left w:val="nil"/>
              <w:bottom w:val="single" w:sz="4" w:space="0" w:color="auto"/>
              <w:right w:val="single" w:sz="4" w:space="0" w:color="auto"/>
            </w:tcBorders>
            <w:vAlign w:val="center"/>
            <w:hideMark/>
          </w:tcPr>
          <w:p w14:paraId="63F2B575"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Пикетаж и кариране на изкопи за основи 400kV</w:t>
            </w:r>
          </w:p>
        </w:tc>
        <w:tc>
          <w:tcPr>
            <w:tcW w:w="1003" w:type="dxa"/>
            <w:tcBorders>
              <w:top w:val="nil"/>
              <w:left w:val="nil"/>
              <w:bottom w:val="single" w:sz="4" w:space="0" w:color="auto"/>
              <w:right w:val="single" w:sz="4" w:space="0" w:color="auto"/>
            </w:tcBorders>
            <w:vAlign w:val="center"/>
            <w:hideMark/>
          </w:tcPr>
          <w:p w14:paraId="7128356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vAlign w:val="center"/>
            <w:hideMark/>
          </w:tcPr>
          <w:p w14:paraId="2E95797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44,52</w:t>
            </w:r>
          </w:p>
        </w:tc>
        <w:tc>
          <w:tcPr>
            <w:tcW w:w="1557" w:type="dxa"/>
            <w:tcBorders>
              <w:top w:val="nil"/>
              <w:left w:val="nil"/>
              <w:bottom w:val="single" w:sz="4" w:space="0" w:color="auto"/>
              <w:right w:val="single" w:sz="4" w:space="0" w:color="auto"/>
            </w:tcBorders>
          </w:tcPr>
          <w:p w14:paraId="3761F4B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3F50D0E"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6539116"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2DA9A2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4099" w:type="dxa"/>
            <w:tcBorders>
              <w:top w:val="nil"/>
              <w:left w:val="nil"/>
              <w:bottom w:val="single" w:sz="4" w:space="0" w:color="auto"/>
              <w:right w:val="single" w:sz="4" w:space="0" w:color="auto"/>
            </w:tcBorders>
            <w:vAlign w:val="bottom"/>
            <w:hideMark/>
          </w:tcPr>
          <w:p w14:paraId="3757B86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Изкоп за основи на СРС 400kV - машинно</w:t>
            </w:r>
          </w:p>
        </w:tc>
        <w:tc>
          <w:tcPr>
            <w:tcW w:w="1003" w:type="dxa"/>
            <w:tcBorders>
              <w:top w:val="nil"/>
              <w:left w:val="nil"/>
              <w:bottom w:val="single" w:sz="4" w:space="0" w:color="auto"/>
              <w:right w:val="single" w:sz="4" w:space="0" w:color="auto"/>
            </w:tcBorders>
            <w:vAlign w:val="center"/>
            <w:hideMark/>
          </w:tcPr>
          <w:p w14:paraId="3B4B490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21" w:type="dxa"/>
            <w:tcBorders>
              <w:top w:val="nil"/>
              <w:left w:val="nil"/>
              <w:bottom w:val="single" w:sz="4" w:space="0" w:color="auto"/>
              <w:right w:val="single" w:sz="4" w:space="0" w:color="auto"/>
            </w:tcBorders>
            <w:vAlign w:val="center"/>
            <w:hideMark/>
          </w:tcPr>
          <w:p w14:paraId="523C543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16 280,60</w:t>
            </w:r>
          </w:p>
        </w:tc>
        <w:tc>
          <w:tcPr>
            <w:tcW w:w="1557" w:type="dxa"/>
            <w:tcBorders>
              <w:top w:val="nil"/>
              <w:left w:val="nil"/>
              <w:bottom w:val="single" w:sz="4" w:space="0" w:color="auto"/>
              <w:right w:val="single" w:sz="4" w:space="0" w:color="auto"/>
            </w:tcBorders>
          </w:tcPr>
          <w:p w14:paraId="6F770224"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39A0235"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2AE53CF"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EF1A6B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w:t>
            </w:r>
          </w:p>
        </w:tc>
        <w:tc>
          <w:tcPr>
            <w:tcW w:w="4099" w:type="dxa"/>
            <w:tcBorders>
              <w:top w:val="nil"/>
              <w:left w:val="nil"/>
              <w:bottom w:val="single" w:sz="4" w:space="0" w:color="auto"/>
              <w:right w:val="single" w:sz="4" w:space="0" w:color="auto"/>
            </w:tcBorders>
            <w:vAlign w:val="center"/>
            <w:hideMark/>
          </w:tcPr>
          <w:p w14:paraId="2794F33A"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и нивелиране на стомано решетъчни основи с фундаменти  за 4 крака - СРС 400kV</w:t>
            </w:r>
          </w:p>
        </w:tc>
        <w:tc>
          <w:tcPr>
            <w:tcW w:w="1003" w:type="dxa"/>
            <w:tcBorders>
              <w:top w:val="nil"/>
              <w:left w:val="nil"/>
              <w:bottom w:val="single" w:sz="4" w:space="0" w:color="auto"/>
              <w:right w:val="single" w:sz="4" w:space="0" w:color="auto"/>
            </w:tcBorders>
            <w:vAlign w:val="center"/>
            <w:hideMark/>
          </w:tcPr>
          <w:p w14:paraId="1843B58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21" w:type="dxa"/>
            <w:tcBorders>
              <w:top w:val="nil"/>
              <w:left w:val="nil"/>
              <w:bottom w:val="single" w:sz="4" w:space="0" w:color="auto"/>
              <w:right w:val="single" w:sz="4" w:space="0" w:color="auto"/>
            </w:tcBorders>
            <w:noWrap/>
            <w:vAlign w:val="center"/>
            <w:hideMark/>
          </w:tcPr>
          <w:p w14:paraId="78973A54" w14:textId="77777777" w:rsidR="00F132CD" w:rsidRPr="006B03DA" w:rsidRDefault="00F132CD">
            <w:pPr>
              <w:jc w:val="center"/>
              <w:rPr>
                <w:rFonts w:ascii="Times New Roman" w:hAnsi="Times New Roman" w:cs="Times New Roman"/>
                <w:sz w:val="24"/>
                <w:szCs w:val="24"/>
                <w:lang w:val="bg-BG"/>
              </w:rPr>
            </w:pPr>
            <w:r w:rsidRPr="006B03DA">
              <w:rPr>
                <w:rFonts w:ascii="Times New Roman" w:hAnsi="Times New Roman" w:cs="Times New Roman"/>
                <w:sz w:val="24"/>
                <w:szCs w:val="24"/>
                <w:lang w:val="bg-BG"/>
              </w:rPr>
              <w:t>55 792,90</w:t>
            </w:r>
          </w:p>
        </w:tc>
        <w:tc>
          <w:tcPr>
            <w:tcW w:w="1557" w:type="dxa"/>
            <w:tcBorders>
              <w:top w:val="nil"/>
              <w:left w:val="nil"/>
              <w:bottom w:val="single" w:sz="4" w:space="0" w:color="auto"/>
              <w:right w:val="single" w:sz="4" w:space="0" w:color="auto"/>
            </w:tcBorders>
          </w:tcPr>
          <w:p w14:paraId="5CA59D41" w14:textId="77777777" w:rsidR="00F132CD" w:rsidRPr="006B03DA" w:rsidRDefault="00F132CD">
            <w:pPr>
              <w:jc w:val="center"/>
              <w:rPr>
                <w:rFonts w:ascii="Times New Roman" w:hAnsi="Times New Roman" w:cs="Times New Roman"/>
                <w:sz w:val="24"/>
                <w:szCs w:val="24"/>
                <w:lang w:val="bg-BG"/>
              </w:rPr>
            </w:pPr>
          </w:p>
        </w:tc>
        <w:tc>
          <w:tcPr>
            <w:tcW w:w="1559" w:type="dxa"/>
            <w:tcBorders>
              <w:top w:val="nil"/>
              <w:left w:val="nil"/>
              <w:bottom w:val="single" w:sz="4" w:space="0" w:color="auto"/>
              <w:right w:val="single" w:sz="4" w:space="0" w:color="auto"/>
            </w:tcBorders>
          </w:tcPr>
          <w:p w14:paraId="588EA073" w14:textId="77777777" w:rsidR="00F132CD" w:rsidRPr="006B03DA" w:rsidRDefault="00F132CD">
            <w:pPr>
              <w:jc w:val="center"/>
              <w:rPr>
                <w:rFonts w:ascii="Times New Roman" w:hAnsi="Times New Roman" w:cs="Times New Roman"/>
                <w:sz w:val="24"/>
                <w:szCs w:val="24"/>
                <w:lang w:val="bg-BG"/>
              </w:rPr>
            </w:pPr>
          </w:p>
        </w:tc>
      </w:tr>
      <w:tr w:rsidR="00992DC9" w:rsidRPr="006B03DA" w14:paraId="02203A2E"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4D22BF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w:t>
            </w:r>
          </w:p>
        </w:tc>
        <w:tc>
          <w:tcPr>
            <w:tcW w:w="4099" w:type="dxa"/>
            <w:tcBorders>
              <w:top w:val="nil"/>
              <w:left w:val="nil"/>
              <w:bottom w:val="single" w:sz="4" w:space="0" w:color="auto"/>
              <w:right w:val="single" w:sz="4" w:space="0" w:color="auto"/>
            </w:tcBorders>
            <w:vAlign w:val="bottom"/>
            <w:hideMark/>
          </w:tcPr>
          <w:p w14:paraId="2DECFDF1"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Полагане на готов бетон в основи с кофраж</w:t>
            </w:r>
          </w:p>
        </w:tc>
        <w:tc>
          <w:tcPr>
            <w:tcW w:w="1003" w:type="dxa"/>
            <w:tcBorders>
              <w:top w:val="nil"/>
              <w:left w:val="nil"/>
              <w:bottom w:val="single" w:sz="4" w:space="0" w:color="auto"/>
              <w:right w:val="single" w:sz="4" w:space="0" w:color="auto"/>
            </w:tcBorders>
            <w:vAlign w:val="center"/>
            <w:hideMark/>
          </w:tcPr>
          <w:p w14:paraId="77D6D94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21" w:type="dxa"/>
            <w:tcBorders>
              <w:top w:val="nil"/>
              <w:left w:val="nil"/>
              <w:bottom w:val="single" w:sz="4" w:space="0" w:color="auto"/>
              <w:right w:val="single" w:sz="4" w:space="0" w:color="auto"/>
            </w:tcBorders>
            <w:vAlign w:val="center"/>
            <w:hideMark/>
          </w:tcPr>
          <w:p w14:paraId="085A1A4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4 167,40</w:t>
            </w:r>
          </w:p>
        </w:tc>
        <w:tc>
          <w:tcPr>
            <w:tcW w:w="1557" w:type="dxa"/>
            <w:tcBorders>
              <w:top w:val="nil"/>
              <w:left w:val="nil"/>
              <w:bottom w:val="single" w:sz="4" w:space="0" w:color="auto"/>
              <w:right w:val="single" w:sz="4" w:space="0" w:color="auto"/>
            </w:tcBorders>
          </w:tcPr>
          <w:p w14:paraId="03AF43DB"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5CADA28"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F4C5393"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9649DC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4099" w:type="dxa"/>
            <w:tcBorders>
              <w:top w:val="nil"/>
              <w:left w:val="nil"/>
              <w:bottom w:val="single" w:sz="4" w:space="0" w:color="auto"/>
              <w:right w:val="single" w:sz="4" w:space="0" w:color="auto"/>
            </w:tcBorders>
            <w:vAlign w:val="bottom"/>
            <w:hideMark/>
          </w:tcPr>
          <w:p w14:paraId="14049A95"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Обмазване на фундаменти</w:t>
            </w:r>
          </w:p>
        </w:tc>
        <w:tc>
          <w:tcPr>
            <w:tcW w:w="1003" w:type="dxa"/>
            <w:tcBorders>
              <w:top w:val="nil"/>
              <w:left w:val="nil"/>
              <w:bottom w:val="single" w:sz="4" w:space="0" w:color="auto"/>
              <w:right w:val="single" w:sz="4" w:space="0" w:color="auto"/>
            </w:tcBorders>
            <w:vAlign w:val="center"/>
            <w:hideMark/>
          </w:tcPr>
          <w:p w14:paraId="0FAB09B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2</w:t>
            </w:r>
          </w:p>
        </w:tc>
        <w:tc>
          <w:tcPr>
            <w:tcW w:w="1421" w:type="dxa"/>
            <w:tcBorders>
              <w:top w:val="nil"/>
              <w:left w:val="nil"/>
              <w:bottom w:val="single" w:sz="4" w:space="0" w:color="auto"/>
              <w:right w:val="single" w:sz="4" w:space="0" w:color="auto"/>
            </w:tcBorders>
            <w:vAlign w:val="center"/>
            <w:hideMark/>
          </w:tcPr>
          <w:p w14:paraId="2FA0852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1 340,00</w:t>
            </w:r>
          </w:p>
        </w:tc>
        <w:tc>
          <w:tcPr>
            <w:tcW w:w="1557" w:type="dxa"/>
            <w:tcBorders>
              <w:top w:val="nil"/>
              <w:left w:val="nil"/>
              <w:bottom w:val="single" w:sz="4" w:space="0" w:color="auto"/>
              <w:right w:val="single" w:sz="4" w:space="0" w:color="auto"/>
            </w:tcBorders>
          </w:tcPr>
          <w:p w14:paraId="3C21E51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B5D8F38"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822436E"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E2F0E8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4099" w:type="dxa"/>
            <w:tcBorders>
              <w:top w:val="nil"/>
              <w:left w:val="nil"/>
              <w:bottom w:val="single" w:sz="4" w:space="0" w:color="auto"/>
              <w:right w:val="single" w:sz="4" w:space="0" w:color="auto"/>
            </w:tcBorders>
            <w:vAlign w:val="bottom"/>
            <w:hideMark/>
          </w:tcPr>
          <w:p w14:paraId="2E4D7955"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Зариване и трамбоване на пръст (обратна засипка)</w:t>
            </w:r>
          </w:p>
        </w:tc>
        <w:tc>
          <w:tcPr>
            <w:tcW w:w="1003" w:type="dxa"/>
            <w:tcBorders>
              <w:top w:val="nil"/>
              <w:left w:val="nil"/>
              <w:bottom w:val="single" w:sz="4" w:space="0" w:color="auto"/>
              <w:right w:val="single" w:sz="4" w:space="0" w:color="auto"/>
            </w:tcBorders>
            <w:vAlign w:val="center"/>
            <w:hideMark/>
          </w:tcPr>
          <w:p w14:paraId="6D348A5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21" w:type="dxa"/>
            <w:tcBorders>
              <w:top w:val="nil"/>
              <w:left w:val="nil"/>
              <w:bottom w:val="single" w:sz="4" w:space="0" w:color="auto"/>
              <w:right w:val="single" w:sz="4" w:space="0" w:color="auto"/>
            </w:tcBorders>
            <w:vAlign w:val="center"/>
            <w:hideMark/>
          </w:tcPr>
          <w:p w14:paraId="13AD25D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12 148,90</w:t>
            </w:r>
          </w:p>
        </w:tc>
        <w:tc>
          <w:tcPr>
            <w:tcW w:w="1557" w:type="dxa"/>
            <w:tcBorders>
              <w:top w:val="nil"/>
              <w:left w:val="nil"/>
              <w:bottom w:val="single" w:sz="4" w:space="0" w:color="auto"/>
              <w:right w:val="single" w:sz="4" w:space="0" w:color="auto"/>
            </w:tcBorders>
          </w:tcPr>
          <w:p w14:paraId="7491A64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2A6128C"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A314F14"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58179C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w:t>
            </w:r>
          </w:p>
        </w:tc>
        <w:tc>
          <w:tcPr>
            <w:tcW w:w="4099" w:type="dxa"/>
            <w:tcBorders>
              <w:top w:val="nil"/>
              <w:left w:val="nil"/>
              <w:bottom w:val="single" w:sz="4" w:space="0" w:color="auto"/>
              <w:right w:val="single" w:sz="4" w:space="0" w:color="auto"/>
            </w:tcBorders>
            <w:vAlign w:val="bottom"/>
            <w:hideMark/>
          </w:tcPr>
          <w:p w14:paraId="73297E36"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Разхвърляне на пръст</w:t>
            </w:r>
          </w:p>
        </w:tc>
        <w:tc>
          <w:tcPr>
            <w:tcW w:w="1003" w:type="dxa"/>
            <w:tcBorders>
              <w:top w:val="nil"/>
              <w:left w:val="nil"/>
              <w:bottom w:val="single" w:sz="4" w:space="0" w:color="auto"/>
              <w:right w:val="single" w:sz="4" w:space="0" w:color="auto"/>
            </w:tcBorders>
            <w:vAlign w:val="center"/>
            <w:hideMark/>
          </w:tcPr>
          <w:p w14:paraId="19DBE34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w:t>
            </w:r>
            <w:r w:rsidRPr="006B03DA">
              <w:rPr>
                <w:rFonts w:ascii="Times New Roman" w:hAnsi="Times New Roman" w:cs="Times New Roman"/>
                <w:color w:val="000000"/>
                <w:sz w:val="24"/>
                <w:szCs w:val="24"/>
                <w:vertAlign w:val="superscript"/>
                <w:lang w:val="bg-BG"/>
              </w:rPr>
              <w:t>3</w:t>
            </w:r>
          </w:p>
        </w:tc>
        <w:tc>
          <w:tcPr>
            <w:tcW w:w="1421" w:type="dxa"/>
            <w:tcBorders>
              <w:top w:val="nil"/>
              <w:left w:val="nil"/>
              <w:bottom w:val="single" w:sz="4" w:space="0" w:color="auto"/>
              <w:right w:val="single" w:sz="4" w:space="0" w:color="auto"/>
            </w:tcBorders>
            <w:vAlign w:val="center"/>
            <w:hideMark/>
          </w:tcPr>
          <w:p w14:paraId="23AB698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4 120,00</w:t>
            </w:r>
          </w:p>
        </w:tc>
        <w:tc>
          <w:tcPr>
            <w:tcW w:w="1557" w:type="dxa"/>
            <w:tcBorders>
              <w:top w:val="nil"/>
              <w:left w:val="nil"/>
              <w:bottom w:val="single" w:sz="4" w:space="0" w:color="auto"/>
              <w:right w:val="single" w:sz="4" w:space="0" w:color="auto"/>
            </w:tcBorders>
          </w:tcPr>
          <w:p w14:paraId="01FBF2C7"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99D7F8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7324F69"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0B3B39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8</w:t>
            </w:r>
          </w:p>
        </w:tc>
        <w:tc>
          <w:tcPr>
            <w:tcW w:w="4099" w:type="dxa"/>
            <w:tcBorders>
              <w:top w:val="nil"/>
              <w:left w:val="nil"/>
              <w:bottom w:val="single" w:sz="4" w:space="0" w:color="auto"/>
              <w:right w:val="single" w:sz="4" w:space="0" w:color="auto"/>
            </w:tcBorders>
            <w:vAlign w:val="bottom"/>
            <w:hideMark/>
          </w:tcPr>
          <w:p w14:paraId="08FD9554"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Сглобяване и изправяне на стоманорешетъчни стълбове 400kV - машинно</w:t>
            </w:r>
          </w:p>
        </w:tc>
        <w:tc>
          <w:tcPr>
            <w:tcW w:w="1003" w:type="dxa"/>
            <w:tcBorders>
              <w:top w:val="nil"/>
              <w:left w:val="nil"/>
              <w:bottom w:val="single" w:sz="4" w:space="0" w:color="auto"/>
              <w:right w:val="single" w:sz="4" w:space="0" w:color="auto"/>
            </w:tcBorders>
            <w:vAlign w:val="center"/>
            <w:hideMark/>
          </w:tcPr>
          <w:p w14:paraId="0356797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w:t>
            </w:r>
          </w:p>
        </w:tc>
        <w:tc>
          <w:tcPr>
            <w:tcW w:w="1421" w:type="dxa"/>
            <w:tcBorders>
              <w:top w:val="nil"/>
              <w:left w:val="nil"/>
              <w:bottom w:val="single" w:sz="4" w:space="0" w:color="auto"/>
              <w:right w:val="single" w:sz="4" w:space="0" w:color="auto"/>
            </w:tcBorders>
            <w:noWrap/>
            <w:vAlign w:val="center"/>
            <w:hideMark/>
          </w:tcPr>
          <w:p w14:paraId="277E367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1 419,64</w:t>
            </w:r>
          </w:p>
        </w:tc>
        <w:tc>
          <w:tcPr>
            <w:tcW w:w="1557" w:type="dxa"/>
            <w:tcBorders>
              <w:top w:val="nil"/>
              <w:left w:val="nil"/>
              <w:bottom w:val="single" w:sz="4" w:space="0" w:color="auto"/>
              <w:right w:val="single" w:sz="4" w:space="0" w:color="auto"/>
            </w:tcBorders>
          </w:tcPr>
          <w:p w14:paraId="2FFD255A"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D8EB7EA"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CCFD8D6"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01D1E3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9</w:t>
            </w:r>
          </w:p>
        </w:tc>
        <w:tc>
          <w:tcPr>
            <w:tcW w:w="4099" w:type="dxa"/>
            <w:tcBorders>
              <w:top w:val="nil"/>
              <w:left w:val="nil"/>
              <w:bottom w:val="single" w:sz="4" w:space="0" w:color="auto"/>
              <w:right w:val="single" w:sz="4" w:space="0" w:color="auto"/>
            </w:tcBorders>
            <w:vAlign w:val="center"/>
            <w:hideMark/>
          </w:tcPr>
          <w:p w14:paraId="681DD6F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и окачване на ЕН верига за 400kV</w:t>
            </w:r>
          </w:p>
        </w:tc>
        <w:tc>
          <w:tcPr>
            <w:tcW w:w="1003" w:type="dxa"/>
            <w:tcBorders>
              <w:top w:val="nil"/>
              <w:left w:val="nil"/>
              <w:bottom w:val="single" w:sz="4" w:space="0" w:color="auto"/>
              <w:right w:val="single" w:sz="4" w:space="0" w:color="auto"/>
            </w:tcBorders>
            <w:vAlign w:val="center"/>
            <w:hideMark/>
          </w:tcPr>
          <w:p w14:paraId="5BCDEC1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05E7CCE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54</w:t>
            </w:r>
          </w:p>
        </w:tc>
        <w:tc>
          <w:tcPr>
            <w:tcW w:w="1557" w:type="dxa"/>
            <w:tcBorders>
              <w:top w:val="nil"/>
              <w:left w:val="nil"/>
              <w:bottom w:val="single" w:sz="4" w:space="0" w:color="auto"/>
              <w:right w:val="single" w:sz="4" w:space="0" w:color="auto"/>
            </w:tcBorders>
          </w:tcPr>
          <w:p w14:paraId="28ABC45B"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098B11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660C678"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CBE7D2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w:t>
            </w:r>
          </w:p>
        </w:tc>
        <w:tc>
          <w:tcPr>
            <w:tcW w:w="4099" w:type="dxa"/>
            <w:tcBorders>
              <w:top w:val="nil"/>
              <w:left w:val="nil"/>
              <w:bottom w:val="single" w:sz="4" w:space="0" w:color="auto"/>
              <w:right w:val="single" w:sz="4" w:space="0" w:color="auto"/>
            </w:tcBorders>
            <w:vAlign w:val="center"/>
            <w:hideMark/>
          </w:tcPr>
          <w:p w14:paraId="22D350B4"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и окачване на VН верига за 400kV</w:t>
            </w:r>
          </w:p>
        </w:tc>
        <w:tc>
          <w:tcPr>
            <w:tcW w:w="1003" w:type="dxa"/>
            <w:tcBorders>
              <w:top w:val="nil"/>
              <w:left w:val="nil"/>
              <w:bottom w:val="single" w:sz="4" w:space="0" w:color="auto"/>
              <w:right w:val="single" w:sz="4" w:space="0" w:color="auto"/>
            </w:tcBorders>
            <w:vAlign w:val="center"/>
            <w:hideMark/>
          </w:tcPr>
          <w:p w14:paraId="1FCBCA9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68276AA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345</w:t>
            </w:r>
          </w:p>
        </w:tc>
        <w:tc>
          <w:tcPr>
            <w:tcW w:w="1557" w:type="dxa"/>
            <w:tcBorders>
              <w:top w:val="nil"/>
              <w:left w:val="nil"/>
              <w:bottom w:val="single" w:sz="4" w:space="0" w:color="auto"/>
              <w:right w:val="single" w:sz="4" w:space="0" w:color="auto"/>
            </w:tcBorders>
          </w:tcPr>
          <w:p w14:paraId="4B336F2B"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F3CB10C"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06F6E49"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69AAAA6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w:t>
            </w:r>
          </w:p>
        </w:tc>
        <w:tc>
          <w:tcPr>
            <w:tcW w:w="4099" w:type="dxa"/>
            <w:tcBorders>
              <w:top w:val="nil"/>
              <w:left w:val="nil"/>
              <w:bottom w:val="single" w:sz="4" w:space="0" w:color="auto"/>
              <w:right w:val="single" w:sz="4" w:space="0" w:color="auto"/>
            </w:tcBorders>
            <w:vAlign w:val="center"/>
            <w:hideMark/>
          </w:tcPr>
          <w:p w14:paraId="53583631" w14:textId="77777777" w:rsidR="00F132CD" w:rsidRPr="006B03DA" w:rsidRDefault="00F132CD">
            <w:pPr>
              <w:rPr>
                <w:rFonts w:ascii="Times New Roman" w:hAnsi="Times New Roman" w:cs="Times New Roman"/>
                <w:sz w:val="24"/>
                <w:szCs w:val="24"/>
                <w:lang w:val="bg-BG"/>
              </w:rPr>
            </w:pPr>
            <w:r w:rsidRPr="006B03DA">
              <w:rPr>
                <w:rFonts w:ascii="Times New Roman" w:hAnsi="Times New Roman" w:cs="Times New Roman"/>
                <w:sz w:val="24"/>
                <w:szCs w:val="24"/>
                <w:lang w:val="bg-BG"/>
              </w:rPr>
              <w:t>Монтаж и окачване на ЕО верига за 400kV</w:t>
            </w:r>
          </w:p>
        </w:tc>
        <w:tc>
          <w:tcPr>
            <w:tcW w:w="1003" w:type="dxa"/>
            <w:tcBorders>
              <w:top w:val="nil"/>
              <w:left w:val="nil"/>
              <w:bottom w:val="single" w:sz="4" w:space="0" w:color="auto"/>
              <w:right w:val="single" w:sz="4" w:space="0" w:color="auto"/>
            </w:tcBorders>
            <w:vAlign w:val="center"/>
            <w:hideMark/>
          </w:tcPr>
          <w:p w14:paraId="7A23CA8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4A1E210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557" w:type="dxa"/>
            <w:tcBorders>
              <w:top w:val="nil"/>
              <w:left w:val="nil"/>
              <w:bottom w:val="single" w:sz="4" w:space="0" w:color="auto"/>
              <w:right w:val="single" w:sz="4" w:space="0" w:color="auto"/>
            </w:tcBorders>
          </w:tcPr>
          <w:p w14:paraId="00E6883A"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704DBC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D5E1C48"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DE6861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12</w:t>
            </w:r>
          </w:p>
        </w:tc>
        <w:tc>
          <w:tcPr>
            <w:tcW w:w="4099" w:type="dxa"/>
            <w:tcBorders>
              <w:top w:val="nil"/>
              <w:left w:val="nil"/>
              <w:bottom w:val="single" w:sz="4" w:space="0" w:color="auto"/>
              <w:right w:val="single" w:sz="4" w:space="0" w:color="auto"/>
            </w:tcBorders>
            <w:vAlign w:val="center"/>
            <w:hideMark/>
          </w:tcPr>
          <w:p w14:paraId="1FB36FA6" w14:textId="77777777" w:rsidR="00F132CD" w:rsidRPr="006B03DA" w:rsidRDefault="00F132CD">
            <w:pPr>
              <w:rPr>
                <w:rFonts w:ascii="Times New Roman" w:hAnsi="Times New Roman" w:cs="Times New Roman"/>
                <w:sz w:val="24"/>
                <w:szCs w:val="24"/>
                <w:lang w:val="bg-BG"/>
              </w:rPr>
            </w:pPr>
            <w:r w:rsidRPr="006B03DA">
              <w:rPr>
                <w:rFonts w:ascii="Times New Roman" w:hAnsi="Times New Roman" w:cs="Times New Roman"/>
                <w:sz w:val="24"/>
                <w:szCs w:val="24"/>
                <w:lang w:val="bg-BG"/>
              </w:rPr>
              <w:t>Монтаж и окачване на ТО верига за 400kV</w:t>
            </w:r>
          </w:p>
        </w:tc>
        <w:tc>
          <w:tcPr>
            <w:tcW w:w="1003" w:type="dxa"/>
            <w:tcBorders>
              <w:top w:val="nil"/>
              <w:left w:val="nil"/>
              <w:bottom w:val="single" w:sz="4" w:space="0" w:color="auto"/>
              <w:right w:val="single" w:sz="4" w:space="0" w:color="auto"/>
            </w:tcBorders>
            <w:vAlign w:val="center"/>
            <w:hideMark/>
          </w:tcPr>
          <w:p w14:paraId="41CEF29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3B3E83E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102</w:t>
            </w:r>
          </w:p>
        </w:tc>
        <w:tc>
          <w:tcPr>
            <w:tcW w:w="1557" w:type="dxa"/>
            <w:tcBorders>
              <w:top w:val="nil"/>
              <w:left w:val="nil"/>
              <w:bottom w:val="single" w:sz="4" w:space="0" w:color="auto"/>
              <w:right w:val="single" w:sz="4" w:space="0" w:color="auto"/>
            </w:tcBorders>
          </w:tcPr>
          <w:p w14:paraId="6856C2A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3757D8B"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D7ED6CA"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E6FC76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w:t>
            </w:r>
          </w:p>
        </w:tc>
        <w:tc>
          <w:tcPr>
            <w:tcW w:w="4099" w:type="dxa"/>
            <w:tcBorders>
              <w:top w:val="nil"/>
              <w:left w:val="nil"/>
              <w:bottom w:val="single" w:sz="4" w:space="0" w:color="auto"/>
              <w:right w:val="single" w:sz="4" w:space="0" w:color="auto"/>
            </w:tcBorders>
            <w:vAlign w:val="bottom"/>
            <w:hideMark/>
          </w:tcPr>
          <w:p w14:paraId="7140AA2E"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Подготовка за монтаж на пресови съединители</w:t>
            </w:r>
          </w:p>
        </w:tc>
        <w:tc>
          <w:tcPr>
            <w:tcW w:w="1003" w:type="dxa"/>
            <w:tcBorders>
              <w:top w:val="nil"/>
              <w:left w:val="nil"/>
              <w:bottom w:val="single" w:sz="4" w:space="0" w:color="auto"/>
              <w:right w:val="single" w:sz="4" w:space="0" w:color="auto"/>
            </w:tcBorders>
            <w:vAlign w:val="center"/>
            <w:hideMark/>
          </w:tcPr>
          <w:p w14:paraId="58CD8DA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60C07C6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412</w:t>
            </w:r>
          </w:p>
        </w:tc>
        <w:tc>
          <w:tcPr>
            <w:tcW w:w="1557" w:type="dxa"/>
            <w:tcBorders>
              <w:top w:val="nil"/>
              <w:left w:val="nil"/>
              <w:bottom w:val="single" w:sz="4" w:space="0" w:color="auto"/>
              <w:right w:val="single" w:sz="4" w:space="0" w:color="auto"/>
            </w:tcBorders>
          </w:tcPr>
          <w:p w14:paraId="5371B730"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C8D8D9E"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FFD5A2B"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602EEE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14</w:t>
            </w:r>
          </w:p>
        </w:tc>
        <w:tc>
          <w:tcPr>
            <w:tcW w:w="4099" w:type="dxa"/>
            <w:tcBorders>
              <w:top w:val="nil"/>
              <w:left w:val="nil"/>
              <w:bottom w:val="single" w:sz="4" w:space="0" w:color="auto"/>
              <w:right w:val="single" w:sz="4" w:space="0" w:color="auto"/>
            </w:tcBorders>
            <w:vAlign w:val="bottom"/>
            <w:hideMark/>
          </w:tcPr>
          <w:p w14:paraId="299406E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Направа и монтаж на мостове за АСО-400</w:t>
            </w:r>
          </w:p>
        </w:tc>
        <w:tc>
          <w:tcPr>
            <w:tcW w:w="1003" w:type="dxa"/>
            <w:tcBorders>
              <w:top w:val="nil"/>
              <w:left w:val="nil"/>
              <w:bottom w:val="single" w:sz="4" w:space="0" w:color="auto"/>
              <w:right w:val="single" w:sz="4" w:space="0" w:color="auto"/>
            </w:tcBorders>
            <w:vAlign w:val="center"/>
            <w:hideMark/>
          </w:tcPr>
          <w:p w14:paraId="2EDAD1B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1BAB6F7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51</w:t>
            </w:r>
          </w:p>
        </w:tc>
        <w:tc>
          <w:tcPr>
            <w:tcW w:w="1557" w:type="dxa"/>
            <w:tcBorders>
              <w:top w:val="nil"/>
              <w:left w:val="nil"/>
              <w:bottom w:val="single" w:sz="4" w:space="0" w:color="auto"/>
              <w:right w:val="single" w:sz="4" w:space="0" w:color="auto"/>
            </w:tcBorders>
          </w:tcPr>
          <w:p w14:paraId="1ADFB48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31D241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B5C5769"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1579141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15</w:t>
            </w:r>
          </w:p>
        </w:tc>
        <w:tc>
          <w:tcPr>
            <w:tcW w:w="4099" w:type="dxa"/>
            <w:tcBorders>
              <w:top w:val="nil"/>
              <w:left w:val="nil"/>
              <w:bottom w:val="single" w:sz="4" w:space="0" w:color="auto"/>
              <w:right w:val="single" w:sz="4" w:space="0" w:color="auto"/>
            </w:tcBorders>
            <w:vAlign w:val="bottom"/>
            <w:hideMark/>
          </w:tcPr>
          <w:p w14:paraId="6104827B"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Развиване, регулиране и монтаж на трипроводна линия 3xАСO-400, машинно</w:t>
            </w:r>
          </w:p>
        </w:tc>
        <w:tc>
          <w:tcPr>
            <w:tcW w:w="1003" w:type="dxa"/>
            <w:tcBorders>
              <w:top w:val="nil"/>
              <w:left w:val="nil"/>
              <w:bottom w:val="single" w:sz="4" w:space="0" w:color="auto"/>
              <w:right w:val="single" w:sz="4" w:space="0" w:color="auto"/>
            </w:tcBorders>
            <w:vAlign w:val="center"/>
            <w:hideMark/>
          </w:tcPr>
          <w:p w14:paraId="050E978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noWrap/>
            <w:vAlign w:val="center"/>
            <w:hideMark/>
          </w:tcPr>
          <w:p w14:paraId="1BD6FC2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44,52</w:t>
            </w:r>
          </w:p>
        </w:tc>
        <w:tc>
          <w:tcPr>
            <w:tcW w:w="1557" w:type="dxa"/>
            <w:tcBorders>
              <w:top w:val="nil"/>
              <w:left w:val="nil"/>
              <w:bottom w:val="single" w:sz="4" w:space="0" w:color="auto"/>
              <w:right w:val="single" w:sz="4" w:space="0" w:color="auto"/>
            </w:tcBorders>
          </w:tcPr>
          <w:p w14:paraId="2193C779"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D5830FE"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E6AB95E"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09260D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16</w:t>
            </w:r>
          </w:p>
        </w:tc>
        <w:tc>
          <w:tcPr>
            <w:tcW w:w="4099" w:type="dxa"/>
            <w:tcBorders>
              <w:top w:val="nil"/>
              <w:left w:val="nil"/>
              <w:bottom w:val="single" w:sz="4" w:space="0" w:color="auto"/>
              <w:right w:val="single" w:sz="4" w:space="0" w:color="auto"/>
            </w:tcBorders>
            <w:vAlign w:val="bottom"/>
            <w:hideMark/>
          </w:tcPr>
          <w:p w14:paraId="2A9AD2BB"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Развиване, регулиране и монтаж на еднопроводна линия м.з. въже тип  С-70</w:t>
            </w:r>
          </w:p>
        </w:tc>
        <w:tc>
          <w:tcPr>
            <w:tcW w:w="1003" w:type="dxa"/>
            <w:tcBorders>
              <w:top w:val="nil"/>
              <w:left w:val="nil"/>
              <w:bottom w:val="single" w:sz="4" w:space="0" w:color="auto"/>
              <w:right w:val="single" w:sz="4" w:space="0" w:color="auto"/>
            </w:tcBorders>
            <w:vAlign w:val="center"/>
            <w:hideMark/>
          </w:tcPr>
          <w:p w14:paraId="10931E9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noWrap/>
            <w:vAlign w:val="center"/>
            <w:hideMark/>
          </w:tcPr>
          <w:p w14:paraId="770A15D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44,52</w:t>
            </w:r>
          </w:p>
        </w:tc>
        <w:tc>
          <w:tcPr>
            <w:tcW w:w="1557" w:type="dxa"/>
            <w:tcBorders>
              <w:top w:val="nil"/>
              <w:left w:val="nil"/>
              <w:bottom w:val="single" w:sz="4" w:space="0" w:color="auto"/>
              <w:right w:val="single" w:sz="4" w:space="0" w:color="auto"/>
            </w:tcBorders>
          </w:tcPr>
          <w:p w14:paraId="58F5E5A0"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C770E4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71D1B00"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F56186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17</w:t>
            </w:r>
          </w:p>
        </w:tc>
        <w:tc>
          <w:tcPr>
            <w:tcW w:w="4099" w:type="dxa"/>
            <w:tcBorders>
              <w:top w:val="nil"/>
              <w:left w:val="nil"/>
              <w:bottom w:val="single" w:sz="4" w:space="0" w:color="auto"/>
              <w:right w:val="single" w:sz="4" w:space="0" w:color="auto"/>
            </w:tcBorders>
            <w:vAlign w:val="center"/>
            <w:hideMark/>
          </w:tcPr>
          <w:p w14:paraId="34F2E54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Развиване, регулиране и монтаж на еднопроводна линия м.з въже тип OPGW с 24 оптични влакна</w:t>
            </w:r>
          </w:p>
        </w:tc>
        <w:tc>
          <w:tcPr>
            <w:tcW w:w="1003" w:type="dxa"/>
            <w:tcBorders>
              <w:top w:val="nil"/>
              <w:left w:val="nil"/>
              <w:bottom w:val="single" w:sz="4" w:space="0" w:color="auto"/>
              <w:right w:val="single" w:sz="4" w:space="0" w:color="auto"/>
            </w:tcBorders>
            <w:vAlign w:val="center"/>
            <w:hideMark/>
          </w:tcPr>
          <w:p w14:paraId="6553E2E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км</w:t>
            </w:r>
          </w:p>
        </w:tc>
        <w:tc>
          <w:tcPr>
            <w:tcW w:w="1421" w:type="dxa"/>
            <w:tcBorders>
              <w:top w:val="nil"/>
              <w:left w:val="nil"/>
              <w:bottom w:val="single" w:sz="4" w:space="0" w:color="auto"/>
              <w:right w:val="single" w:sz="4" w:space="0" w:color="auto"/>
            </w:tcBorders>
            <w:noWrap/>
            <w:vAlign w:val="center"/>
            <w:hideMark/>
          </w:tcPr>
          <w:p w14:paraId="5E33FA7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44,52</w:t>
            </w:r>
          </w:p>
        </w:tc>
        <w:tc>
          <w:tcPr>
            <w:tcW w:w="1557" w:type="dxa"/>
            <w:tcBorders>
              <w:top w:val="nil"/>
              <w:left w:val="nil"/>
              <w:bottom w:val="single" w:sz="4" w:space="0" w:color="auto"/>
              <w:right w:val="single" w:sz="4" w:space="0" w:color="auto"/>
            </w:tcBorders>
          </w:tcPr>
          <w:p w14:paraId="0B1CF643"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12016F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9424512"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2A1CE2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18</w:t>
            </w:r>
          </w:p>
        </w:tc>
        <w:tc>
          <w:tcPr>
            <w:tcW w:w="4099" w:type="dxa"/>
            <w:tcBorders>
              <w:top w:val="nil"/>
              <w:left w:val="nil"/>
              <w:bottom w:val="single" w:sz="4" w:space="0" w:color="auto"/>
              <w:right w:val="single" w:sz="4" w:space="0" w:color="auto"/>
            </w:tcBorders>
            <w:vAlign w:val="center"/>
            <w:hideMark/>
          </w:tcPr>
          <w:p w14:paraId="046E9174"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носителни окачвания за м.з. въже  С-70</w:t>
            </w:r>
          </w:p>
        </w:tc>
        <w:tc>
          <w:tcPr>
            <w:tcW w:w="1003" w:type="dxa"/>
            <w:tcBorders>
              <w:top w:val="nil"/>
              <w:left w:val="nil"/>
              <w:bottom w:val="single" w:sz="4" w:space="0" w:color="auto"/>
              <w:right w:val="single" w:sz="4" w:space="0" w:color="auto"/>
            </w:tcBorders>
            <w:vAlign w:val="center"/>
            <w:hideMark/>
          </w:tcPr>
          <w:p w14:paraId="20CEB61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352CEEA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115</w:t>
            </w:r>
          </w:p>
        </w:tc>
        <w:tc>
          <w:tcPr>
            <w:tcW w:w="1557" w:type="dxa"/>
            <w:tcBorders>
              <w:top w:val="nil"/>
              <w:left w:val="nil"/>
              <w:bottom w:val="single" w:sz="4" w:space="0" w:color="auto"/>
              <w:right w:val="single" w:sz="4" w:space="0" w:color="auto"/>
            </w:tcBorders>
          </w:tcPr>
          <w:p w14:paraId="17CCED3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BB426D3"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AF70234"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E6083E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19</w:t>
            </w:r>
          </w:p>
        </w:tc>
        <w:tc>
          <w:tcPr>
            <w:tcW w:w="4099" w:type="dxa"/>
            <w:tcBorders>
              <w:top w:val="nil"/>
              <w:left w:val="nil"/>
              <w:bottom w:val="single" w:sz="4" w:space="0" w:color="auto"/>
              <w:right w:val="single" w:sz="4" w:space="0" w:color="auto"/>
            </w:tcBorders>
            <w:vAlign w:val="center"/>
            <w:hideMark/>
          </w:tcPr>
          <w:p w14:paraId="17B10FE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опъвателни окачвания за м.з. въже С-70</w:t>
            </w:r>
          </w:p>
        </w:tc>
        <w:tc>
          <w:tcPr>
            <w:tcW w:w="1003" w:type="dxa"/>
            <w:tcBorders>
              <w:top w:val="nil"/>
              <w:left w:val="nil"/>
              <w:bottom w:val="single" w:sz="4" w:space="0" w:color="auto"/>
              <w:right w:val="single" w:sz="4" w:space="0" w:color="auto"/>
            </w:tcBorders>
            <w:vAlign w:val="center"/>
            <w:hideMark/>
          </w:tcPr>
          <w:p w14:paraId="7EBB183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6A9C918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557" w:type="dxa"/>
            <w:tcBorders>
              <w:top w:val="nil"/>
              <w:left w:val="nil"/>
              <w:bottom w:val="single" w:sz="4" w:space="0" w:color="auto"/>
              <w:right w:val="single" w:sz="4" w:space="0" w:color="auto"/>
            </w:tcBorders>
          </w:tcPr>
          <w:p w14:paraId="1388C86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17E079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858EE8C"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511C5B8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20</w:t>
            </w:r>
          </w:p>
        </w:tc>
        <w:tc>
          <w:tcPr>
            <w:tcW w:w="4099" w:type="dxa"/>
            <w:tcBorders>
              <w:top w:val="nil"/>
              <w:left w:val="nil"/>
              <w:bottom w:val="single" w:sz="4" w:space="0" w:color="auto"/>
              <w:right w:val="single" w:sz="4" w:space="0" w:color="auto"/>
            </w:tcBorders>
            <w:vAlign w:val="center"/>
            <w:hideMark/>
          </w:tcPr>
          <w:p w14:paraId="47EF6EA1"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носителни окачвания за OPGW</w:t>
            </w:r>
          </w:p>
        </w:tc>
        <w:tc>
          <w:tcPr>
            <w:tcW w:w="1003" w:type="dxa"/>
            <w:tcBorders>
              <w:top w:val="nil"/>
              <w:left w:val="nil"/>
              <w:bottom w:val="single" w:sz="4" w:space="0" w:color="auto"/>
              <w:right w:val="single" w:sz="4" w:space="0" w:color="auto"/>
            </w:tcBorders>
            <w:vAlign w:val="center"/>
            <w:hideMark/>
          </w:tcPr>
          <w:p w14:paraId="4773FF9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4821FDC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115</w:t>
            </w:r>
          </w:p>
        </w:tc>
        <w:tc>
          <w:tcPr>
            <w:tcW w:w="1557" w:type="dxa"/>
            <w:tcBorders>
              <w:top w:val="nil"/>
              <w:left w:val="nil"/>
              <w:bottom w:val="single" w:sz="4" w:space="0" w:color="auto"/>
              <w:right w:val="single" w:sz="4" w:space="0" w:color="auto"/>
            </w:tcBorders>
          </w:tcPr>
          <w:p w14:paraId="5B12A48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53E769A"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5805B47"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6C473C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21</w:t>
            </w:r>
          </w:p>
        </w:tc>
        <w:tc>
          <w:tcPr>
            <w:tcW w:w="4099" w:type="dxa"/>
            <w:tcBorders>
              <w:top w:val="nil"/>
              <w:left w:val="nil"/>
              <w:bottom w:val="single" w:sz="4" w:space="0" w:color="auto"/>
              <w:right w:val="single" w:sz="4" w:space="0" w:color="auto"/>
            </w:tcBorders>
            <w:vAlign w:val="center"/>
            <w:hideMark/>
          </w:tcPr>
          <w:p w14:paraId="3999BFE7"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опъвателни окачвания за OPGW</w:t>
            </w:r>
          </w:p>
        </w:tc>
        <w:tc>
          <w:tcPr>
            <w:tcW w:w="1003" w:type="dxa"/>
            <w:tcBorders>
              <w:top w:val="nil"/>
              <w:left w:val="nil"/>
              <w:bottom w:val="single" w:sz="4" w:space="0" w:color="auto"/>
              <w:right w:val="single" w:sz="4" w:space="0" w:color="auto"/>
            </w:tcBorders>
            <w:vAlign w:val="center"/>
            <w:hideMark/>
          </w:tcPr>
          <w:p w14:paraId="5A63E65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4589A21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557" w:type="dxa"/>
            <w:tcBorders>
              <w:top w:val="nil"/>
              <w:left w:val="nil"/>
              <w:bottom w:val="single" w:sz="4" w:space="0" w:color="auto"/>
              <w:right w:val="single" w:sz="4" w:space="0" w:color="auto"/>
            </w:tcBorders>
          </w:tcPr>
          <w:p w14:paraId="4C1CA63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222A0D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8946A81"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83A751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22</w:t>
            </w:r>
          </w:p>
        </w:tc>
        <w:tc>
          <w:tcPr>
            <w:tcW w:w="4099" w:type="dxa"/>
            <w:tcBorders>
              <w:top w:val="nil"/>
              <w:left w:val="nil"/>
              <w:bottom w:val="single" w:sz="4" w:space="0" w:color="auto"/>
              <w:right w:val="single" w:sz="4" w:space="0" w:color="auto"/>
            </w:tcBorders>
            <w:vAlign w:val="center"/>
            <w:hideMark/>
          </w:tcPr>
          <w:p w14:paraId="65AB7420"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фиксиращи клеми за укрепване на аванси на OPGW по стълб със сединителна кутия</w:t>
            </w:r>
          </w:p>
        </w:tc>
        <w:tc>
          <w:tcPr>
            <w:tcW w:w="1003" w:type="dxa"/>
            <w:tcBorders>
              <w:top w:val="nil"/>
              <w:left w:val="nil"/>
              <w:bottom w:val="single" w:sz="4" w:space="0" w:color="auto"/>
              <w:right w:val="single" w:sz="4" w:space="0" w:color="auto"/>
            </w:tcBorders>
            <w:vAlign w:val="center"/>
            <w:hideMark/>
          </w:tcPr>
          <w:p w14:paraId="7D92CCB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03C4B65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140</w:t>
            </w:r>
          </w:p>
        </w:tc>
        <w:tc>
          <w:tcPr>
            <w:tcW w:w="1557" w:type="dxa"/>
            <w:tcBorders>
              <w:top w:val="nil"/>
              <w:left w:val="nil"/>
              <w:bottom w:val="single" w:sz="4" w:space="0" w:color="auto"/>
              <w:right w:val="single" w:sz="4" w:space="0" w:color="auto"/>
            </w:tcBorders>
          </w:tcPr>
          <w:p w14:paraId="2C93047D"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F1FF8B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6529E3E"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60C6A64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23</w:t>
            </w:r>
          </w:p>
        </w:tc>
        <w:tc>
          <w:tcPr>
            <w:tcW w:w="4099" w:type="dxa"/>
            <w:tcBorders>
              <w:top w:val="nil"/>
              <w:left w:val="nil"/>
              <w:bottom w:val="single" w:sz="4" w:space="0" w:color="auto"/>
              <w:right w:val="single" w:sz="4" w:space="0" w:color="auto"/>
            </w:tcBorders>
            <w:vAlign w:val="center"/>
            <w:hideMark/>
          </w:tcPr>
          <w:p w14:paraId="3FE62D0A"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заземител на СРС</w:t>
            </w:r>
          </w:p>
        </w:tc>
        <w:tc>
          <w:tcPr>
            <w:tcW w:w="1003" w:type="dxa"/>
            <w:tcBorders>
              <w:top w:val="nil"/>
              <w:left w:val="nil"/>
              <w:bottom w:val="single" w:sz="4" w:space="0" w:color="auto"/>
              <w:right w:val="single" w:sz="4" w:space="0" w:color="auto"/>
            </w:tcBorders>
            <w:vAlign w:val="center"/>
            <w:hideMark/>
          </w:tcPr>
          <w:p w14:paraId="7C5AAF6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3E07C2E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134</w:t>
            </w:r>
          </w:p>
        </w:tc>
        <w:tc>
          <w:tcPr>
            <w:tcW w:w="1557" w:type="dxa"/>
            <w:tcBorders>
              <w:top w:val="nil"/>
              <w:left w:val="nil"/>
              <w:bottom w:val="single" w:sz="4" w:space="0" w:color="auto"/>
              <w:right w:val="single" w:sz="4" w:space="0" w:color="auto"/>
            </w:tcBorders>
          </w:tcPr>
          <w:p w14:paraId="4ACE0D6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5DE64785"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978DA12"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A8DA41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24</w:t>
            </w:r>
          </w:p>
        </w:tc>
        <w:tc>
          <w:tcPr>
            <w:tcW w:w="4099" w:type="dxa"/>
            <w:tcBorders>
              <w:top w:val="nil"/>
              <w:left w:val="nil"/>
              <w:bottom w:val="single" w:sz="4" w:space="0" w:color="auto"/>
              <w:right w:val="single" w:sz="4" w:space="0" w:color="auto"/>
            </w:tcBorders>
            <w:vAlign w:val="center"/>
            <w:hideMark/>
          </w:tcPr>
          <w:p w14:paraId="76DBD71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Разтилане на препарат за химическа обработка на почва</w:t>
            </w:r>
          </w:p>
        </w:tc>
        <w:tc>
          <w:tcPr>
            <w:tcW w:w="1003" w:type="dxa"/>
            <w:tcBorders>
              <w:top w:val="nil"/>
              <w:left w:val="nil"/>
              <w:bottom w:val="single" w:sz="4" w:space="0" w:color="auto"/>
              <w:right w:val="single" w:sz="4" w:space="0" w:color="auto"/>
            </w:tcBorders>
            <w:vAlign w:val="center"/>
            <w:hideMark/>
          </w:tcPr>
          <w:p w14:paraId="6AD7B96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кг</w:t>
            </w:r>
          </w:p>
        </w:tc>
        <w:tc>
          <w:tcPr>
            <w:tcW w:w="1421" w:type="dxa"/>
            <w:tcBorders>
              <w:top w:val="nil"/>
              <w:left w:val="nil"/>
              <w:bottom w:val="single" w:sz="4" w:space="0" w:color="auto"/>
              <w:right w:val="single" w:sz="4" w:space="0" w:color="auto"/>
            </w:tcBorders>
            <w:vAlign w:val="center"/>
            <w:hideMark/>
          </w:tcPr>
          <w:p w14:paraId="70F00CF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670</w:t>
            </w:r>
          </w:p>
        </w:tc>
        <w:tc>
          <w:tcPr>
            <w:tcW w:w="1557" w:type="dxa"/>
            <w:tcBorders>
              <w:top w:val="nil"/>
              <w:left w:val="nil"/>
              <w:bottom w:val="single" w:sz="4" w:space="0" w:color="auto"/>
              <w:right w:val="single" w:sz="4" w:space="0" w:color="auto"/>
            </w:tcBorders>
          </w:tcPr>
          <w:p w14:paraId="442E3F44"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D3DDDF5"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1459AC4"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7C52A4C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25</w:t>
            </w:r>
          </w:p>
        </w:tc>
        <w:tc>
          <w:tcPr>
            <w:tcW w:w="4099" w:type="dxa"/>
            <w:tcBorders>
              <w:top w:val="nil"/>
              <w:left w:val="nil"/>
              <w:bottom w:val="nil"/>
              <w:right w:val="single" w:sz="4" w:space="0" w:color="auto"/>
            </w:tcBorders>
            <w:vAlign w:val="center"/>
            <w:hideMark/>
          </w:tcPr>
          <w:p w14:paraId="09874D25"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дистанционни разпънки - тройни</w:t>
            </w:r>
          </w:p>
        </w:tc>
        <w:tc>
          <w:tcPr>
            <w:tcW w:w="1003" w:type="dxa"/>
            <w:tcBorders>
              <w:top w:val="nil"/>
              <w:left w:val="nil"/>
              <w:bottom w:val="single" w:sz="4" w:space="0" w:color="auto"/>
              <w:right w:val="single" w:sz="4" w:space="0" w:color="auto"/>
            </w:tcBorders>
            <w:vAlign w:val="center"/>
            <w:hideMark/>
          </w:tcPr>
          <w:p w14:paraId="26A72D6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7686962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2 859</w:t>
            </w:r>
          </w:p>
        </w:tc>
        <w:tc>
          <w:tcPr>
            <w:tcW w:w="1557" w:type="dxa"/>
            <w:tcBorders>
              <w:top w:val="nil"/>
              <w:left w:val="nil"/>
              <w:bottom w:val="single" w:sz="4" w:space="0" w:color="auto"/>
              <w:right w:val="single" w:sz="4" w:space="0" w:color="auto"/>
            </w:tcBorders>
          </w:tcPr>
          <w:p w14:paraId="243B0AB2"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8160EE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B26C56E"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764F208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26</w:t>
            </w:r>
          </w:p>
        </w:tc>
        <w:tc>
          <w:tcPr>
            <w:tcW w:w="4099" w:type="dxa"/>
            <w:tcBorders>
              <w:top w:val="single" w:sz="4" w:space="0" w:color="auto"/>
              <w:left w:val="nil"/>
              <w:bottom w:val="single" w:sz="4" w:space="0" w:color="auto"/>
              <w:right w:val="single" w:sz="4" w:space="0" w:color="auto"/>
            </w:tcBorders>
            <w:vAlign w:val="center"/>
            <w:hideMark/>
          </w:tcPr>
          <w:p w14:paraId="54A0A8C6"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дистанционни разпънки - двойни</w:t>
            </w:r>
          </w:p>
        </w:tc>
        <w:tc>
          <w:tcPr>
            <w:tcW w:w="1003" w:type="dxa"/>
            <w:tcBorders>
              <w:top w:val="nil"/>
              <w:left w:val="nil"/>
              <w:bottom w:val="single" w:sz="4" w:space="0" w:color="auto"/>
              <w:right w:val="single" w:sz="4" w:space="0" w:color="auto"/>
            </w:tcBorders>
            <w:vAlign w:val="center"/>
            <w:hideMark/>
          </w:tcPr>
          <w:p w14:paraId="32778EF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2FB48E2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270</w:t>
            </w:r>
          </w:p>
        </w:tc>
        <w:tc>
          <w:tcPr>
            <w:tcW w:w="1557" w:type="dxa"/>
            <w:tcBorders>
              <w:top w:val="nil"/>
              <w:left w:val="nil"/>
              <w:bottom w:val="single" w:sz="4" w:space="0" w:color="auto"/>
              <w:right w:val="single" w:sz="4" w:space="0" w:color="auto"/>
            </w:tcBorders>
          </w:tcPr>
          <w:p w14:paraId="3CBEEBCD"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368EBB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47DB303"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9710EE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w:t>
            </w:r>
          </w:p>
        </w:tc>
        <w:tc>
          <w:tcPr>
            <w:tcW w:w="4099" w:type="dxa"/>
            <w:tcBorders>
              <w:top w:val="nil"/>
              <w:left w:val="nil"/>
              <w:bottom w:val="single" w:sz="4" w:space="0" w:color="auto"/>
              <w:right w:val="single" w:sz="4" w:space="0" w:color="auto"/>
            </w:tcBorders>
            <w:noWrap/>
            <w:vAlign w:val="center"/>
            <w:hideMark/>
          </w:tcPr>
          <w:p w14:paraId="1154F31C"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виброгасители тип „Стокбрийдж“ за OPGW</w:t>
            </w:r>
          </w:p>
        </w:tc>
        <w:tc>
          <w:tcPr>
            <w:tcW w:w="1003" w:type="dxa"/>
            <w:tcBorders>
              <w:top w:val="nil"/>
              <w:left w:val="nil"/>
              <w:bottom w:val="single" w:sz="4" w:space="0" w:color="auto"/>
              <w:right w:val="single" w:sz="4" w:space="0" w:color="auto"/>
            </w:tcBorders>
            <w:vAlign w:val="center"/>
            <w:hideMark/>
          </w:tcPr>
          <w:p w14:paraId="02FF281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11B155D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273</w:t>
            </w:r>
          </w:p>
        </w:tc>
        <w:tc>
          <w:tcPr>
            <w:tcW w:w="1557" w:type="dxa"/>
            <w:tcBorders>
              <w:top w:val="nil"/>
              <w:left w:val="nil"/>
              <w:bottom w:val="single" w:sz="4" w:space="0" w:color="auto"/>
              <w:right w:val="single" w:sz="4" w:space="0" w:color="auto"/>
            </w:tcBorders>
          </w:tcPr>
          <w:p w14:paraId="5B37EDE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BADC57B"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1EA2CED"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5493DD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28</w:t>
            </w:r>
          </w:p>
        </w:tc>
        <w:tc>
          <w:tcPr>
            <w:tcW w:w="4099" w:type="dxa"/>
            <w:tcBorders>
              <w:top w:val="nil"/>
              <w:left w:val="nil"/>
              <w:bottom w:val="single" w:sz="4" w:space="0" w:color="auto"/>
              <w:right w:val="single" w:sz="4" w:space="0" w:color="auto"/>
            </w:tcBorders>
            <w:vAlign w:val="center"/>
            <w:hideMark/>
          </w:tcPr>
          <w:p w14:paraId="65D5A94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токови клеми за мостове на м.з. въже С-70</w:t>
            </w:r>
          </w:p>
        </w:tc>
        <w:tc>
          <w:tcPr>
            <w:tcW w:w="1003" w:type="dxa"/>
            <w:tcBorders>
              <w:top w:val="nil"/>
              <w:left w:val="nil"/>
              <w:bottom w:val="single" w:sz="4" w:space="0" w:color="auto"/>
              <w:right w:val="single" w:sz="4" w:space="0" w:color="auto"/>
            </w:tcBorders>
            <w:vAlign w:val="center"/>
            <w:hideMark/>
          </w:tcPr>
          <w:p w14:paraId="50CC22F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4267636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1557" w:type="dxa"/>
            <w:tcBorders>
              <w:top w:val="nil"/>
              <w:left w:val="nil"/>
              <w:bottom w:val="single" w:sz="4" w:space="0" w:color="auto"/>
              <w:right w:val="single" w:sz="4" w:space="0" w:color="auto"/>
            </w:tcBorders>
          </w:tcPr>
          <w:p w14:paraId="135E6827"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7CE56F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CB7F62B"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7FCA3D9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29</w:t>
            </w:r>
          </w:p>
        </w:tc>
        <w:tc>
          <w:tcPr>
            <w:tcW w:w="4099" w:type="dxa"/>
            <w:tcBorders>
              <w:top w:val="nil"/>
              <w:left w:val="nil"/>
              <w:bottom w:val="single" w:sz="4" w:space="0" w:color="auto"/>
              <w:right w:val="single" w:sz="4" w:space="0" w:color="auto"/>
            </w:tcBorders>
            <w:vAlign w:val="center"/>
            <w:hideMark/>
          </w:tcPr>
          <w:p w14:paraId="0CAA8EB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съединителни кутии OPGW-OPGW</w:t>
            </w:r>
          </w:p>
        </w:tc>
        <w:tc>
          <w:tcPr>
            <w:tcW w:w="1003" w:type="dxa"/>
            <w:tcBorders>
              <w:top w:val="nil"/>
              <w:left w:val="nil"/>
              <w:bottom w:val="single" w:sz="4" w:space="0" w:color="auto"/>
              <w:right w:val="single" w:sz="4" w:space="0" w:color="auto"/>
            </w:tcBorders>
            <w:vAlign w:val="center"/>
            <w:hideMark/>
          </w:tcPr>
          <w:p w14:paraId="0632FFA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6D8610A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w:t>
            </w:r>
          </w:p>
        </w:tc>
        <w:tc>
          <w:tcPr>
            <w:tcW w:w="1557" w:type="dxa"/>
            <w:tcBorders>
              <w:top w:val="nil"/>
              <w:left w:val="nil"/>
              <w:bottom w:val="single" w:sz="4" w:space="0" w:color="auto"/>
              <w:right w:val="single" w:sz="4" w:space="0" w:color="auto"/>
            </w:tcBorders>
          </w:tcPr>
          <w:p w14:paraId="4B394A28"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6FDEADA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54B4888A"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86BB30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30</w:t>
            </w:r>
          </w:p>
        </w:tc>
        <w:tc>
          <w:tcPr>
            <w:tcW w:w="4099" w:type="dxa"/>
            <w:tcBorders>
              <w:top w:val="nil"/>
              <w:left w:val="nil"/>
              <w:bottom w:val="single" w:sz="4" w:space="0" w:color="auto"/>
              <w:right w:val="single" w:sz="4" w:space="0" w:color="auto"/>
            </w:tcBorders>
            <w:vAlign w:val="center"/>
            <w:hideMark/>
          </w:tcPr>
          <w:p w14:paraId="66C0D4FC"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Терминиране на OPGW/OPGW, к-т за OPGW/OPGW, 24 жила</w:t>
            </w:r>
          </w:p>
        </w:tc>
        <w:tc>
          <w:tcPr>
            <w:tcW w:w="1003" w:type="dxa"/>
            <w:tcBorders>
              <w:top w:val="nil"/>
              <w:left w:val="nil"/>
              <w:bottom w:val="single" w:sz="4" w:space="0" w:color="auto"/>
              <w:right w:val="single" w:sz="4" w:space="0" w:color="auto"/>
            </w:tcBorders>
            <w:vAlign w:val="center"/>
            <w:hideMark/>
          </w:tcPr>
          <w:p w14:paraId="0EB7AA8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к-т</w:t>
            </w:r>
          </w:p>
        </w:tc>
        <w:tc>
          <w:tcPr>
            <w:tcW w:w="1421" w:type="dxa"/>
            <w:tcBorders>
              <w:top w:val="nil"/>
              <w:left w:val="nil"/>
              <w:bottom w:val="single" w:sz="4" w:space="0" w:color="auto"/>
              <w:right w:val="single" w:sz="4" w:space="0" w:color="auto"/>
            </w:tcBorders>
            <w:noWrap/>
            <w:vAlign w:val="center"/>
            <w:hideMark/>
          </w:tcPr>
          <w:p w14:paraId="3715D4D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14</w:t>
            </w:r>
          </w:p>
        </w:tc>
        <w:tc>
          <w:tcPr>
            <w:tcW w:w="1557" w:type="dxa"/>
            <w:tcBorders>
              <w:top w:val="nil"/>
              <w:left w:val="nil"/>
              <w:bottom w:val="single" w:sz="4" w:space="0" w:color="auto"/>
              <w:right w:val="single" w:sz="4" w:space="0" w:color="auto"/>
            </w:tcBorders>
          </w:tcPr>
          <w:p w14:paraId="5B93D144"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50CFF345"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156905E"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CE6F43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31</w:t>
            </w:r>
          </w:p>
        </w:tc>
        <w:tc>
          <w:tcPr>
            <w:tcW w:w="4099" w:type="dxa"/>
            <w:tcBorders>
              <w:top w:val="nil"/>
              <w:left w:val="nil"/>
              <w:bottom w:val="single" w:sz="4" w:space="0" w:color="auto"/>
              <w:right w:val="single" w:sz="4" w:space="0" w:color="auto"/>
            </w:tcBorders>
            <w:vAlign w:val="center"/>
            <w:hideMark/>
          </w:tcPr>
          <w:p w14:paraId="3334CDC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табели с надпис "ОЖ"</w:t>
            </w:r>
          </w:p>
        </w:tc>
        <w:tc>
          <w:tcPr>
            <w:tcW w:w="1003" w:type="dxa"/>
            <w:tcBorders>
              <w:top w:val="nil"/>
              <w:left w:val="nil"/>
              <w:bottom w:val="single" w:sz="4" w:space="0" w:color="auto"/>
              <w:right w:val="single" w:sz="4" w:space="0" w:color="auto"/>
            </w:tcBorders>
            <w:vAlign w:val="center"/>
            <w:hideMark/>
          </w:tcPr>
          <w:p w14:paraId="0BC6602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54634F0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134</w:t>
            </w:r>
          </w:p>
        </w:tc>
        <w:tc>
          <w:tcPr>
            <w:tcW w:w="1557" w:type="dxa"/>
            <w:tcBorders>
              <w:top w:val="nil"/>
              <w:left w:val="nil"/>
              <w:bottom w:val="single" w:sz="4" w:space="0" w:color="auto"/>
              <w:right w:val="single" w:sz="4" w:space="0" w:color="auto"/>
            </w:tcBorders>
          </w:tcPr>
          <w:p w14:paraId="00DB5C0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A65E030"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16CD81A"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60ED3FFC" w14:textId="1ECA09ED" w:rsidR="00F132CD" w:rsidRPr="006B03DA" w:rsidRDefault="00F132CD" w:rsidP="00F26F88">
            <w:pPr>
              <w:ind w:left="-112" w:right="-111"/>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32</w:t>
            </w:r>
          </w:p>
        </w:tc>
        <w:tc>
          <w:tcPr>
            <w:tcW w:w="4099" w:type="dxa"/>
            <w:tcBorders>
              <w:top w:val="nil"/>
              <w:left w:val="nil"/>
              <w:bottom w:val="single" w:sz="4" w:space="0" w:color="auto"/>
              <w:right w:val="single" w:sz="4" w:space="0" w:color="auto"/>
            </w:tcBorders>
            <w:vAlign w:val="center"/>
            <w:hideMark/>
          </w:tcPr>
          <w:p w14:paraId="08BC9E96"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Номериране, датиране и направа на надпис с диспечерско наименование за стоманорешетъчни стълбове, вкл. доставка на материали</w:t>
            </w:r>
          </w:p>
        </w:tc>
        <w:tc>
          <w:tcPr>
            <w:tcW w:w="1003" w:type="dxa"/>
            <w:tcBorders>
              <w:top w:val="nil"/>
              <w:left w:val="nil"/>
              <w:bottom w:val="single" w:sz="4" w:space="0" w:color="auto"/>
              <w:right w:val="single" w:sz="4" w:space="0" w:color="auto"/>
            </w:tcBorders>
            <w:vAlign w:val="center"/>
            <w:hideMark/>
          </w:tcPr>
          <w:p w14:paraId="471C938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2E54238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134</w:t>
            </w:r>
          </w:p>
        </w:tc>
        <w:tc>
          <w:tcPr>
            <w:tcW w:w="1557" w:type="dxa"/>
            <w:tcBorders>
              <w:top w:val="nil"/>
              <w:left w:val="nil"/>
              <w:bottom w:val="single" w:sz="4" w:space="0" w:color="auto"/>
              <w:right w:val="single" w:sz="4" w:space="0" w:color="auto"/>
            </w:tcBorders>
          </w:tcPr>
          <w:p w14:paraId="6CE4573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EF3FE3B"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5FC7A08"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7AB3FE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33</w:t>
            </w:r>
          </w:p>
        </w:tc>
        <w:tc>
          <w:tcPr>
            <w:tcW w:w="4099" w:type="dxa"/>
            <w:tcBorders>
              <w:top w:val="nil"/>
              <w:left w:val="nil"/>
              <w:bottom w:val="single" w:sz="4" w:space="0" w:color="auto"/>
              <w:right w:val="single" w:sz="4" w:space="0" w:color="auto"/>
            </w:tcBorders>
            <w:vAlign w:val="center"/>
            <w:hideMark/>
          </w:tcPr>
          <w:p w14:paraId="4FBF4E51"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ВЛ 110kV</w:t>
            </w:r>
          </w:p>
        </w:tc>
        <w:tc>
          <w:tcPr>
            <w:tcW w:w="1003" w:type="dxa"/>
            <w:tcBorders>
              <w:top w:val="nil"/>
              <w:left w:val="nil"/>
              <w:bottom w:val="single" w:sz="4" w:space="0" w:color="auto"/>
              <w:right w:val="single" w:sz="4" w:space="0" w:color="auto"/>
            </w:tcBorders>
            <w:vAlign w:val="center"/>
            <w:hideMark/>
          </w:tcPr>
          <w:p w14:paraId="792C6B9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38295F5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557" w:type="dxa"/>
            <w:tcBorders>
              <w:top w:val="nil"/>
              <w:left w:val="nil"/>
              <w:bottom w:val="single" w:sz="4" w:space="0" w:color="auto"/>
              <w:right w:val="single" w:sz="4" w:space="0" w:color="auto"/>
            </w:tcBorders>
          </w:tcPr>
          <w:p w14:paraId="263B8FCF"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5608ADB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E49F0C5"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61E23BC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34</w:t>
            </w:r>
          </w:p>
        </w:tc>
        <w:tc>
          <w:tcPr>
            <w:tcW w:w="4099" w:type="dxa"/>
            <w:tcBorders>
              <w:top w:val="nil"/>
              <w:left w:val="nil"/>
              <w:bottom w:val="single" w:sz="4" w:space="0" w:color="auto"/>
              <w:right w:val="single" w:sz="4" w:space="0" w:color="auto"/>
            </w:tcBorders>
            <w:vAlign w:val="center"/>
            <w:hideMark/>
          </w:tcPr>
          <w:p w14:paraId="3F1B3374"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ВЛ 20kV</w:t>
            </w:r>
          </w:p>
        </w:tc>
        <w:tc>
          <w:tcPr>
            <w:tcW w:w="1003" w:type="dxa"/>
            <w:tcBorders>
              <w:top w:val="nil"/>
              <w:left w:val="nil"/>
              <w:bottom w:val="single" w:sz="4" w:space="0" w:color="auto"/>
              <w:right w:val="single" w:sz="4" w:space="0" w:color="auto"/>
            </w:tcBorders>
            <w:vAlign w:val="center"/>
            <w:hideMark/>
          </w:tcPr>
          <w:p w14:paraId="1191C8E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20D4FEA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5</w:t>
            </w:r>
          </w:p>
        </w:tc>
        <w:tc>
          <w:tcPr>
            <w:tcW w:w="1557" w:type="dxa"/>
            <w:tcBorders>
              <w:top w:val="nil"/>
              <w:left w:val="nil"/>
              <w:bottom w:val="single" w:sz="4" w:space="0" w:color="auto"/>
              <w:right w:val="single" w:sz="4" w:space="0" w:color="auto"/>
            </w:tcBorders>
          </w:tcPr>
          <w:p w14:paraId="2639A050"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BC7E286"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BBACAB0"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5A670F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35</w:t>
            </w:r>
          </w:p>
        </w:tc>
        <w:tc>
          <w:tcPr>
            <w:tcW w:w="4099" w:type="dxa"/>
            <w:tcBorders>
              <w:top w:val="nil"/>
              <w:left w:val="nil"/>
              <w:bottom w:val="single" w:sz="4" w:space="0" w:color="auto"/>
              <w:right w:val="single" w:sz="4" w:space="0" w:color="auto"/>
            </w:tcBorders>
            <w:vAlign w:val="center"/>
            <w:hideMark/>
          </w:tcPr>
          <w:p w14:paraId="1D494EF6"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първокласен път</w:t>
            </w:r>
          </w:p>
        </w:tc>
        <w:tc>
          <w:tcPr>
            <w:tcW w:w="1003" w:type="dxa"/>
            <w:tcBorders>
              <w:top w:val="nil"/>
              <w:left w:val="nil"/>
              <w:bottom w:val="single" w:sz="4" w:space="0" w:color="auto"/>
              <w:right w:val="single" w:sz="4" w:space="0" w:color="auto"/>
            </w:tcBorders>
            <w:vAlign w:val="center"/>
            <w:hideMark/>
          </w:tcPr>
          <w:p w14:paraId="2066FDE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2A28164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557" w:type="dxa"/>
            <w:tcBorders>
              <w:top w:val="nil"/>
              <w:left w:val="nil"/>
              <w:bottom w:val="single" w:sz="4" w:space="0" w:color="auto"/>
              <w:right w:val="single" w:sz="4" w:space="0" w:color="auto"/>
            </w:tcBorders>
          </w:tcPr>
          <w:p w14:paraId="5EECAACA"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860FC46"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09E141A"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7FECA2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36</w:t>
            </w:r>
          </w:p>
        </w:tc>
        <w:tc>
          <w:tcPr>
            <w:tcW w:w="4099" w:type="dxa"/>
            <w:tcBorders>
              <w:top w:val="nil"/>
              <w:left w:val="nil"/>
              <w:bottom w:val="single" w:sz="4" w:space="0" w:color="auto"/>
              <w:right w:val="single" w:sz="4" w:space="0" w:color="auto"/>
            </w:tcBorders>
            <w:vAlign w:val="center"/>
            <w:hideMark/>
          </w:tcPr>
          <w:p w14:paraId="149E4311"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второкласен път</w:t>
            </w:r>
          </w:p>
        </w:tc>
        <w:tc>
          <w:tcPr>
            <w:tcW w:w="1003" w:type="dxa"/>
            <w:tcBorders>
              <w:top w:val="nil"/>
              <w:left w:val="nil"/>
              <w:bottom w:val="single" w:sz="4" w:space="0" w:color="auto"/>
              <w:right w:val="single" w:sz="4" w:space="0" w:color="auto"/>
            </w:tcBorders>
            <w:vAlign w:val="center"/>
            <w:hideMark/>
          </w:tcPr>
          <w:p w14:paraId="167F912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36F17FC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557" w:type="dxa"/>
            <w:tcBorders>
              <w:top w:val="nil"/>
              <w:left w:val="nil"/>
              <w:bottom w:val="single" w:sz="4" w:space="0" w:color="auto"/>
              <w:right w:val="single" w:sz="4" w:space="0" w:color="auto"/>
            </w:tcBorders>
          </w:tcPr>
          <w:p w14:paraId="69BFEEF9"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033FC610"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0415A9A"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0B75FD7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37</w:t>
            </w:r>
          </w:p>
        </w:tc>
        <w:tc>
          <w:tcPr>
            <w:tcW w:w="4099" w:type="dxa"/>
            <w:tcBorders>
              <w:top w:val="nil"/>
              <w:left w:val="nil"/>
              <w:bottom w:val="single" w:sz="4" w:space="0" w:color="auto"/>
              <w:right w:val="single" w:sz="4" w:space="0" w:color="auto"/>
            </w:tcBorders>
            <w:vAlign w:val="center"/>
            <w:hideMark/>
          </w:tcPr>
          <w:p w14:paraId="4888BA4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третокласен път</w:t>
            </w:r>
          </w:p>
        </w:tc>
        <w:tc>
          <w:tcPr>
            <w:tcW w:w="1003" w:type="dxa"/>
            <w:tcBorders>
              <w:top w:val="nil"/>
              <w:left w:val="nil"/>
              <w:bottom w:val="single" w:sz="4" w:space="0" w:color="auto"/>
              <w:right w:val="single" w:sz="4" w:space="0" w:color="auto"/>
            </w:tcBorders>
            <w:vAlign w:val="center"/>
            <w:hideMark/>
          </w:tcPr>
          <w:p w14:paraId="405F3B0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2067E0A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557" w:type="dxa"/>
            <w:tcBorders>
              <w:top w:val="nil"/>
              <w:left w:val="nil"/>
              <w:bottom w:val="single" w:sz="4" w:space="0" w:color="auto"/>
              <w:right w:val="single" w:sz="4" w:space="0" w:color="auto"/>
            </w:tcBorders>
          </w:tcPr>
          <w:p w14:paraId="4C21EBC3"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C5E7F2A"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AB77A3F"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463DB8C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38</w:t>
            </w:r>
          </w:p>
        </w:tc>
        <w:tc>
          <w:tcPr>
            <w:tcW w:w="4099" w:type="dxa"/>
            <w:tcBorders>
              <w:top w:val="nil"/>
              <w:left w:val="nil"/>
              <w:bottom w:val="single" w:sz="4" w:space="0" w:color="auto"/>
              <w:right w:val="single" w:sz="4" w:space="0" w:color="auto"/>
            </w:tcBorders>
            <w:vAlign w:val="center"/>
            <w:hideMark/>
          </w:tcPr>
          <w:p w14:paraId="48E7C87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Обезопасяване при пресичане на ЖП линия</w:t>
            </w:r>
          </w:p>
        </w:tc>
        <w:tc>
          <w:tcPr>
            <w:tcW w:w="1003" w:type="dxa"/>
            <w:tcBorders>
              <w:top w:val="nil"/>
              <w:left w:val="nil"/>
              <w:bottom w:val="single" w:sz="4" w:space="0" w:color="auto"/>
              <w:right w:val="single" w:sz="4" w:space="0" w:color="auto"/>
            </w:tcBorders>
            <w:vAlign w:val="center"/>
            <w:hideMark/>
          </w:tcPr>
          <w:p w14:paraId="7F038E2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46720640"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557" w:type="dxa"/>
            <w:tcBorders>
              <w:top w:val="nil"/>
              <w:left w:val="nil"/>
              <w:bottom w:val="single" w:sz="4" w:space="0" w:color="auto"/>
              <w:right w:val="single" w:sz="4" w:space="0" w:color="auto"/>
            </w:tcBorders>
          </w:tcPr>
          <w:p w14:paraId="1F669E31"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ECF8894"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99F1534"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2BD98C9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39</w:t>
            </w:r>
          </w:p>
        </w:tc>
        <w:tc>
          <w:tcPr>
            <w:tcW w:w="4099" w:type="dxa"/>
            <w:tcBorders>
              <w:top w:val="nil"/>
              <w:left w:val="nil"/>
              <w:bottom w:val="single" w:sz="4" w:space="0" w:color="auto"/>
              <w:right w:val="single" w:sz="4" w:space="0" w:color="auto"/>
            </w:tcBorders>
            <w:vAlign w:val="bottom"/>
            <w:hideMark/>
          </w:tcPr>
          <w:p w14:paraId="53F4590C"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табелка за обозначаване на местоположение на фази</w:t>
            </w:r>
          </w:p>
        </w:tc>
        <w:tc>
          <w:tcPr>
            <w:tcW w:w="1003" w:type="dxa"/>
            <w:tcBorders>
              <w:top w:val="nil"/>
              <w:left w:val="nil"/>
              <w:bottom w:val="single" w:sz="4" w:space="0" w:color="auto"/>
              <w:right w:val="single" w:sz="4" w:space="0" w:color="auto"/>
            </w:tcBorders>
            <w:vAlign w:val="center"/>
            <w:hideMark/>
          </w:tcPr>
          <w:p w14:paraId="6008FE6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54153FA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6</w:t>
            </w:r>
          </w:p>
        </w:tc>
        <w:tc>
          <w:tcPr>
            <w:tcW w:w="1557" w:type="dxa"/>
            <w:tcBorders>
              <w:top w:val="nil"/>
              <w:left w:val="nil"/>
              <w:bottom w:val="single" w:sz="4" w:space="0" w:color="auto"/>
              <w:right w:val="single" w:sz="4" w:space="0" w:color="auto"/>
            </w:tcBorders>
          </w:tcPr>
          <w:p w14:paraId="4E373837"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7747451"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0662EE8"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6FD343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40</w:t>
            </w:r>
          </w:p>
        </w:tc>
        <w:tc>
          <w:tcPr>
            <w:tcW w:w="4099" w:type="dxa"/>
            <w:tcBorders>
              <w:top w:val="nil"/>
              <w:left w:val="nil"/>
              <w:bottom w:val="single" w:sz="4" w:space="0" w:color="auto"/>
              <w:right w:val="nil"/>
            </w:tcBorders>
            <w:vAlign w:val="center"/>
            <w:hideMark/>
          </w:tcPr>
          <w:p w14:paraId="2AC846D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мълниеприемник на стълбове за транпозиция</w:t>
            </w:r>
          </w:p>
        </w:tc>
        <w:tc>
          <w:tcPr>
            <w:tcW w:w="1003" w:type="dxa"/>
            <w:tcBorders>
              <w:top w:val="nil"/>
              <w:left w:val="single" w:sz="4" w:space="0" w:color="auto"/>
              <w:bottom w:val="single" w:sz="4" w:space="0" w:color="auto"/>
              <w:right w:val="single" w:sz="4" w:space="0" w:color="auto"/>
            </w:tcBorders>
            <w:vAlign w:val="center"/>
            <w:hideMark/>
          </w:tcPr>
          <w:p w14:paraId="6053914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00F960C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1557" w:type="dxa"/>
            <w:tcBorders>
              <w:top w:val="nil"/>
              <w:left w:val="nil"/>
              <w:bottom w:val="single" w:sz="4" w:space="0" w:color="auto"/>
              <w:right w:val="single" w:sz="4" w:space="0" w:color="auto"/>
            </w:tcBorders>
          </w:tcPr>
          <w:p w14:paraId="7A039D05"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7ABAF04"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199186D2"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3B2236E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41</w:t>
            </w:r>
          </w:p>
        </w:tc>
        <w:tc>
          <w:tcPr>
            <w:tcW w:w="4099" w:type="dxa"/>
            <w:tcBorders>
              <w:top w:val="nil"/>
              <w:left w:val="nil"/>
              <w:bottom w:val="single" w:sz="4" w:space="0" w:color="auto"/>
              <w:right w:val="single" w:sz="4" w:space="0" w:color="auto"/>
            </w:tcBorders>
            <w:vAlign w:val="center"/>
            <w:hideMark/>
          </w:tcPr>
          <w:p w14:paraId="2AA0ED5F"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Направа на подстъпи до трасето и оформяне на площадки за фундиране на основи на нови стълбове</w:t>
            </w:r>
          </w:p>
        </w:tc>
        <w:tc>
          <w:tcPr>
            <w:tcW w:w="1003" w:type="dxa"/>
            <w:tcBorders>
              <w:top w:val="nil"/>
              <w:left w:val="nil"/>
              <w:bottom w:val="single" w:sz="4" w:space="0" w:color="auto"/>
              <w:right w:val="single" w:sz="4" w:space="0" w:color="auto"/>
            </w:tcBorders>
            <w:vAlign w:val="center"/>
            <w:hideMark/>
          </w:tcPr>
          <w:p w14:paraId="7ABF2ADA"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м.см</w:t>
            </w:r>
          </w:p>
        </w:tc>
        <w:tc>
          <w:tcPr>
            <w:tcW w:w="1421" w:type="dxa"/>
            <w:tcBorders>
              <w:top w:val="nil"/>
              <w:left w:val="nil"/>
              <w:bottom w:val="single" w:sz="4" w:space="0" w:color="auto"/>
              <w:right w:val="single" w:sz="4" w:space="0" w:color="auto"/>
            </w:tcBorders>
            <w:noWrap/>
            <w:vAlign w:val="center"/>
            <w:hideMark/>
          </w:tcPr>
          <w:p w14:paraId="12DBE92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134</w:t>
            </w:r>
          </w:p>
        </w:tc>
        <w:tc>
          <w:tcPr>
            <w:tcW w:w="1557" w:type="dxa"/>
            <w:tcBorders>
              <w:top w:val="nil"/>
              <w:left w:val="nil"/>
              <w:bottom w:val="single" w:sz="4" w:space="0" w:color="auto"/>
              <w:right w:val="single" w:sz="4" w:space="0" w:color="auto"/>
            </w:tcBorders>
          </w:tcPr>
          <w:p w14:paraId="198B5B40"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12386BF0"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A35EE6D"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7EEDD55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42</w:t>
            </w:r>
          </w:p>
        </w:tc>
        <w:tc>
          <w:tcPr>
            <w:tcW w:w="4099" w:type="dxa"/>
            <w:tcBorders>
              <w:top w:val="nil"/>
              <w:left w:val="nil"/>
              <w:bottom w:val="single" w:sz="4" w:space="0" w:color="auto"/>
              <w:right w:val="single" w:sz="4" w:space="0" w:color="auto"/>
            </w:tcBorders>
            <w:vAlign w:val="center"/>
            <w:hideMark/>
          </w:tcPr>
          <w:p w14:paraId="051E6D82"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Почистване от храсти около пикети на нови стълбове</w:t>
            </w:r>
          </w:p>
        </w:tc>
        <w:tc>
          <w:tcPr>
            <w:tcW w:w="1003" w:type="dxa"/>
            <w:tcBorders>
              <w:top w:val="nil"/>
              <w:left w:val="nil"/>
              <w:bottom w:val="single" w:sz="4" w:space="0" w:color="auto"/>
              <w:right w:val="single" w:sz="4" w:space="0" w:color="auto"/>
            </w:tcBorders>
            <w:vAlign w:val="center"/>
            <w:hideMark/>
          </w:tcPr>
          <w:p w14:paraId="7B5BD44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дка.</w:t>
            </w:r>
          </w:p>
        </w:tc>
        <w:tc>
          <w:tcPr>
            <w:tcW w:w="1421" w:type="dxa"/>
            <w:tcBorders>
              <w:top w:val="nil"/>
              <w:left w:val="nil"/>
              <w:bottom w:val="single" w:sz="4" w:space="0" w:color="auto"/>
              <w:right w:val="single" w:sz="4" w:space="0" w:color="auto"/>
            </w:tcBorders>
            <w:noWrap/>
            <w:vAlign w:val="center"/>
            <w:hideMark/>
          </w:tcPr>
          <w:p w14:paraId="0CEC005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40,2</w:t>
            </w:r>
          </w:p>
        </w:tc>
        <w:tc>
          <w:tcPr>
            <w:tcW w:w="1557" w:type="dxa"/>
            <w:tcBorders>
              <w:top w:val="nil"/>
              <w:left w:val="nil"/>
              <w:bottom w:val="single" w:sz="4" w:space="0" w:color="auto"/>
              <w:right w:val="single" w:sz="4" w:space="0" w:color="auto"/>
            </w:tcBorders>
          </w:tcPr>
          <w:p w14:paraId="54D5BAFB"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67323EC"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9FD99FD"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72088F55"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43</w:t>
            </w:r>
          </w:p>
        </w:tc>
        <w:tc>
          <w:tcPr>
            <w:tcW w:w="4099" w:type="dxa"/>
            <w:tcBorders>
              <w:top w:val="nil"/>
              <w:left w:val="nil"/>
              <w:bottom w:val="single" w:sz="4" w:space="0" w:color="auto"/>
              <w:right w:val="single" w:sz="4" w:space="0" w:color="auto"/>
            </w:tcBorders>
            <w:vAlign w:val="center"/>
            <w:hideMark/>
          </w:tcPr>
          <w:p w14:paraId="4D6F9183"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устройство против кацане на птици</w:t>
            </w:r>
          </w:p>
        </w:tc>
        <w:tc>
          <w:tcPr>
            <w:tcW w:w="1003" w:type="dxa"/>
            <w:tcBorders>
              <w:top w:val="nil"/>
              <w:left w:val="nil"/>
              <w:bottom w:val="single" w:sz="4" w:space="0" w:color="auto"/>
              <w:right w:val="single" w:sz="4" w:space="0" w:color="auto"/>
            </w:tcBorders>
            <w:vAlign w:val="center"/>
            <w:hideMark/>
          </w:tcPr>
          <w:p w14:paraId="4C2E1C24"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center"/>
            <w:hideMark/>
          </w:tcPr>
          <w:p w14:paraId="1FFA6AD8"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72</w:t>
            </w:r>
          </w:p>
        </w:tc>
        <w:tc>
          <w:tcPr>
            <w:tcW w:w="1557" w:type="dxa"/>
            <w:tcBorders>
              <w:top w:val="nil"/>
              <w:left w:val="nil"/>
              <w:bottom w:val="single" w:sz="4" w:space="0" w:color="auto"/>
              <w:right w:val="single" w:sz="4" w:space="0" w:color="auto"/>
            </w:tcBorders>
          </w:tcPr>
          <w:p w14:paraId="64E1AB2C"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070947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7F2ADD37" w14:textId="77777777" w:rsidTr="00D20427">
        <w:trPr>
          <w:cantSplit/>
          <w:trHeight w:val="20"/>
        </w:trPr>
        <w:tc>
          <w:tcPr>
            <w:tcW w:w="567" w:type="dxa"/>
            <w:tcBorders>
              <w:top w:val="nil"/>
              <w:left w:val="single" w:sz="4" w:space="0" w:color="auto"/>
              <w:bottom w:val="single" w:sz="4" w:space="0" w:color="auto"/>
              <w:right w:val="single" w:sz="4" w:space="0" w:color="auto"/>
            </w:tcBorders>
            <w:vAlign w:val="center"/>
            <w:hideMark/>
          </w:tcPr>
          <w:p w14:paraId="51094E2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44</w:t>
            </w:r>
          </w:p>
        </w:tc>
        <w:tc>
          <w:tcPr>
            <w:tcW w:w="4099" w:type="dxa"/>
            <w:tcBorders>
              <w:top w:val="nil"/>
              <w:left w:val="nil"/>
              <w:bottom w:val="single" w:sz="4" w:space="0" w:color="auto"/>
              <w:right w:val="single" w:sz="4" w:space="0" w:color="auto"/>
            </w:tcBorders>
            <w:vAlign w:val="bottom"/>
            <w:hideMark/>
          </w:tcPr>
          <w:p w14:paraId="6D0941A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Монтаж на дивертори за птици</w:t>
            </w:r>
          </w:p>
        </w:tc>
        <w:tc>
          <w:tcPr>
            <w:tcW w:w="1003" w:type="dxa"/>
            <w:tcBorders>
              <w:top w:val="nil"/>
              <w:left w:val="nil"/>
              <w:bottom w:val="single" w:sz="4" w:space="0" w:color="auto"/>
              <w:right w:val="single" w:sz="4" w:space="0" w:color="auto"/>
            </w:tcBorders>
            <w:vAlign w:val="center"/>
            <w:hideMark/>
          </w:tcPr>
          <w:p w14:paraId="1728A90B"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noWrap/>
            <w:vAlign w:val="bottom"/>
            <w:hideMark/>
          </w:tcPr>
          <w:p w14:paraId="0DE9CAC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103</w:t>
            </w:r>
          </w:p>
        </w:tc>
        <w:tc>
          <w:tcPr>
            <w:tcW w:w="1557" w:type="dxa"/>
            <w:tcBorders>
              <w:top w:val="nil"/>
              <w:left w:val="nil"/>
              <w:bottom w:val="single" w:sz="4" w:space="0" w:color="auto"/>
              <w:right w:val="single" w:sz="4" w:space="0" w:color="auto"/>
            </w:tcBorders>
          </w:tcPr>
          <w:p w14:paraId="5D14646B"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725D44F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64A7ED4F" w14:textId="77777777" w:rsidTr="00D2042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A757700" w14:textId="77777777" w:rsidR="00F132CD" w:rsidRPr="006B03DA" w:rsidRDefault="00F132CD">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III.</w:t>
            </w:r>
          </w:p>
        </w:tc>
        <w:tc>
          <w:tcPr>
            <w:tcW w:w="6523" w:type="dxa"/>
            <w:gridSpan w:val="3"/>
            <w:tcBorders>
              <w:top w:val="single" w:sz="4" w:space="0" w:color="auto"/>
              <w:left w:val="single" w:sz="4" w:space="0" w:color="auto"/>
              <w:bottom w:val="single" w:sz="4" w:space="0" w:color="auto"/>
              <w:right w:val="single" w:sz="4" w:space="0" w:color="auto"/>
            </w:tcBorders>
            <w:shd w:val="clear" w:color="auto" w:fill="F2F2F2"/>
            <w:vAlign w:val="bottom"/>
            <w:hideMark/>
          </w:tcPr>
          <w:p w14:paraId="776303C1" w14:textId="77777777" w:rsidR="00F132CD" w:rsidRPr="006B03DA" w:rsidRDefault="00F132CD">
            <w:pPr>
              <w:rPr>
                <w:rFonts w:ascii="Times New Roman" w:hAnsi="Times New Roman" w:cs="Times New Roman"/>
                <w:b/>
                <w:bCs/>
                <w:sz w:val="24"/>
                <w:szCs w:val="24"/>
                <w:lang w:val="bg-BG"/>
              </w:rPr>
            </w:pPr>
            <w:r w:rsidRPr="006B03DA">
              <w:rPr>
                <w:rFonts w:ascii="Times New Roman" w:hAnsi="Times New Roman" w:cs="Times New Roman"/>
                <w:b/>
                <w:bCs/>
                <w:sz w:val="24"/>
                <w:szCs w:val="24"/>
                <w:lang w:val="bg-BG"/>
              </w:rPr>
              <w:t>ИЗМЕРВАНИЯ</w:t>
            </w:r>
          </w:p>
        </w:tc>
        <w:tc>
          <w:tcPr>
            <w:tcW w:w="1557" w:type="dxa"/>
            <w:tcBorders>
              <w:top w:val="single" w:sz="4" w:space="0" w:color="auto"/>
              <w:left w:val="single" w:sz="4" w:space="0" w:color="auto"/>
              <w:bottom w:val="single" w:sz="4" w:space="0" w:color="auto"/>
              <w:right w:val="single" w:sz="4" w:space="0" w:color="auto"/>
            </w:tcBorders>
            <w:shd w:val="clear" w:color="auto" w:fill="F2F2F2"/>
          </w:tcPr>
          <w:p w14:paraId="2C93EB44" w14:textId="77777777" w:rsidR="00F132CD" w:rsidRPr="006B03DA" w:rsidRDefault="00F132CD">
            <w:pPr>
              <w:jc w:val="center"/>
              <w:rPr>
                <w:rFonts w:ascii="Times New Roman" w:hAnsi="Times New Roman" w:cs="Times New Roman"/>
                <w:b/>
                <w:bCs/>
                <w:sz w:val="24"/>
                <w:szCs w:val="24"/>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41B555C3" w14:textId="77777777" w:rsidR="00F132CD" w:rsidRPr="006B03DA" w:rsidRDefault="00F132CD">
            <w:pPr>
              <w:jc w:val="center"/>
              <w:rPr>
                <w:rFonts w:ascii="Times New Roman" w:hAnsi="Times New Roman" w:cs="Times New Roman"/>
                <w:b/>
                <w:bCs/>
                <w:sz w:val="24"/>
                <w:szCs w:val="24"/>
                <w:lang w:val="bg-BG"/>
              </w:rPr>
            </w:pPr>
          </w:p>
        </w:tc>
      </w:tr>
      <w:tr w:rsidR="00992DC9" w:rsidRPr="006B03DA" w14:paraId="2A482C50" w14:textId="77777777" w:rsidTr="00D20427">
        <w:trPr>
          <w:cantSplit/>
          <w:trHeight w:val="20"/>
        </w:trPr>
        <w:tc>
          <w:tcPr>
            <w:tcW w:w="567" w:type="dxa"/>
            <w:tcBorders>
              <w:top w:val="nil"/>
              <w:left w:val="single" w:sz="4" w:space="0" w:color="auto"/>
              <w:bottom w:val="single" w:sz="4" w:space="0" w:color="auto"/>
              <w:right w:val="nil"/>
            </w:tcBorders>
            <w:vAlign w:val="center"/>
            <w:hideMark/>
          </w:tcPr>
          <w:p w14:paraId="1947D6E1"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lastRenderedPageBreak/>
              <w:t>1</w:t>
            </w:r>
          </w:p>
        </w:tc>
        <w:tc>
          <w:tcPr>
            <w:tcW w:w="4099" w:type="dxa"/>
            <w:tcBorders>
              <w:top w:val="nil"/>
              <w:left w:val="single" w:sz="4" w:space="0" w:color="auto"/>
              <w:bottom w:val="single" w:sz="4" w:space="0" w:color="auto"/>
              <w:right w:val="single" w:sz="4" w:space="0" w:color="auto"/>
            </w:tcBorders>
            <w:vAlign w:val="center"/>
            <w:hideMark/>
          </w:tcPr>
          <w:p w14:paraId="740B2DC8"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Измерване на контактни съединения при монтаж и при приемателна комисия (51 моста х 3 проводника х двустранно) +  412 пресови съединителя = 718 бр конт. съед - по 1 ч.ч. на съед.</w:t>
            </w:r>
          </w:p>
        </w:tc>
        <w:tc>
          <w:tcPr>
            <w:tcW w:w="1003" w:type="dxa"/>
            <w:tcBorders>
              <w:top w:val="nil"/>
              <w:left w:val="nil"/>
              <w:bottom w:val="single" w:sz="4" w:space="0" w:color="auto"/>
              <w:right w:val="single" w:sz="4" w:space="0" w:color="auto"/>
            </w:tcBorders>
            <w:vAlign w:val="center"/>
            <w:hideMark/>
          </w:tcPr>
          <w:p w14:paraId="6BE84CC3"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чч</w:t>
            </w:r>
          </w:p>
        </w:tc>
        <w:tc>
          <w:tcPr>
            <w:tcW w:w="1421" w:type="dxa"/>
            <w:tcBorders>
              <w:top w:val="nil"/>
              <w:left w:val="nil"/>
              <w:bottom w:val="single" w:sz="4" w:space="0" w:color="auto"/>
              <w:right w:val="single" w:sz="4" w:space="0" w:color="auto"/>
            </w:tcBorders>
            <w:vAlign w:val="center"/>
            <w:hideMark/>
          </w:tcPr>
          <w:p w14:paraId="49D5BF76"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718</w:t>
            </w:r>
          </w:p>
        </w:tc>
        <w:tc>
          <w:tcPr>
            <w:tcW w:w="1557" w:type="dxa"/>
            <w:tcBorders>
              <w:top w:val="nil"/>
              <w:left w:val="nil"/>
              <w:bottom w:val="single" w:sz="4" w:space="0" w:color="auto"/>
              <w:right w:val="single" w:sz="4" w:space="0" w:color="auto"/>
            </w:tcBorders>
          </w:tcPr>
          <w:p w14:paraId="281EFDFE"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4802B0DF"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0AC96877" w14:textId="77777777" w:rsidTr="00D20427">
        <w:trPr>
          <w:cantSplit/>
          <w:trHeight w:val="20"/>
        </w:trPr>
        <w:tc>
          <w:tcPr>
            <w:tcW w:w="567" w:type="dxa"/>
            <w:tcBorders>
              <w:top w:val="nil"/>
              <w:left w:val="single" w:sz="4" w:space="0" w:color="auto"/>
              <w:bottom w:val="single" w:sz="4" w:space="0" w:color="auto"/>
              <w:right w:val="nil"/>
            </w:tcBorders>
            <w:vAlign w:val="center"/>
            <w:hideMark/>
          </w:tcPr>
          <w:p w14:paraId="2DD8AF9D"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w:t>
            </w:r>
          </w:p>
        </w:tc>
        <w:tc>
          <w:tcPr>
            <w:tcW w:w="4099" w:type="dxa"/>
            <w:tcBorders>
              <w:top w:val="nil"/>
              <w:left w:val="single" w:sz="4" w:space="0" w:color="auto"/>
              <w:bottom w:val="single" w:sz="4" w:space="0" w:color="auto"/>
              <w:right w:val="single" w:sz="4" w:space="0" w:color="auto"/>
            </w:tcBorders>
            <w:vAlign w:val="center"/>
            <w:hideMark/>
          </w:tcPr>
          <w:p w14:paraId="6CD5D680"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Измерване на съпротивлението на заземителите - 134 бр. заземителни инсталации - по 2 ч.ч. на инсталация</w:t>
            </w:r>
          </w:p>
        </w:tc>
        <w:tc>
          <w:tcPr>
            <w:tcW w:w="1003" w:type="dxa"/>
            <w:tcBorders>
              <w:top w:val="nil"/>
              <w:left w:val="nil"/>
              <w:bottom w:val="single" w:sz="4" w:space="0" w:color="auto"/>
              <w:right w:val="single" w:sz="4" w:space="0" w:color="auto"/>
            </w:tcBorders>
            <w:vAlign w:val="center"/>
            <w:hideMark/>
          </w:tcPr>
          <w:p w14:paraId="6292DCBE"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чч</w:t>
            </w:r>
          </w:p>
        </w:tc>
        <w:tc>
          <w:tcPr>
            <w:tcW w:w="1421" w:type="dxa"/>
            <w:tcBorders>
              <w:top w:val="nil"/>
              <w:left w:val="nil"/>
              <w:bottom w:val="single" w:sz="4" w:space="0" w:color="auto"/>
              <w:right w:val="single" w:sz="4" w:space="0" w:color="auto"/>
            </w:tcBorders>
            <w:vAlign w:val="center"/>
            <w:hideMark/>
          </w:tcPr>
          <w:p w14:paraId="372B42C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268</w:t>
            </w:r>
          </w:p>
        </w:tc>
        <w:tc>
          <w:tcPr>
            <w:tcW w:w="1557" w:type="dxa"/>
            <w:tcBorders>
              <w:top w:val="nil"/>
              <w:left w:val="nil"/>
              <w:bottom w:val="single" w:sz="4" w:space="0" w:color="auto"/>
              <w:right w:val="single" w:sz="4" w:space="0" w:color="auto"/>
            </w:tcBorders>
          </w:tcPr>
          <w:p w14:paraId="11ACEF3C"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326293B6"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38807152" w14:textId="77777777" w:rsidTr="00D20427">
        <w:trPr>
          <w:cantSplit/>
          <w:trHeight w:val="20"/>
        </w:trPr>
        <w:tc>
          <w:tcPr>
            <w:tcW w:w="567" w:type="dxa"/>
            <w:tcBorders>
              <w:top w:val="nil"/>
              <w:left w:val="single" w:sz="4" w:space="0" w:color="auto"/>
              <w:bottom w:val="single" w:sz="4" w:space="0" w:color="auto"/>
              <w:right w:val="nil"/>
            </w:tcBorders>
            <w:vAlign w:val="center"/>
            <w:hideMark/>
          </w:tcPr>
          <w:p w14:paraId="6BB94B4F"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3</w:t>
            </w:r>
          </w:p>
        </w:tc>
        <w:tc>
          <w:tcPr>
            <w:tcW w:w="4099" w:type="dxa"/>
            <w:tcBorders>
              <w:top w:val="nil"/>
              <w:left w:val="single" w:sz="4" w:space="0" w:color="auto"/>
              <w:bottom w:val="single" w:sz="4" w:space="0" w:color="auto"/>
              <w:right w:val="single" w:sz="4" w:space="0" w:color="auto"/>
            </w:tcBorders>
            <w:vAlign w:val="center"/>
            <w:hideMark/>
          </w:tcPr>
          <w:p w14:paraId="3E8B0ABD"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Измерване оптичното затихване на OPGW влакна (24 бр.) по дължината на трасето двупосочно с временно терминиране в двата края на участъка</w:t>
            </w:r>
          </w:p>
        </w:tc>
        <w:tc>
          <w:tcPr>
            <w:tcW w:w="1003" w:type="dxa"/>
            <w:tcBorders>
              <w:top w:val="nil"/>
              <w:left w:val="nil"/>
              <w:bottom w:val="single" w:sz="4" w:space="0" w:color="auto"/>
              <w:right w:val="single" w:sz="4" w:space="0" w:color="auto"/>
            </w:tcBorders>
            <w:vAlign w:val="center"/>
            <w:hideMark/>
          </w:tcPr>
          <w:p w14:paraId="7727C40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w:t>
            </w:r>
          </w:p>
        </w:tc>
        <w:tc>
          <w:tcPr>
            <w:tcW w:w="1421" w:type="dxa"/>
            <w:tcBorders>
              <w:top w:val="nil"/>
              <w:left w:val="nil"/>
              <w:bottom w:val="single" w:sz="4" w:space="0" w:color="auto"/>
              <w:right w:val="single" w:sz="4" w:space="0" w:color="auto"/>
            </w:tcBorders>
            <w:vAlign w:val="center"/>
            <w:hideMark/>
          </w:tcPr>
          <w:p w14:paraId="4B976847"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w:t>
            </w:r>
          </w:p>
        </w:tc>
        <w:tc>
          <w:tcPr>
            <w:tcW w:w="1557" w:type="dxa"/>
            <w:tcBorders>
              <w:top w:val="nil"/>
              <w:left w:val="nil"/>
              <w:bottom w:val="single" w:sz="4" w:space="0" w:color="auto"/>
              <w:right w:val="single" w:sz="4" w:space="0" w:color="auto"/>
            </w:tcBorders>
          </w:tcPr>
          <w:p w14:paraId="0A8846D6"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single" w:sz="4" w:space="0" w:color="auto"/>
              <w:right w:val="single" w:sz="4" w:space="0" w:color="auto"/>
            </w:tcBorders>
          </w:tcPr>
          <w:p w14:paraId="29122775"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43334C62" w14:textId="77777777" w:rsidTr="00D20427">
        <w:trPr>
          <w:cantSplit/>
          <w:trHeight w:val="20"/>
        </w:trPr>
        <w:tc>
          <w:tcPr>
            <w:tcW w:w="567" w:type="dxa"/>
            <w:tcBorders>
              <w:top w:val="nil"/>
              <w:left w:val="single" w:sz="4" w:space="0" w:color="auto"/>
              <w:bottom w:val="nil"/>
              <w:right w:val="single" w:sz="4" w:space="0" w:color="auto"/>
            </w:tcBorders>
            <w:vAlign w:val="center"/>
            <w:hideMark/>
          </w:tcPr>
          <w:p w14:paraId="32882B02"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4</w:t>
            </w:r>
          </w:p>
        </w:tc>
        <w:tc>
          <w:tcPr>
            <w:tcW w:w="4099" w:type="dxa"/>
            <w:tcBorders>
              <w:top w:val="nil"/>
              <w:left w:val="nil"/>
              <w:bottom w:val="nil"/>
              <w:right w:val="single" w:sz="4" w:space="0" w:color="auto"/>
            </w:tcBorders>
            <w:vAlign w:val="center"/>
            <w:hideMark/>
          </w:tcPr>
          <w:p w14:paraId="2CE6CBDC" w14:textId="77777777" w:rsidR="00F132CD" w:rsidRPr="006B03DA" w:rsidRDefault="00F132CD">
            <w:pP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Заснемане и предоставяне на хартиен носител на координати на стъпки на СРС (център и ъглови точки) в коорд. с-ма WGS84 UTM-N35 и в коорд. С-ма 1970г. И на цифров носител - във формати  *.CAD, *.ZEM и *.DWG</w:t>
            </w:r>
          </w:p>
        </w:tc>
        <w:tc>
          <w:tcPr>
            <w:tcW w:w="1003" w:type="dxa"/>
            <w:tcBorders>
              <w:top w:val="nil"/>
              <w:left w:val="nil"/>
              <w:bottom w:val="nil"/>
              <w:right w:val="single" w:sz="4" w:space="0" w:color="auto"/>
            </w:tcBorders>
            <w:vAlign w:val="center"/>
            <w:hideMark/>
          </w:tcPr>
          <w:p w14:paraId="2D27927C"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бр.ст.</w:t>
            </w:r>
          </w:p>
        </w:tc>
        <w:tc>
          <w:tcPr>
            <w:tcW w:w="1421" w:type="dxa"/>
            <w:tcBorders>
              <w:top w:val="nil"/>
              <w:left w:val="nil"/>
              <w:bottom w:val="nil"/>
              <w:right w:val="single" w:sz="4" w:space="0" w:color="auto"/>
            </w:tcBorders>
            <w:vAlign w:val="center"/>
            <w:hideMark/>
          </w:tcPr>
          <w:p w14:paraId="622B7789" w14:textId="77777777" w:rsidR="00F132CD" w:rsidRPr="006B03DA" w:rsidRDefault="00F132CD">
            <w:pPr>
              <w:jc w:val="center"/>
              <w:rPr>
                <w:rFonts w:ascii="Times New Roman" w:hAnsi="Times New Roman" w:cs="Times New Roman"/>
                <w:color w:val="000000"/>
                <w:sz w:val="24"/>
                <w:szCs w:val="24"/>
                <w:lang w:val="bg-BG"/>
              </w:rPr>
            </w:pPr>
            <w:r w:rsidRPr="006B03DA">
              <w:rPr>
                <w:rFonts w:ascii="Times New Roman" w:hAnsi="Times New Roman" w:cs="Times New Roman"/>
                <w:color w:val="000000"/>
                <w:sz w:val="24"/>
                <w:szCs w:val="24"/>
                <w:lang w:val="bg-BG"/>
              </w:rPr>
              <w:t>134</w:t>
            </w:r>
          </w:p>
        </w:tc>
        <w:tc>
          <w:tcPr>
            <w:tcW w:w="1557" w:type="dxa"/>
            <w:tcBorders>
              <w:top w:val="nil"/>
              <w:left w:val="nil"/>
              <w:bottom w:val="nil"/>
              <w:right w:val="single" w:sz="4" w:space="0" w:color="auto"/>
            </w:tcBorders>
          </w:tcPr>
          <w:p w14:paraId="3895B077" w14:textId="77777777" w:rsidR="00F132CD" w:rsidRPr="006B03DA" w:rsidRDefault="00F132CD">
            <w:pPr>
              <w:jc w:val="center"/>
              <w:rPr>
                <w:rFonts w:ascii="Times New Roman" w:hAnsi="Times New Roman" w:cs="Times New Roman"/>
                <w:color w:val="000000"/>
                <w:sz w:val="24"/>
                <w:szCs w:val="24"/>
                <w:lang w:val="bg-BG"/>
              </w:rPr>
            </w:pPr>
          </w:p>
        </w:tc>
        <w:tc>
          <w:tcPr>
            <w:tcW w:w="1559" w:type="dxa"/>
            <w:tcBorders>
              <w:top w:val="nil"/>
              <w:left w:val="nil"/>
              <w:bottom w:val="nil"/>
              <w:right w:val="single" w:sz="4" w:space="0" w:color="auto"/>
            </w:tcBorders>
          </w:tcPr>
          <w:p w14:paraId="619F9C12" w14:textId="77777777" w:rsidR="00F132CD" w:rsidRPr="006B03DA" w:rsidRDefault="00F132CD">
            <w:pPr>
              <w:jc w:val="center"/>
              <w:rPr>
                <w:rFonts w:ascii="Times New Roman" w:hAnsi="Times New Roman" w:cs="Times New Roman"/>
                <w:color w:val="000000"/>
                <w:sz w:val="24"/>
                <w:szCs w:val="24"/>
                <w:lang w:val="bg-BG"/>
              </w:rPr>
            </w:pPr>
          </w:p>
        </w:tc>
      </w:tr>
      <w:tr w:rsidR="00992DC9" w:rsidRPr="006B03DA" w14:paraId="2E6316D5" w14:textId="77777777" w:rsidTr="00D20427">
        <w:trPr>
          <w:cantSplit/>
          <w:trHeight w:val="20"/>
        </w:trPr>
        <w:tc>
          <w:tcPr>
            <w:tcW w:w="567" w:type="dxa"/>
            <w:tcBorders>
              <w:top w:val="single" w:sz="4" w:space="0" w:color="auto"/>
              <w:left w:val="single" w:sz="4" w:space="0" w:color="auto"/>
              <w:bottom w:val="nil"/>
              <w:right w:val="single" w:sz="4" w:space="0" w:color="auto"/>
            </w:tcBorders>
            <w:noWrap/>
            <w:vAlign w:val="center"/>
          </w:tcPr>
          <w:p w14:paraId="22063062" w14:textId="1325BCA6" w:rsidR="006B03DA" w:rsidRPr="00813CE1" w:rsidRDefault="00992DC9" w:rsidP="00F26F88">
            <w:pPr>
              <w:spacing w:after="0" w:line="240" w:lineRule="auto"/>
              <w:ind w:right="-1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w:t>
            </w:r>
          </w:p>
        </w:tc>
        <w:tc>
          <w:tcPr>
            <w:tcW w:w="8080" w:type="dxa"/>
            <w:gridSpan w:val="4"/>
            <w:tcBorders>
              <w:top w:val="single" w:sz="4" w:space="0" w:color="auto"/>
              <w:left w:val="nil"/>
              <w:bottom w:val="nil"/>
              <w:right w:val="single" w:sz="4" w:space="0" w:color="auto"/>
            </w:tcBorders>
            <w:vAlign w:val="center"/>
            <w:hideMark/>
          </w:tcPr>
          <w:p w14:paraId="26C42AD4" w14:textId="4490B82A" w:rsidR="006B03DA" w:rsidRPr="006B03DA" w:rsidRDefault="006B03DA" w:rsidP="00813CE1">
            <w:pPr>
              <w:spacing w:after="0" w:line="240" w:lineRule="auto"/>
              <w:ind w:right="185"/>
              <w:rPr>
                <w:rFonts w:ascii="Times New Roman" w:hAnsi="Times New Roman" w:cs="Times New Roman"/>
                <w:color w:val="000000"/>
                <w:sz w:val="24"/>
                <w:szCs w:val="24"/>
                <w:lang w:val="bg-BG"/>
              </w:rPr>
            </w:pPr>
            <w:r w:rsidRPr="006B03DA">
              <w:rPr>
                <w:rFonts w:ascii="Times New Roman" w:hAnsi="Times New Roman" w:cs="Times New Roman"/>
                <w:b/>
                <w:color w:val="000000"/>
                <w:sz w:val="24"/>
                <w:szCs w:val="24"/>
                <w:lang w:val="bg-BG"/>
              </w:rPr>
              <w:t>ОБЩО ЗА І + ІІ + ІІІ</w:t>
            </w:r>
          </w:p>
        </w:tc>
        <w:tc>
          <w:tcPr>
            <w:tcW w:w="1559" w:type="dxa"/>
            <w:tcBorders>
              <w:top w:val="single" w:sz="4" w:space="0" w:color="auto"/>
              <w:left w:val="nil"/>
              <w:bottom w:val="nil"/>
              <w:right w:val="single" w:sz="4" w:space="0" w:color="auto"/>
            </w:tcBorders>
            <w:vAlign w:val="center"/>
          </w:tcPr>
          <w:p w14:paraId="4EABC2F5" w14:textId="77777777" w:rsidR="006B03DA" w:rsidRPr="006B03DA" w:rsidRDefault="006B03DA" w:rsidP="00813CE1">
            <w:pPr>
              <w:ind w:right="185"/>
              <w:rPr>
                <w:rFonts w:ascii="Times New Roman" w:hAnsi="Times New Roman" w:cs="Times New Roman"/>
                <w:color w:val="000000"/>
                <w:sz w:val="24"/>
                <w:szCs w:val="24"/>
                <w:lang w:val="bg-BG"/>
              </w:rPr>
            </w:pPr>
          </w:p>
        </w:tc>
      </w:tr>
      <w:tr w:rsidR="00992DC9" w:rsidRPr="006B03DA" w14:paraId="2634CCD3" w14:textId="77777777" w:rsidTr="00D20427">
        <w:trPr>
          <w:cantSplit/>
          <w:trHeight w:val="20"/>
        </w:trPr>
        <w:tc>
          <w:tcPr>
            <w:tcW w:w="567" w:type="dxa"/>
            <w:tcBorders>
              <w:top w:val="single" w:sz="4" w:space="0" w:color="auto"/>
              <w:left w:val="single" w:sz="4" w:space="0" w:color="auto"/>
              <w:bottom w:val="single" w:sz="4" w:space="0" w:color="auto"/>
              <w:right w:val="single" w:sz="4" w:space="0" w:color="auto"/>
            </w:tcBorders>
            <w:noWrap/>
            <w:vAlign w:val="center"/>
          </w:tcPr>
          <w:p w14:paraId="2A6FBD73" w14:textId="6AF149EC" w:rsidR="006B03DA" w:rsidRPr="006B03DA" w:rsidRDefault="00992DC9" w:rsidP="00F26F88">
            <w:pPr>
              <w:tabs>
                <w:tab w:val="left" w:pos="468"/>
              </w:tabs>
              <w:spacing w:after="0" w:line="240" w:lineRule="auto"/>
              <w:ind w:right="-111"/>
              <w:jc w:val="center"/>
              <w:rPr>
                <w:rFonts w:ascii="Times New Roman" w:hAnsi="Times New Roman" w:cs="Times New Roman"/>
                <w:b/>
                <w:color w:val="000000"/>
                <w:sz w:val="24"/>
                <w:szCs w:val="24"/>
                <w:lang w:val="bg-BG"/>
              </w:rPr>
            </w:pPr>
            <w:r>
              <w:rPr>
                <w:rFonts w:ascii="Times New Roman" w:hAnsi="Times New Roman" w:cs="Times New Roman"/>
                <w:b/>
                <w:color w:val="000000"/>
                <w:sz w:val="24"/>
                <w:szCs w:val="24"/>
              </w:rPr>
              <w:t>V.</w:t>
            </w:r>
          </w:p>
        </w:tc>
        <w:tc>
          <w:tcPr>
            <w:tcW w:w="8080" w:type="dxa"/>
            <w:gridSpan w:val="4"/>
            <w:tcBorders>
              <w:top w:val="single" w:sz="4" w:space="0" w:color="auto"/>
              <w:left w:val="nil"/>
              <w:bottom w:val="single" w:sz="4" w:space="0" w:color="auto"/>
              <w:right w:val="single" w:sz="4" w:space="0" w:color="auto"/>
            </w:tcBorders>
            <w:vAlign w:val="center"/>
            <w:hideMark/>
          </w:tcPr>
          <w:p w14:paraId="01BD7002" w14:textId="141DE2A4" w:rsidR="006B03DA" w:rsidRPr="006B03DA" w:rsidRDefault="006B03DA" w:rsidP="00813CE1">
            <w:pPr>
              <w:spacing w:after="0" w:line="240" w:lineRule="auto"/>
              <w:ind w:right="185"/>
              <w:rPr>
                <w:rFonts w:ascii="Times New Roman" w:hAnsi="Times New Roman" w:cs="Times New Roman"/>
                <w:color w:val="000000"/>
                <w:sz w:val="24"/>
                <w:szCs w:val="24"/>
                <w:lang w:val="bg-BG"/>
              </w:rPr>
            </w:pPr>
            <w:r w:rsidRPr="006B03DA">
              <w:rPr>
                <w:rFonts w:ascii="Times New Roman" w:hAnsi="Times New Roman" w:cs="Times New Roman"/>
                <w:b/>
                <w:color w:val="000000"/>
                <w:sz w:val="24"/>
                <w:szCs w:val="24"/>
                <w:lang w:val="bg-BG"/>
              </w:rPr>
              <w:t>НЕПРЕДВИДЕНИ - 2 % от т.I + т.II</w:t>
            </w:r>
          </w:p>
        </w:tc>
        <w:tc>
          <w:tcPr>
            <w:tcW w:w="1559" w:type="dxa"/>
            <w:tcBorders>
              <w:top w:val="single" w:sz="4" w:space="0" w:color="auto"/>
              <w:left w:val="nil"/>
              <w:bottom w:val="single" w:sz="4" w:space="0" w:color="auto"/>
              <w:right w:val="single" w:sz="4" w:space="0" w:color="auto"/>
            </w:tcBorders>
            <w:vAlign w:val="center"/>
          </w:tcPr>
          <w:p w14:paraId="5B7EB00D" w14:textId="77777777" w:rsidR="006B03DA" w:rsidRPr="006B03DA" w:rsidRDefault="006B03DA" w:rsidP="00813CE1">
            <w:pPr>
              <w:ind w:right="185"/>
              <w:rPr>
                <w:rFonts w:ascii="Times New Roman" w:hAnsi="Times New Roman" w:cs="Times New Roman"/>
                <w:color w:val="000000"/>
                <w:sz w:val="24"/>
                <w:szCs w:val="24"/>
                <w:lang w:val="bg-BG"/>
              </w:rPr>
            </w:pPr>
          </w:p>
        </w:tc>
      </w:tr>
      <w:tr w:rsidR="00992DC9" w:rsidRPr="006B03DA" w14:paraId="42E962B7" w14:textId="77777777" w:rsidTr="00D20427">
        <w:trPr>
          <w:cantSplit/>
          <w:trHeight w:val="20"/>
        </w:trPr>
        <w:tc>
          <w:tcPr>
            <w:tcW w:w="567" w:type="dxa"/>
            <w:tcBorders>
              <w:top w:val="nil"/>
              <w:left w:val="single" w:sz="4" w:space="0" w:color="auto"/>
              <w:bottom w:val="single" w:sz="4" w:space="0" w:color="auto"/>
              <w:right w:val="single" w:sz="4" w:space="0" w:color="auto"/>
            </w:tcBorders>
            <w:noWrap/>
            <w:vAlign w:val="center"/>
          </w:tcPr>
          <w:p w14:paraId="52A28CEC" w14:textId="6049FEB9" w:rsidR="006B03DA" w:rsidRPr="009F4501" w:rsidRDefault="00813CE1" w:rsidP="009F4501">
            <w:pPr>
              <w:spacing w:after="0" w:line="240" w:lineRule="auto"/>
              <w:ind w:left="-112" w:right="-111"/>
              <w:jc w:val="center"/>
              <w:rPr>
                <w:rFonts w:ascii="Times New Roman" w:hAnsi="Times New Roman" w:cs="Times New Roman"/>
                <w:b/>
                <w:color w:val="000000"/>
                <w:sz w:val="24"/>
                <w:szCs w:val="24"/>
                <w:lang w:val="bg-BG"/>
              </w:rPr>
            </w:pPr>
            <w:r>
              <w:rPr>
                <w:rFonts w:ascii="Times New Roman" w:hAnsi="Times New Roman" w:cs="Times New Roman"/>
                <w:b/>
                <w:color w:val="000000"/>
                <w:sz w:val="24"/>
                <w:szCs w:val="24"/>
              </w:rPr>
              <w:t>VI</w:t>
            </w:r>
            <w:r w:rsidR="00F26F88">
              <w:rPr>
                <w:rFonts w:ascii="Times New Roman" w:hAnsi="Times New Roman" w:cs="Times New Roman"/>
                <w:b/>
                <w:color w:val="000000"/>
                <w:sz w:val="24"/>
                <w:szCs w:val="24"/>
                <w:lang w:val="bg-BG"/>
              </w:rPr>
              <w:t>.</w:t>
            </w:r>
          </w:p>
        </w:tc>
        <w:tc>
          <w:tcPr>
            <w:tcW w:w="8080" w:type="dxa"/>
            <w:gridSpan w:val="4"/>
            <w:tcBorders>
              <w:top w:val="nil"/>
              <w:left w:val="nil"/>
              <w:bottom w:val="single" w:sz="4" w:space="0" w:color="auto"/>
              <w:right w:val="single" w:sz="4" w:space="0" w:color="auto"/>
            </w:tcBorders>
            <w:vAlign w:val="center"/>
            <w:hideMark/>
          </w:tcPr>
          <w:p w14:paraId="02194360" w14:textId="5D6AC661" w:rsidR="006B03DA" w:rsidRPr="006B03DA" w:rsidRDefault="006B03DA" w:rsidP="00813CE1">
            <w:pPr>
              <w:ind w:right="185"/>
              <w:rPr>
                <w:rFonts w:ascii="Times New Roman" w:hAnsi="Times New Roman" w:cs="Times New Roman"/>
                <w:color w:val="000000"/>
                <w:sz w:val="24"/>
                <w:szCs w:val="24"/>
                <w:lang w:val="bg-BG"/>
              </w:rPr>
            </w:pPr>
            <w:r w:rsidRPr="006B03DA">
              <w:rPr>
                <w:rFonts w:ascii="Times New Roman" w:hAnsi="Times New Roman" w:cs="Times New Roman"/>
                <w:b/>
                <w:color w:val="000000"/>
                <w:sz w:val="24"/>
                <w:szCs w:val="24"/>
                <w:lang w:val="bg-BG"/>
              </w:rPr>
              <w:t>ОБЩА ЦЕНА ЗА ИЗПЪЛНЕНИЕ НА ОБЕКТА (т. IV + т. V)</w:t>
            </w:r>
          </w:p>
        </w:tc>
        <w:tc>
          <w:tcPr>
            <w:tcW w:w="1559" w:type="dxa"/>
            <w:tcBorders>
              <w:top w:val="nil"/>
              <w:left w:val="nil"/>
              <w:bottom w:val="single" w:sz="4" w:space="0" w:color="auto"/>
              <w:right w:val="single" w:sz="4" w:space="0" w:color="auto"/>
            </w:tcBorders>
            <w:vAlign w:val="center"/>
          </w:tcPr>
          <w:p w14:paraId="1E3A700D" w14:textId="77777777" w:rsidR="006B03DA" w:rsidRPr="006B03DA" w:rsidRDefault="006B03DA" w:rsidP="00813CE1">
            <w:pPr>
              <w:ind w:right="185"/>
              <w:rPr>
                <w:rFonts w:ascii="Times New Roman" w:hAnsi="Times New Roman" w:cs="Times New Roman"/>
                <w:color w:val="000000"/>
                <w:sz w:val="24"/>
                <w:szCs w:val="24"/>
                <w:lang w:val="bg-BG"/>
              </w:rPr>
            </w:pPr>
          </w:p>
        </w:tc>
      </w:tr>
    </w:tbl>
    <w:p w14:paraId="0E7CD59C" w14:textId="77777777" w:rsidR="00F132CD" w:rsidRPr="00061494" w:rsidRDefault="00F132CD" w:rsidP="00F132CD">
      <w:pPr>
        <w:outlineLvl w:val="0"/>
        <w:rPr>
          <w:rFonts w:ascii="Times New Roman" w:eastAsia="Times New Roman" w:hAnsi="Times New Roman" w:cs="Times New Roman"/>
          <w:b/>
          <w:sz w:val="24"/>
          <w:szCs w:val="24"/>
          <w:lang w:val="bg-BG"/>
        </w:rPr>
      </w:pPr>
    </w:p>
    <w:p w14:paraId="234AE4D9" w14:textId="77777777" w:rsidR="002D22BA" w:rsidRPr="002D22BA" w:rsidRDefault="002D22BA" w:rsidP="002D22BA">
      <w:pPr>
        <w:jc w:val="both"/>
        <w:rPr>
          <w:rFonts w:ascii="Times New Roman" w:hAnsi="Times New Roman" w:cs="Times New Roman"/>
          <w:b/>
          <w:bCs/>
          <w:i/>
          <w:caps/>
          <w:sz w:val="24"/>
          <w:szCs w:val="24"/>
        </w:rPr>
      </w:pPr>
      <w:r w:rsidRPr="002D22BA">
        <w:rPr>
          <w:rFonts w:ascii="Times New Roman" w:hAnsi="Times New Roman" w:cs="Times New Roman"/>
          <w:b/>
          <w:i/>
          <w:sz w:val="24"/>
          <w:szCs w:val="24"/>
          <w:lang w:val="ru-RU"/>
        </w:rPr>
        <w:t xml:space="preserve">Забележка: </w:t>
      </w:r>
      <w:r w:rsidRPr="002D22BA">
        <w:rPr>
          <w:rFonts w:ascii="Times New Roman" w:hAnsi="Times New Roman" w:cs="Times New Roman"/>
          <w:i/>
          <w:sz w:val="24"/>
          <w:szCs w:val="24"/>
        </w:rPr>
        <w:t xml:space="preserve">Изпълнителят е длъжен да извърши заводски </w:t>
      </w:r>
      <w:r>
        <w:rPr>
          <w:rFonts w:ascii="Times New Roman" w:hAnsi="Times New Roman" w:cs="Times New Roman"/>
          <w:i/>
          <w:sz w:val="24"/>
          <w:szCs w:val="24"/>
          <w:lang w:val="bg-BG"/>
        </w:rPr>
        <w:t xml:space="preserve">приемни </w:t>
      </w:r>
      <w:r w:rsidRPr="002D22BA">
        <w:rPr>
          <w:rFonts w:ascii="Times New Roman" w:hAnsi="Times New Roman" w:cs="Times New Roman"/>
          <w:i/>
          <w:sz w:val="24"/>
          <w:szCs w:val="24"/>
        </w:rPr>
        <w:t xml:space="preserve">изпитания, в присъствието на представители на възложителя. Всички разходи на представителите на възложителя  като  пътни, дневни и квартирни, както и вътрешен транспорт (съгласно Наредба за командировките в страната и чужбина) са за сметка на Възложителя.  </w:t>
      </w:r>
      <w:r w:rsidRPr="002D22BA">
        <w:rPr>
          <w:rFonts w:ascii="Times New Roman" w:hAnsi="Times New Roman" w:cs="Times New Roman"/>
          <w:i/>
          <w:sz w:val="24"/>
          <w:szCs w:val="24"/>
          <w:lang w:val="ru-RU"/>
        </w:rPr>
        <w:t>Възложителят си запазва правото да не присъства на заводските изпитвания.</w:t>
      </w:r>
      <w:r w:rsidRPr="002D22BA">
        <w:rPr>
          <w:rFonts w:ascii="Times New Roman" w:hAnsi="Times New Roman" w:cs="Times New Roman"/>
          <w:b/>
          <w:i/>
          <w:sz w:val="24"/>
          <w:szCs w:val="24"/>
          <w:lang w:val="ru-RU"/>
        </w:rPr>
        <w:t xml:space="preserve"> </w:t>
      </w:r>
    </w:p>
    <w:p w14:paraId="661B6DF4" w14:textId="16954416" w:rsidR="00FE7162" w:rsidRPr="00DF513A" w:rsidRDefault="00FE7162" w:rsidP="00FE7162">
      <w:pPr>
        <w:spacing w:line="276" w:lineRule="auto"/>
        <w:jc w:val="both"/>
        <w:rPr>
          <w:rFonts w:ascii="Times New Roman" w:hAnsi="Times New Roman" w:cs="Times New Roman"/>
          <w:noProof/>
          <w:sz w:val="24"/>
          <w:szCs w:val="24"/>
          <w:lang w:val="bg-BG"/>
        </w:rPr>
      </w:pPr>
      <w:r w:rsidRPr="00DF513A">
        <w:rPr>
          <w:rFonts w:ascii="Times New Roman" w:hAnsi="Times New Roman" w:cs="Times New Roman"/>
          <w:noProof/>
          <w:sz w:val="24"/>
          <w:szCs w:val="24"/>
          <w:lang w:val="bg-BG"/>
        </w:rPr>
        <w:t>Горните единични цени са образувани при следните изчислителни параметри:</w:t>
      </w:r>
    </w:p>
    <w:p w14:paraId="455610E4" w14:textId="77777777" w:rsidR="00FE7162" w:rsidRPr="00DF513A"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DF513A">
        <w:rPr>
          <w:rFonts w:ascii="Times New Roman" w:hAnsi="Times New Roman" w:cs="Times New Roman"/>
          <w:noProof/>
          <w:sz w:val="24"/>
          <w:szCs w:val="24"/>
          <w:lang w:val="bg-BG"/>
        </w:rPr>
        <w:t>Средна часова ставка по категории на персонала (лв/час).............................;</w:t>
      </w:r>
    </w:p>
    <w:p w14:paraId="11D2E036" w14:textId="77777777" w:rsidR="00FE7162" w:rsidRPr="00147972"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147972">
        <w:rPr>
          <w:rFonts w:ascii="Times New Roman" w:hAnsi="Times New Roman" w:cs="Times New Roman"/>
          <w:noProof/>
          <w:sz w:val="24"/>
          <w:szCs w:val="24"/>
          <w:lang w:val="bg-BG"/>
        </w:rPr>
        <w:t>цена на транспорт (лв/т.км)................................................................................;</w:t>
      </w:r>
    </w:p>
    <w:p w14:paraId="61F021E0" w14:textId="77777777" w:rsidR="00FE7162" w:rsidRPr="00E55E8E"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цена на машиносмяна по видове механизация (лв/м.см.)................................;</w:t>
      </w:r>
    </w:p>
    <w:p w14:paraId="5450794C" w14:textId="77777777" w:rsidR="00FE7162" w:rsidRPr="00E55E8E"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доставно-складови разходи (%)..........................................................................;</w:t>
      </w:r>
    </w:p>
    <w:p w14:paraId="2E4A3A2B" w14:textId="77777777" w:rsidR="00FE7162" w:rsidRPr="00E55E8E"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допълнителни разходи за труд(%).....................................................................;</w:t>
      </w:r>
    </w:p>
    <w:p w14:paraId="70A64A20" w14:textId="77777777" w:rsidR="00FE7162" w:rsidRPr="00E55E8E"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допълнителни разходи за механизация(%)..........................................................;</w:t>
      </w:r>
    </w:p>
    <w:p w14:paraId="3676AAE8" w14:textId="77777777" w:rsidR="00FE7162" w:rsidRPr="00E55E8E" w:rsidRDefault="00FE7162"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печалба (%)..............................................................................................................</w:t>
      </w:r>
    </w:p>
    <w:p w14:paraId="018754BC" w14:textId="77777777" w:rsidR="00FE7162" w:rsidRPr="00E55E8E" w:rsidRDefault="00FE7162" w:rsidP="00FE7162">
      <w:pPr>
        <w:pStyle w:val="Heading1"/>
        <w:spacing w:line="276" w:lineRule="auto"/>
        <w:jc w:val="both"/>
        <w:rPr>
          <w:rFonts w:ascii="Times New Roman" w:hAnsi="Times New Roman" w:cs="Times New Roman"/>
        </w:rPr>
      </w:pPr>
    </w:p>
    <w:p w14:paraId="3FCA6A97" w14:textId="77777777" w:rsidR="00FE7162" w:rsidRPr="00DF513A" w:rsidRDefault="00FE7162" w:rsidP="00FE7162">
      <w:pPr>
        <w:pStyle w:val="Heading1"/>
        <w:spacing w:line="276" w:lineRule="auto"/>
        <w:jc w:val="both"/>
        <w:rPr>
          <w:rFonts w:ascii="Times New Roman" w:hAnsi="Times New Roman" w:cs="Times New Roman"/>
        </w:rPr>
      </w:pPr>
      <w:r w:rsidRPr="00E55E8E">
        <w:rPr>
          <w:rFonts w:ascii="Times New Roman" w:hAnsi="Times New Roman" w:cs="Times New Roman"/>
        </w:rPr>
        <w:t xml:space="preserve">При несъответствие между предложените единична и общата предлагана цена, валидна ще бъде общата предлагана цена на офертата. в случай, че бъде открито такова несъответствие и </w:t>
      </w:r>
      <w:r w:rsidRPr="00992DC9">
        <w:rPr>
          <w:rFonts w:ascii="Times New Roman" w:hAnsi="Times New Roman" w:cs="Times New Roman"/>
        </w:rPr>
        <w:t>бъдем избрани за изпълнител</w:t>
      </w:r>
      <w:r w:rsidRPr="00061494">
        <w:rPr>
          <w:rFonts w:ascii="Times New Roman" w:hAnsi="Times New Roman" w:cs="Times New Roman"/>
        </w:rPr>
        <w:t>, ще бъдем зад</w:t>
      </w:r>
      <w:r w:rsidRPr="00DF513A">
        <w:rPr>
          <w:rFonts w:ascii="Times New Roman" w:hAnsi="Times New Roman" w:cs="Times New Roman"/>
        </w:rPr>
        <w:t>ължени да приведем единичната цена в съответствие с общата цена на офертата.</w:t>
      </w:r>
    </w:p>
    <w:p w14:paraId="536808D5" w14:textId="77777777" w:rsidR="00FE7162" w:rsidRPr="00DF513A" w:rsidRDefault="00FE7162" w:rsidP="00FE7162">
      <w:pPr>
        <w:pStyle w:val="Heading1"/>
        <w:spacing w:line="276" w:lineRule="auto"/>
        <w:jc w:val="both"/>
        <w:rPr>
          <w:rFonts w:ascii="Times New Roman" w:hAnsi="Times New Roman" w:cs="Times New Roman"/>
          <w:b/>
        </w:rPr>
      </w:pPr>
      <w:r w:rsidRPr="00992DC9">
        <w:rPr>
          <w:rFonts w:ascii="Times New Roman" w:hAnsi="Times New Roman" w:cs="Times New Roman"/>
        </w:rPr>
        <w:t>При несъответствие между цифровата</w:t>
      </w:r>
      <w:r w:rsidRPr="00061494">
        <w:rPr>
          <w:rFonts w:ascii="Times New Roman" w:hAnsi="Times New Roman" w:cs="Times New Roman"/>
        </w:rPr>
        <w:t xml:space="preserve"> </w:t>
      </w:r>
      <w:r w:rsidRPr="00992DC9">
        <w:rPr>
          <w:rFonts w:ascii="Times New Roman" w:hAnsi="Times New Roman" w:cs="Times New Roman"/>
        </w:rPr>
        <w:t>и изписаната словом обща предлагана цена, валидна ще бъде изписаната словом обща предлагана цена.</w:t>
      </w:r>
      <w:r w:rsidRPr="00061494">
        <w:rPr>
          <w:rFonts w:ascii="Times New Roman" w:hAnsi="Times New Roman" w:cs="Times New Roman"/>
        </w:rPr>
        <w:t xml:space="preserve"> в случай, че бъде открито такова несъответстви</w:t>
      </w:r>
      <w:r w:rsidRPr="00DF513A">
        <w:rPr>
          <w:rFonts w:ascii="Times New Roman" w:hAnsi="Times New Roman" w:cs="Times New Roman"/>
        </w:rPr>
        <w:t xml:space="preserve">е и </w:t>
      </w:r>
      <w:r w:rsidRPr="00992DC9">
        <w:rPr>
          <w:rFonts w:ascii="Times New Roman" w:hAnsi="Times New Roman" w:cs="Times New Roman"/>
        </w:rPr>
        <w:t>бъдем избрани за изпълнител</w:t>
      </w:r>
      <w:r w:rsidRPr="00061494">
        <w:rPr>
          <w:rFonts w:ascii="Times New Roman" w:hAnsi="Times New Roman" w:cs="Times New Roman"/>
        </w:rPr>
        <w:t xml:space="preserve">, ще бъдем задължени да приведем цифровата в съответствие с </w:t>
      </w:r>
      <w:r w:rsidRPr="00992DC9">
        <w:rPr>
          <w:rFonts w:ascii="Times New Roman" w:hAnsi="Times New Roman" w:cs="Times New Roman"/>
        </w:rPr>
        <w:t>изписаната словом обща</w:t>
      </w:r>
      <w:r w:rsidRPr="00061494">
        <w:rPr>
          <w:rFonts w:ascii="Times New Roman" w:hAnsi="Times New Roman" w:cs="Times New Roman"/>
        </w:rPr>
        <w:t xml:space="preserve"> предлагана цена на офертата.</w:t>
      </w:r>
    </w:p>
    <w:p w14:paraId="615F2B68" w14:textId="77777777" w:rsidR="00062EAB" w:rsidRPr="006B03DA" w:rsidRDefault="00062EAB" w:rsidP="00062EAB">
      <w:pPr>
        <w:pStyle w:val="Heading1"/>
        <w:spacing w:line="276" w:lineRule="auto"/>
        <w:jc w:val="both"/>
        <w:rPr>
          <w:rFonts w:ascii="Times New Roman" w:hAnsi="Times New Roman" w:cs="Times New Roman"/>
        </w:rPr>
      </w:pPr>
      <w:r w:rsidRPr="006B03DA">
        <w:rPr>
          <w:rFonts w:ascii="Times New Roman" w:hAnsi="Times New Roman" w:cs="Times New Roman"/>
        </w:rPr>
        <w:t>Нашето ценово предложение включва всички разходи, свързани с качественото изпълнение на поръчката, при условията, изискванията и обема</w:t>
      </w:r>
      <w:r w:rsidRPr="00062EAB">
        <w:rPr>
          <w:rFonts w:ascii="Times New Roman" w:hAnsi="Times New Roman" w:cs="Times New Roman"/>
        </w:rPr>
        <w:t xml:space="preserve"> </w:t>
      </w:r>
      <w:r>
        <w:rPr>
          <w:rFonts w:ascii="Times New Roman" w:hAnsi="Times New Roman" w:cs="Times New Roman"/>
        </w:rPr>
        <w:t>определени</w:t>
      </w:r>
      <w:r w:rsidRPr="006B03DA">
        <w:rPr>
          <w:rFonts w:ascii="Times New Roman" w:hAnsi="Times New Roman" w:cs="Times New Roman"/>
        </w:rPr>
        <w:t xml:space="preserve"> в документацията за участие, </w:t>
      </w:r>
      <w:r>
        <w:rPr>
          <w:rFonts w:ascii="Times New Roman" w:hAnsi="Times New Roman" w:cs="Times New Roman"/>
        </w:rPr>
        <w:t xml:space="preserve">включително разходите за </w:t>
      </w:r>
      <w:r w:rsidRPr="00061494">
        <w:rPr>
          <w:rFonts w:ascii="Times New Roman" w:hAnsi="Times New Roman" w:cs="Times New Roman"/>
          <w:shd w:val="clear" w:color="auto" w:fill="FFFFFF" w:themeFill="background1"/>
        </w:rPr>
        <w:t>достъпите до всеки нов стълб</w:t>
      </w:r>
      <w:r>
        <w:rPr>
          <w:rFonts w:ascii="Times New Roman" w:hAnsi="Times New Roman" w:cs="Times New Roman"/>
          <w:shd w:val="clear" w:color="auto" w:fill="FFFFFF" w:themeFill="background1"/>
        </w:rPr>
        <w:t xml:space="preserve"> и </w:t>
      </w:r>
      <w:r w:rsidRPr="00DF513A">
        <w:rPr>
          <w:rFonts w:ascii="Times New Roman" w:hAnsi="Times New Roman" w:cs="Times New Roman"/>
          <w:shd w:val="clear" w:color="auto" w:fill="FFFFFF" w:themeFill="background1"/>
        </w:rPr>
        <w:t>оформяне</w:t>
      </w:r>
      <w:r>
        <w:rPr>
          <w:rFonts w:ascii="Times New Roman" w:hAnsi="Times New Roman" w:cs="Times New Roman"/>
          <w:shd w:val="clear" w:color="auto" w:fill="FFFFFF" w:themeFill="background1"/>
        </w:rPr>
        <w:t>то</w:t>
      </w:r>
      <w:r w:rsidRPr="00DF513A">
        <w:rPr>
          <w:rFonts w:ascii="Times New Roman" w:hAnsi="Times New Roman" w:cs="Times New Roman"/>
          <w:shd w:val="clear" w:color="auto" w:fill="FFFFFF" w:themeFill="background1"/>
        </w:rPr>
        <w:t xml:space="preserve"> на </w:t>
      </w:r>
      <w:r>
        <w:rPr>
          <w:rFonts w:ascii="Times New Roman" w:hAnsi="Times New Roman" w:cs="Times New Roman"/>
          <w:shd w:val="clear" w:color="auto" w:fill="FFFFFF" w:themeFill="background1"/>
        </w:rPr>
        <w:t xml:space="preserve">техните </w:t>
      </w:r>
      <w:r w:rsidRPr="00DF513A">
        <w:rPr>
          <w:rFonts w:ascii="Times New Roman" w:hAnsi="Times New Roman" w:cs="Times New Roman"/>
          <w:shd w:val="clear" w:color="auto" w:fill="FFFFFF" w:themeFill="background1"/>
        </w:rPr>
        <w:t>площадки</w:t>
      </w:r>
      <w:r>
        <w:rPr>
          <w:rFonts w:ascii="Times New Roman" w:hAnsi="Times New Roman" w:cs="Times New Roman"/>
          <w:shd w:val="clear" w:color="auto" w:fill="FFFFFF" w:themeFill="background1"/>
        </w:rPr>
        <w:t>.</w:t>
      </w:r>
    </w:p>
    <w:p w14:paraId="651E2D21" w14:textId="77777777" w:rsidR="00185C8E" w:rsidRPr="00DF513A" w:rsidRDefault="00FE7162" w:rsidP="00FE7162">
      <w:pPr>
        <w:pStyle w:val="Heading1"/>
        <w:rPr>
          <w:i/>
          <w:sz w:val="22"/>
          <w:szCs w:val="22"/>
        </w:rPr>
      </w:pPr>
      <w:r w:rsidRPr="00061494">
        <w:rPr>
          <w:i/>
          <w:sz w:val="22"/>
          <w:szCs w:val="22"/>
        </w:rPr>
        <w:t xml:space="preserve"> </w:t>
      </w:r>
    </w:p>
    <w:p w14:paraId="51B64532" w14:textId="77777777" w:rsidR="00185C8E" w:rsidRPr="00DF513A" w:rsidRDefault="00185C8E" w:rsidP="00FE7162">
      <w:pPr>
        <w:pStyle w:val="Heading1"/>
        <w:rPr>
          <w:i/>
          <w:sz w:val="22"/>
          <w:szCs w:val="22"/>
        </w:rPr>
      </w:pPr>
    </w:p>
    <w:p w14:paraId="588972D1" w14:textId="77777777" w:rsidR="00FE7162" w:rsidRPr="00E55E8E" w:rsidRDefault="00FE7162" w:rsidP="00FE7162">
      <w:pPr>
        <w:pStyle w:val="Heading1"/>
        <w:rPr>
          <w:rFonts w:ascii="Times New Roman" w:hAnsi="Times New Roman" w:cs="Times New Roman"/>
          <w:b/>
        </w:rPr>
      </w:pPr>
      <w:r w:rsidRPr="00DF513A">
        <w:rPr>
          <w:rFonts w:ascii="Times New Roman" w:hAnsi="Times New Roman" w:cs="Times New Roman"/>
          <w:b/>
        </w:rPr>
        <w:t>Дата:</w:t>
      </w:r>
      <w:r w:rsidRPr="00DF513A">
        <w:rPr>
          <w:rFonts w:ascii="Times New Roman" w:hAnsi="Times New Roman" w:cs="Times New Roman"/>
          <w:b/>
        </w:rPr>
        <w:tab/>
      </w:r>
      <w:r w:rsidRPr="00147972">
        <w:rPr>
          <w:rFonts w:ascii="Times New Roman" w:hAnsi="Times New Roman" w:cs="Times New Roman"/>
        </w:rPr>
        <w:t>.................</w:t>
      </w:r>
      <w:r w:rsidRPr="00E55E8E">
        <w:rPr>
          <w:rFonts w:ascii="Times New Roman" w:hAnsi="Times New Roman" w:cs="Times New Roman"/>
          <w:b/>
        </w:rPr>
        <w:tab/>
      </w:r>
      <w:r w:rsidRPr="00E55E8E">
        <w:rPr>
          <w:rFonts w:ascii="Times New Roman" w:hAnsi="Times New Roman" w:cs="Times New Roman"/>
          <w:b/>
        </w:rPr>
        <w:tab/>
      </w:r>
      <w:r w:rsidRPr="00E55E8E">
        <w:rPr>
          <w:rFonts w:ascii="Times New Roman" w:hAnsi="Times New Roman" w:cs="Times New Roman"/>
          <w:b/>
        </w:rPr>
        <w:tab/>
        <w:t xml:space="preserve">    Подпис и печат:</w:t>
      </w:r>
      <w:r w:rsidRPr="00E55E8E">
        <w:rPr>
          <w:rFonts w:ascii="Times New Roman" w:hAnsi="Times New Roman" w:cs="Times New Roman"/>
        </w:rPr>
        <w:t>...........................................................</w:t>
      </w:r>
    </w:p>
    <w:p w14:paraId="2C06AC18" w14:textId="77777777" w:rsidR="00FE7162" w:rsidRPr="00E55E8E" w:rsidRDefault="00FE7162" w:rsidP="00FE7162">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rPr>
        <w:tab/>
        <w:t>.....................................................................</w:t>
      </w:r>
    </w:p>
    <w:p w14:paraId="1704EB57" w14:textId="77777777" w:rsidR="00FE7162" w:rsidRPr="00E55E8E" w:rsidRDefault="00FE7162" w:rsidP="00FE7162">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rPr>
        <w:tab/>
      </w:r>
      <w:r w:rsidRPr="00E55E8E">
        <w:rPr>
          <w:rFonts w:ascii="Times New Roman" w:hAnsi="Times New Roman" w:cs="Times New Roman"/>
        </w:rPr>
        <w:tab/>
      </w:r>
      <w:r w:rsidRPr="00E55E8E">
        <w:rPr>
          <w:rFonts w:ascii="Times New Roman" w:hAnsi="Times New Roman" w:cs="Times New Roman"/>
          <w:i/>
        </w:rPr>
        <w:t>(име и фамилия)</w:t>
      </w:r>
    </w:p>
    <w:p w14:paraId="32C51B2F" w14:textId="77777777" w:rsidR="00FE7162" w:rsidRPr="00E55E8E" w:rsidRDefault="00FE7162" w:rsidP="00FE7162">
      <w:pPr>
        <w:pStyle w:val="Heading1"/>
        <w:ind w:left="4320" w:firstLine="720"/>
        <w:rPr>
          <w:rFonts w:ascii="Times New Roman" w:hAnsi="Times New Roman" w:cs="Times New Roman"/>
        </w:rPr>
      </w:pPr>
      <w:r w:rsidRPr="00E55E8E">
        <w:rPr>
          <w:rFonts w:ascii="Times New Roman" w:hAnsi="Times New Roman" w:cs="Times New Roman"/>
          <w:i/>
        </w:rPr>
        <w:t>……</w:t>
      </w:r>
      <w:r w:rsidRPr="00E55E8E">
        <w:rPr>
          <w:rFonts w:ascii="Times New Roman" w:hAnsi="Times New Roman" w:cs="Times New Roman"/>
        </w:rPr>
        <w:t>...........................................................</w:t>
      </w:r>
    </w:p>
    <w:p w14:paraId="4EB0A4DA" w14:textId="77777777" w:rsidR="00FE7162" w:rsidRPr="00E55E8E" w:rsidRDefault="00FE7162" w:rsidP="00FE7162">
      <w:pPr>
        <w:pStyle w:val="Heading1"/>
        <w:rPr>
          <w:rFonts w:ascii="Times New Roman" w:hAnsi="Times New Roman" w:cs="Times New Roman"/>
          <w:i/>
        </w:rPr>
      </w:pPr>
      <w:r w:rsidRPr="00E55E8E">
        <w:rPr>
          <w:rFonts w:ascii="Times New Roman" w:hAnsi="Times New Roman" w:cs="Times New Roman"/>
          <w:i/>
        </w:rPr>
        <w:t xml:space="preserve">                    </w:t>
      </w:r>
      <w:r w:rsidRPr="00E55E8E">
        <w:rPr>
          <w:rFonts w:ascii="Times New Roman" w:hAnsi="Times New Roman" w:cs="Times New Roman"/>
          <w:i/>
        </w:rPr>
        <w:tab/>
      </w:r>
      <w:r w:rsidRPr="00E55E8E">
        <w:rPr>
          <w:rFonts w:ascii="Times New Roman" w:hAnsi="Times New Roman" w:cs="Times New Roman"/>
          <w:i/>
        </w:rPr>
        <w:tab/>
      </w:r>
      <w:r w:rsidRPr="00E55E8E">
        <w:rPr>
          <w:rFonts w:ascii="Times New Roman" w:hAnsi="Times New Roman" w:cs="Times New Roman"/>
          <w:i/>
        </w:rPr>
        <w:tab/>
      </w:r>
      <w:r w:rsidRPr="00E55E8E">
        <w:rPr>
          <w:rFonts w:ascii="Times New Roman" w:hAnsi="Times New Roman" w:cs="Times New Roman"/>
          <w:i/>
        </w:rPr>
        <w:tab/>
        <w:t xml:space="preserve">          (длъжност на представляващия участника)</w:t>
      </w:r>
    </w:p>
    <w:p w14:paraId="69B123AC" w14:textId="77777777" w:rsidR="00462B0A" w:rsidRPr="00992DC9" w:rsidRDefault="00462B0A" w:rsidP="00FC1B5E">
      <w:pPr>
        <w:rPr>
          <w:rFonts w:ascii="Times New Roman" w:hAnsi="Times New Roman" w:cs="Times New Roman"/>
          <w:sz w:val="24"/>
          <w:szCs w:val="24"/>
          <w:lang w:val="bg-BG"/>
        </w:rPr>
      </w:pPr>
    </w:p>
    <w:p w14:paraId="4BB26D94" w14:textId="77777777" w:rsidR="00A352FF" w:rsidRPr="00992DC9" w:rsidRDefault="00A352FF" w:rsidP="00FC1B5E">
      <w:pPr>
        <w:rPr>
          <w:rFonts w:ascii="Times New Roman" w:hAnsi="Times New Roman" w:cs="Times New Roman"/>
          <w:sz w:val="24"/>
          <w:szCs w:val="24"/>
          <w:lang w:val="bg-BG"/>
        </w:rPr>
      </w:pPr>
    </w:p>
    <w:p w14:paraId="1722966B" w14:textId="77777777" w:rsidR="00A352FF" w:rsidRPr="00992DC9" w:rsidRDefault="00A352FF" w:rsidP="00FC1B5E">
      <w:pPr>
        <w:rPr>
          <w:rFonts w:ascii="Times New Roman" w:hAnsi="Times New Roman" w:cs="Times New Roman"/>
          <w:sz w:val="24"/>
          <w:szCs w:val="24"/>
          <w:lang w:val="bg-BG"/>
        </w:rPr>
      </w:pPr>
    </w:p>
    <w:p w14:paraId="24F13D92" w14:textId="77777777" w:rsidR="00A352FF" w:rsidRPr="00E55E8E" w:rsidRDefault="00A352FF" w:rsidP="00A352FF">
      <w:pPr>
        <w:ind w:right="-108"/>
        <w:rPr>
          <w:rFonts w:ascii="Times New Roman" w:eastAsia="Calibri" w:hAnsi="Times New Roman" w:cs="Times New Roman"/>
          <w:b/>
          <w:sz w:val="24"/>
          <w:szCs w:val="24"/>
          <w:lang w:val="bg-BG"/>
        </w:rPr>
        <w:sectPr w:rsidR="00A352FF" w:rsidRPr="00E55E8E" w:rsidSect="00185C8E">
          <w:type w:val="continuous"/>
          <w:pgSz w:w="11906" w:h="16838"/>
          <w:pgMar w:top="851" w:right="1106" w:bottom="568" w:left="1418" w:header="709" w:footer="709" w:gutter="0"/>
          <w:cols w:space="708"/>
          <w:docGrid w:linePitch="360"/>
        </w:sectPr>
      </w:pPr>
    </w:p>
    <w:p w14:paraId="55D3D471" w14:textId="77777777" w:rsidR="00182FC1" w:rsidRPr="00813CE1" w:rsidRDefault="00182FC1" w:rsidP="00182FC1">
      <w:pPr>
        <w:widowControl w:val="0"/>
        <w:autoSpaceDE w:val="0"/>
        <w:autoSpaceDN w:val="0"/>
        <w:adjustRightInd w:val="0"/>
        <w:ind w:right="429"/>
        <w:rPr>
          <w:rFonts w:ascii="Times New Roman" w:hAnsi="Times New Roman" w:cs="Times New Roman"/>
          <w:b/>
          <w:bCs/>
          <w:sz w:val="24"/>
          <w:szCs w:val="24"/>
          <w:lang w:val="bg-BG"/>
        </w:rPr>
      </w:pPr>
    </w:p>
    <w:p w14:paraId="3A89DB0D" w14:textId="638CC780" w:rsidR="00182FC1" w:rsidRPr="00061494" w:rsidRDefault="00792C4F"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r w:rsidRPr="00792C4F">
        <w:rPr>
          <w:rFonts w:ascii="Arial" w:eastAsia="Times New Roman" w:hAnsi="Arial" w:cs="Arial"/>
          <w:i/>
          <w:noProof/>
          <w:sz w:val="20"/>
          <w:szCs w:val="20"/>
        </w:rPr>
        <w:drawing>
          <wp:anchor distT="0" distB="0" distL="114300" distR="114300" simplePos="0" relativeHeight="251686912" behindDoc="1" locked="0" layoutInCell="1" allowOverlap="1" wp14:anchorId="2ACE6EB1" wp14:editId="4C793313">
            <wp:simplePos x="0" y="0"/>
            <wp:positionH relativeFrom="column">
              <wp:posOffset>4419600</wp:posOffset>
            </wp:positionH>
            <wp:positionV relativeFrom="paragraph">
              <wp:posOffset>111760</wp:posOffset>
            </wp:positionV>
            <wp:extent cx="1303020" cy="570071"/>
            <wp:effectExtent l="0" t="0" r="0" b="1905"/>
            <wp:wrapNone/>
            <wp:docPr id="34" name="Picture 34"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C4F">
        <w:rPr>
          <w:rFonts w:ascii="Arial" w:eastAsia="Times New Roman" w:hAnsi="Arial" w:cs="Arial"/>
          <w:i/>
          <w:noProof/>
          <w:sz w:val="20"/>
          <w:szCs w:val="20"/>
        </w:rPr>
        <w:drawing>
          <wp:anchor distT="0" distB="0" distL="114300" distR="114300" simplePos="0" relativeHeight="251687936" behindDoc="0" locked="0" layoutInCell="1" allowOverlap="1" wp14:anchorId="60A93146" wp14:editId="55D42E4F">
            <wp:simplePos x="0" y="0"/>
            <wp:positionH relativeFrom="column">
              <wp:posOffset>0</wp:posOffset>
            </wp:positionH>
            <wp:positionV relativeFrom="paragraph">
              <wp:posOffset>-635</wp:posOffset>
            </wp:positionV>
            <wp:extent cx="4187019" cy="733425"/>
            <wp:effectExtent l="0" t="0" r="0" b="0"/>
            <wp:wrapNone/>
            <wp:docPr id="35" name="Picture 35"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5600E"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4462ED3A" w14:textId="77777777" w:rsidR="00182FC1" w:rsidRPr="00DF513A" w:rsidRDefault="00182FC1" w:rsidP="00182FC1">
      <w:pPr>
        <w:tabs>
          <w:tab w:val="center" w:pos="3960"/>
          <w:tab w:val="right" w:pos="8280"/>
        </w:tabs>
        <w:spacing w:after="200" w:line="276" w:lineRule="auto"/>
        <w:ind w:right="72"/>
        <w:jc w:val="center"/>
        <w:rPr>
          <w:rFonts w:ascii="Arial" w:eastAsia="Times New Roman" w:hAnsi="Arial" w:cs="Arial"/>
          <w:i/>
          <w:sz w:val="20"/>
          <w:szCs w:val="20"/>
          <w:lang w:val="bg-BG" w:eastAsia="bg-BG"/>
        </w:rPr>
      </w:pPr>
    </w:p>
    <w:p w14:paraId="22339261" w14:textId="77777777" w:rsidR="00182FC1" w:rsidRPr="00DF513A" w:rsidRDefault="00182FC1" w:rsidP="00182FC1">
      <w:pPr>
        <w:jc w:val="center"/>
        <w:rPr>
          <w:rFonts w:ascii="Arial" w:eastAsia="Times New Roman" w:hAnsi="Arial" w:cs="Arial"/>
          <w:i/>
          <w:sz w:val="20"/>
          <w:szCs w:val="20"/>
          <w:lang w:val="bg-BG" w:eastAsia="bg-BG"/>
        </w:rPr>
      </w:pPr>
      <w:r w:rsidRPr="00DF513A">
        <w:rPr>
          <w:rFonts w:ascii="Arial" w:eastAsia="Times New Roman"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2F835194" w14:textId="77777777" w:rsidR="00182FC1" w:rsidRPr="00147972" w:rsidRDefault="00182FC1" w:rsidP="00A352FF">
      <w:pPr>
        <w:pStyle w:val="Heading1"/>
        <w:spacing w:line="276" w:lineRule="auto"/>
        <w:rPr>
          <w:rFonts w:ascii="Times New Roman" w:eastAsia="Calibri" w:hAnsi="Times New Roman" w:cs="Times New Roman"/>
          <w:b/>
        </w:rPr>
      </w:pPr>
    </w:p>
    <w:p w14:paraId="5BDD7966" w14:textId="77777777" w:rsidR="00182FC1" w:rsidRPr="00E55E8E" w:rsidRDefault="00182FC1" w:rsidP="00A352FF">
      <w:pPr>
        <w:pStyle w:val="Heading1"/>
        <w:spacing w:line="276" w:lineRule="auto"/>
        <w:rPr>
          <w:rFonts w:ascii="Times New Roman" w:eastAsia="Calibri" w:hAnsi="Times New Roman" w:cs="Times New Roman"/>
          <w:b/>
        </w:rPr>
      </w:pPr>
    </w:p>
    <w:p w14:paraId="5A8727B4" w14:textId="77777777" w:rsidR="00A352FF" w:rsidRPr="00E55E8E" w:rsidRDefault="00A352FF" w:rsidP="00A352FF">
      <w:pPr>
        <w:pStyle w:val="Heading1"/>
        <w:spacing w:line="276" w:lineRule="auto"/>
        <w:rPr>
          <w:rFonts w:ascii="Times New Roman" w:eastAsia="Calibri" w:hAnsi="Times New Roman" w:cs="Times New Roman"/>
          <w:b/>
        </w:rPr>
      </w:pPr>
      <w:r w:rsidRPr="00E55E8E">
        <w:rPr>
          <w:rFonts w:ascii="Times New Roman" w:eastAsia="Calibri" w:hAnsi="Times New Roman" w:cs="Times New Roman"/>
          <w:b/>
        </w:rPr>
        <w:t>Д</w:t>
      </w:r>
      <w:r w:rsidRPr="00E55E8E">
        <w:rPr>
          <w:rFonts w:ascii="Times New Roman" w:eastAsia="Calibri" w:hAnsi="Times New Roman" w:cs="Times New Roman"/>
          <w:b/>
          <w:caps/>
        </w:rPr>
        <w:t>о</w:t>
      </w:r>
    </w:p>
    <w:p w14:paraId="0E0B0294" w14:textId="77777777" w:rsidR="00A352FF" w:rsidRPr="00E55E8E" w:rsidRDefault="00A352FF" w:rsidP="00A352FF">
      <w:pPr>
        <w:pStyle w:val="Heading1"/>
        <w:spacing w:line="276" w:lineRule="auto"/>
        <w:rPr>
          <w:rFonts w:ascii="Times New Roman" w:eastAsia="Calibri" w:hAnsi="Times New Roman" w:cs="Times New Roman"/>
          <w:b/>
        </w:rPr>
      </w:pPr>
      <w:r w:rsidRPr="00E55E8E">
        <w:rPr>
          <w:rFonts w:ascii="Times New Roman" w:eastAsia="Calibri" w:hAnsi="Times New Roman" w:cs="Times New Roman"/>
          <w:b/>
        </w:rPr>
        <w:t>ЕСО ЕАД</w:t>
      </w:r>
    </w:p>
    <w:p w14:paraId="576EA79A" w14:textId="77777777" w:rsidR="00A352FF" w:rsidRPr="00E55E8E" w:rsidRDefault="00A352FF" w:rsidP="00A352FF">
      <w:pPr>
        <w:pStyle w:val="Heading1"/>
        <w:spacing w:line="276" w:lineRule="auto"/>
        <w:rPr>
          <w:rFonts w:ascii="Times New Roman" w:eastAsia="Calibri" w:hAnsi="Times New Roman" w:cs="Times New Roman"/>
          <w:b/>
        </w:rPr>
      </w:pPr>
      <w:r w:rsidRPr="00E55E8E">
        <w:rPr>
          <w:rFonts w:ascii="Times New Roman" w:eastAsia="Calibri" w:hAnsi="Times New Roman" w:cs="Times New Roman"/>
          <w:b/>
        </w:rPr>
        <w:t>гр. София 1618</w:t>
      </w:r>
    </w:p>
    <w:p w14:paraId="4B20B5DB" w14:textId="77777777" w:rsidR="00A352FF" w:rsidRPr="00E55E8E" w:rsidRDefault="00A352FF" w:rsidP="00A352FF">
      <w:pPr>
        <w:pStyle w:val="Heading1"/>
        <w:spacing w:line="276" w:lineRule="auto"/>
        <w:rPr>
          <w:rFonts w:ascii="Times New Roman" w:eastAsia="Calibri" w:hAnsi="Times New Roman" w:cs="Times New Roman"/>
          <w:b/>
        </w:rPr>
      </w:pPr>
      <w:r w:rsidRPr="00E55E8E">
        <w:rPr>
          <w:rFonts w:ascii="Times New Roman" w:eastAsia="Calibri" w:hAnsi="Times New Roman" w:cs="Times New Roman"/>
          <w:b/>
        </w:rPr>
        <w:t>бул. „Цар Борис III” № 201</w:t>
      </w:r>
    </w:p>
    <w:p w14:paraId="40ED7683" w14:textId="77777777" w:rsidR="00A352FF" w:rsidRPr="00E55E8E" w:rsidRDefault="00A352FF" w:rsidP="00A352FF">
      <w:pPr>
        <w:pStyle w:val="Heading1"/>
        <w:spacing w:line="276" w:lineRule="auto"/>
        <w:rPr>
          <w:rFonts w:ascii="Times New Roman" w:eastAsia="Calibri" w:hAnsi="Times New Roman" w:cs="Times New Roman"/>
        </w:rPr>
      </w:pPr>
    </w:p>
    <w:p w14:paraId="70E86544" w14:textId="77777777" w:rsidR="00A352FF" w:rsidRPr="00E55E8E" w:rsidRDefault="00A352FF" w:rsidP="00A352FF">
      <w:pPr>
        <w:pStyle w:val="Heading1"/>
        <w:spacing w:line="276" w:lineRule="auto"/>
        <w:rPr>
          <w:rFonts w:ascii="Times New Roman" w:eastAsia="Calibri" w:hAnsi="Times New Roman" w:cs="Times New Roman"/>
        </w:rPr>
      </w:pPr>
    </w:p>
    <w:p w14:paraId="1E81CE34" w14:textId="77777777" w:rsidR="00A352FF" w:rsidRPr="00311499" w:rsidRDefault="00A352FF" w:rsidP="00A352FF">
      <w:pPr>
        <w:pStyle w:val="Heading1"/>
        <w:spacing w:line="276" w:lineRule="auto"/>
        <w:rPr>
          <w:rFonts w:ascii="Times New Roman" w:hAnsi="Times New Roman" w:cs="Times New Roman"/>
        </w:rPr>
      </w:pPr>
    </w:p>
    <w:p w14:paraId="74D054F7" w14:textId="77777777" w:rsidR="00A352FF" w:rsidRPr="00311499" w:rsidRDefault="00A352FF" w:rsidP="00A352FF">
      <w:pPr>
        <w:pStyle w:val="Heading1"/>
        <w:spacing w:line="276" w:lineRule="auto"/>
        <w:jc w:val="center"/>
        <w:rPr>
          <w:rFonts w:ascii="Times New Roman" w:hAnsi="Times New Roman" w:cs="Times New Roman"/>
          <w:b/>
          <w:bCs/>
        </w:rPr>
      </w:pPr>
      <w:r w:rsidRPr="00311499">
        <w:rPr>
          <w:rFonts w:ascii="Times New Roman" w:hAnsi="Times New Roman" w:cs="Times New Roman"/>
          <w:b/>
          <w:bCs/>
          <w:caps/>
        </w:rPr>
        <w:t>ценово</w:t>
      </w:r>
      <w:r w:rsidRPr="00311499">
        <w:rPr>
          <w:rFonts w:ascii="Times New Roman" w:hAnsi="Times New Roman" w:cs="Times New Roman"/>
          <w:b/>
          <w:bCs/>
        </w:rPr>
        <w:t xml:space="preserve"> ПРЕДЛОЖЕНИЕ</w:t>
      </w:r>
    </w:p>
    <w:p w14:paraId="77586AC8" w14:textId="77777777" w:rsidR="00A352FF" w:rsidRPr="00311499" w:rsidRDefault="00A352FF" w:rsidP="00A352FF">
      <w:pPr>
        <w:pStyle w:val="Heading1"/>
        <w:spacing w:line="276" w:lineRule="auto"/>
        <w:jc w:val="center"/>
        <w:rPr>
          <w:rFonts w:ascii="Times New Roman" w:hAnsi="Times New Roman" w:cs="Times New Roman"/>
        </w:rPr>
      </w:pPr>
      <w:r w:rsidRPr="00311499">
        <w:rPr>
          <w:rFonts w:ascii="Times New Roman" w:hAnsi="Times New Roman" w:cs="Times New Roman"/>
          <w:bCs/>
        </w:rPr>
        <w:t>за изпълнение</w:t>
      </w:r>
      <w:r w:rsidRPr="00311499">
        <w:rPr>
          <w:rFonts w:ascii="Times New Roman" w:hAnsi="Times New Roman" w:cs="Times New Roman"/>
          <w:bCs/>
          <w:color w:val="FF0000"/>
        </w:rPr>
        <w:t xml:space="preserve"> </w:t>
      </w:r>
      <w:r w:rsidRPr="00311499">
        <w:rPr>
          <w:rFonts w:ascii="Times New Roman" w:hAnsi="Times New Roman" w:cs="Times New Roman"/>
          <w:bCs/>
        </w:rPr>
        <w:t>на обществена поръчка с предмет:</w:t>
      </w:r>
    </w:p>
    <w:p w14:paraId="16057FF5" w14:textId="77777777" w:rsidR="00A352FF" w:rsidRPr="00311499" w:rsidRDefault="00A352FF" w:rsidP="00A352FF">
      <w:pPr>
        <w:pStyle w:val="Heading1"/>
        <w:spacing w:line="276" w:lineRule="auto"/>
        <w:jc w:val="center"/>
        <w:rPr>
          <w:rFonts w:ascii="Times New Roman" w:hAnsi="Times New Roman" w:cs="Times New Roman"/>
          <w:b/>
        </w:rPr>
      </w:pPr>
      <w:r w:rsidRPr="00311499">
        <w:rPr>
          <w:rFonts w:ascii="Times New Roman" w:hAnsi="Times New Roman" w:cs="Times New Roman"/>
          <w:b/>
        </w:rPr>
        <w:t>„Изграждане на нов електропровод 400 kV между Марица изток и Бургас”</w:t>
      </w:r>
    </w:p>
    <w:p w14:paraId="6CB1700B" w14:textId="4C733C53" w:rsidR="00A352FF" w:rsidRPr="00311499" w:rsidRDefault="00A352FF" w:rsidP="008629F3">
      <w:pPr>
        <w:pStyle w:val="Heading1"/>
        <w:spacing w:line="276" w:lineRule="auto"/>
        <w:jc w:val="center"/>
        <w:rPr>
          <w:rFonts w:ascii="Times New Roman" w:hAnsi="Times New Roman" w:cs="Times New Roman"/>
          <w:b/>
        </w:rPr>
      </w:pPr>
      <w:r w:rsidRPr="00311499">
        <w:rPr>
          <w:rFonts w:ascii="Times New Roman" w:hAnsi="Times New Roman" w:cs="Times New Roman"/>
          <w:b/>
        </w:rPr>
        <w:t xml:space="preserve">Обособена позиция № </w:t>
      </w:r>
      <w:r w:rsidR="008D7A3B" w:rsidRPr="00311499">
        <w:rPr>
          <w:rFonts w:ascii="Times New Roman" w:hAnsi="Times New Roman" w:cs="Times New Roman"/>
          <w:b/>
        </w:rPr>
        <w:t>3</w:t>
      </w:r>
      <w:r w:rsidR="008D7A3B" w:rsidRPr="00311499">
        <w:rPr>
          <w:rFonts w:ascii="Times New Roman" w:hAnsi="Times New Roman" w:cs="Times New Roman"/>
        </w:rPr>
        <w:t xml:space="preserve"> </w:t>
      </w:r>
      <w:r w:rsidRPr="00311499">
        <w:rPr>
          <w:rFonts w:ascii="Times New Roman" w:hAnsi="Times New Roman" w:cs="Times New Roman"/>
          <w:b/>
        </w:rPr>
        <w:t>,,</w:t>
      </w:r>
      <w:r w:rsidR="008629F3" w:rsidRPr="00311499">
        <w:rPr>
          <w:rFonts w:ascii="Times New Roman" w:hAnsi="Times New Roman" w:cs="Times New Roman"/>
        </w:rPr>
        <w:t xml:space="preserve"> Нова единична ВЛ 400 kV от стълб № 319, ситуиран между Репер 18 (R18) и Репер 19 (R19) до линеен портал на ОРУ на п/ст Бургас</w:t>
      </w:r>
      <w:r w:rsidRPr="00311499">
        <w:rPr>
          <w:rFonts w:ascii="Times New Roman" w:hAnsi="Times New Roman" w:cs="Times New Roman"/>
          <w:b/>
        </w:rPr>
        <w:t>“</w:t>
      </w:r>
    </w:p>
    <w:p w14:paraId="6E2439B9" w14:textId="77777777" w:rsidR="00A352FF" w:rsidRPr="009F4501" w:rsidRDefault="00A352FF" w:rsidP="00A352FF">
      <w:pPr>
        <w:pStyle w:val="Heading1"/>
        <w:spacing w:line="276" w:lineRule="auto"/>
        <w:rPr>
          <w:rFonts w:ascii="Times New Roman" w:hAnsi="Times New Roman" w:cs="Times New Roman"/>
          <w:b/>
          <w:bCs/>
        </w:rPr>
      </w:pPr>
    </w:p>
    <w:p w14:paraId="7EC7656A" w14:textId="77777777" w:rsidR="00A352FF" w:rsidRPr="00E55E8E" w:rsidRDefault="00A352FF" w:rsidP="00A352FF">
      <w:pPr>
        <w:pStyle w:val="Heading1"/>
        <w:spacing w:line="276" w:lineRule="auto"/>
        <w:rPr>
          <w:rFonts w:ascii="Times New Roman" w:hAnsi="Times New Roman" w:cs="Times New Roman"/>
        </w:rPr>
      </w:pPr>
    </w:p>
    <w:p w14:paraId="2ECD13E5" w14:textId="77777777" w:rsidR="00404BA6" w:rsidRPr="00813CE1" w:rsidRDefault="00404BA6" w:rsidP="00404BA6">
      <w:pPr>
        <w:pStyle w:val="Heading1"/>
        <w:spacing w:line="276" w:lineRule="auto"/>
        <w:jc w:val="both"/>
        <w:rPr>
          <w:rFonts w:ascii="Times New Roman" w:hAnsi="Times New Roman" w:cs="Times New Roman"/>
          <w:caps/>
        </w:rPr>
      </w:pPr>
      <w:r w:rsidRPr="00813CE1">
        <w:rPr>
          <w:rFonts w:ascii="Times New Roman" w:hAnsi="Times New Roman" w:cs="Times New Roman"/>
        </w:rPr>
        <w:t>От ......................................................................................................................................................</w:t>
      </w:r>
    </w:p>
    <w:p w14:paraId="0C811734" w14:textId="77777777" w:rsidR="00404BA6" w:rsidRPr="00061494" w:rsidRDefault="00404BA6" w:rsidP="00404BA6">
      <w:pPr>
        <w:pStyle w:val="Heading1"/>
        <w:spacing w:line="276" w:lineRule="auto"/>
        <w:jc w:val="center"/>
        <w:rPr>
          <w:rFonts w:ascii="Times New Roman" w:hAnsi="Times New Roman" w:cs="Times New Roman"/>
          <w:i/>
          <w:sz w:val="20"/>
          <w:szCs w:val="20"/>
        </w:rPr>
      </w:pPr>
      <w:r w:rsidRPr="00813CE1">
        <w:rPr>
          <w:rFonts w:ascii="Times New Roman" w:hAnsi="Times New Roman" w:cs="Times New Roman"/>
          <w:i/>
          <w:sz w:val="20"/>
          <w:szCs w:val="20"/>
        </w:rPr>
        <w:t>(наименование на участника)</w:t>
      </w:r>
    </w:p>
    <w:p w14:paraId="4F63E5A7" w14:textId="77777777" w:rsidR="00404BA6" w:rsidRPr="00DF513A" w:rsidRDefault="00404BA6" w:rsidP="00404BA6">
      <w:pPr>
        <w:pStyle w:val="Heading1"/>
        <w:spacing w:line="276" w:lineRule="auto"/>
        <w:jc w:val="both"/>
        <w:rPr>
          <w:rFonts w:ascii="Times New Roman" w:hAnsi="Times New Roman" w:cs="Times New Roman"/>
          <w:i/>
        </w:rPr>
      </w:pPr>
    </w:p>
    <w:p w14:paraId="6D631D14" w14:textId="77777777" w:rsidR="00A352FF" w:rsidRPr="00E55E8E" w:rsidRDefault="00A352FF" w:rsidP="00A352FF">
      <w:pPr>
        <w:pStyle w:val="Heading1"/>
        <w:spacing w:line="276" w:lineRule="auto"/>
        <w:rPr>
          <w:rFonts w:ascii="Times New Roman" w:hAnsi="Times New Roman" w:cs="Times New Roman"/>
        </w:rPr>
      </w:pPr>
    </w:p>
    <w:p w14:paraId="0E5F773D" w14:textId="77777777" w:rsidR="00A352FF" w:rsidRPr="00E55E8E" w:rsidRDefault="00A352FF" w:rsidP="00A352FF">
      <w:pPr>
        <w:pStyle w:val="Heading1"/>
        <w:spacing w:line="276" w:lineRule="auto"/>
        <w:rPr>
          <w:rFonts w:ascii="Times New Roman" w:hAnsi="Times New Roman" w:cs="Times New Roman"/>
          <w:b/>
          <w:bCs/>
        </w:rPr>
      </w:pPr>
      <w:r w:rsidRPr="00E55E8E">
        <w:rPr>
          <w:rFonts w:ascii="Times New Roman" w:hAnsi="Times New Roman" w:cs="Times New Roman"/>
          <w:b/>
          <w:bCs/>
        </w:rPr>
        <w:t>УВАЖАЕМИ ДАМИ И ГОСПОДА,</w:t>
      </w:r>
    </w:p>
    <w:p w14:paraId="7F6E1315" w14:textId="77777777" w:rsidR="00A352FF" w:rsidRPr="00E55E8E" w:rsidRDefault="00A352FF" w:rsidP="00A352FF">
      <w:pPr>
        <w:rPr>
          <w:lang w:val="bg-BG" w:eastAsia="bg-BG"/>
        </w:rPr>
      </w:pPr>
    </w:p>
    <w:p w14:paraId="3CDF081C" w14:textId="77777777" w:rsidR="00A352FF" w:rsidRPr="00DF513A" w:rsidRDefault="00A352FF" w:rsidP="00A352FF">
      <w:pPr>
        <w:pStyle w:val="Heading1"/>
        <w:spacing w:line="276" w:lineRule="auto"/>
        <w:rPr>
          <w:rFonts w:ascii="Times New Roman" w:hAnsi="Times New Roman" w:cs="Times New Roman"/>
          <w:bCs/>
        </w:rPr>
      </w:pPr>
      <w:r w:rsidRPr="00813CE1">
        <w:rPr>
          <w:rFonts w:ascii="Times New Roman" w:hAnsi="Times New Roman" w:cs="Times New Roman"/>
          <w:caps/>
        </w:rPr>
        <w:t>п</w:t>
      </w:r>
      <w:r w:rsidRPr="00813CE1">
        <w:rPr>
          <w:rFonts w:ascii="Times New Roman" w:hAnsi="Times New Roman" w:cs="Times New Roman"/>
        </w:rPr>
        <w:t>редставяме</w:t>
      </w:r>
      <w:r w:rsidRPr="00061494">
        <w:rPr>
          <w:rFonts w:ascii="Times New Roman" w:hAnsi="Times New Roman" w:cs="Times New Roman"/>
        </w:rPr>
        <w:t xml:space="preserve"> Ви</w:t>
      </w:r>
      <w:r w:rsidRPr="00813CE1">
        <w:rPr>
          <w:rFonts w:ascii="Times New Roman" w:hAnsi="Times New Roman" w:cs="Times New Roman"/>
        </w:rPr>
        <w:t xml:space="preserve"> наш</w:t>
      </w:r>
      <w:r w:rsidRPr="00061494">
        <w:rPr>
          <w:rFonts w:ascii="Times New Roman" w:hAnsi="Times New Roman" w:cs="Times New Roman"/>
        </w:rPr>
        <w:t>е</w:t>
      </w:r>
      <w:r w:rsidRPr="00813CE1">
        <w:rPr>
          <w:rFonts w:ascii="Times New Roman" w:hAnsi="Times New Roman" w:cs="Times New Roman"/>
        </w:rPr>
        <w:t>т</w:t>
      </w:r>
      <w:r w:rsidRPr="00061494">
        <w:rPr>
          <w:rFonts w:ascii="Times New Roman" w:hAnsi="Times New Roman" w:cs="Times New Roman"/>
        </w:rPr>
        <w:t>о</w:t>
      </w:r>
      <w:r w:rsidRPr="00813CE1">
        <w:rPr>
          <w:rFonts w:ascii="Times New Roman" w:hAnsi="Times New Roman" w:cs="Times New Roman"/>
        </w:rPr>
        <w:t xml:space="preserve"> </w:t>
      </w:r>
      <w:r w:rsidRPr="00061494">
        <w:rPr>
          <w:rFonts w:ascii="Times New Roman" w:hAnsi="Times New Roman" w:cs="Times New Roman"/>
        </w:rPr>
        <w:t>ценово</w:t>
      </w:r>
      <w:r w:rsidRPr="00813CE1">
        <w:rPr>
          <w:rFonts w:ascii="Times New Roman" w:hAnsi="Times New Roman" w:cs="Times New Roman"/>
        </w:rPr>
        <w:t xml:space="preserve"> </w:t>
      </w:r>
      <w:r w:rsidRPr="00061494">
        <w:rPr>
          <w:rFonts w:ascii="Times New Roman" w:hAnsi="Times New Roman" w:cs="Times New Roman"/>
        </w:rPr>
        <w:t>прeдложение</w:t>
      </w:r>
      <w:r w:rsidRPr="00813CE1">
        <w:rPr>
          <w:rFonts w:ascii="Times New Roman" w:hAnsi="Times New Roman" w:cs="Times New Roman"/>
        </w:rPr>
        <w:t xml:space="preserve"> за изпълнение на обществена</w:t>
      </w:r>
      <w:r w:rsidRPr="00061494">
        <w:rPr>
          <w:rFonts w:ascii="Times New Roman" w:hAnsi="Times New Roman" w:cs="Times New Roman"/>
        </w:rPr>
        <w:t>та</w:t>
      </w:r>
      <w:r w:rsidRPr="00813CE1">
        <w:rPr>
          <w:rFonts w:ascii="Times New Roman" w:hAnsi="Times New Roman" w:cs="Times New Roman"/>
        </w:rPr>
        <w:t xml:space="preserve"> поръчка по обявената процедура с </w:t>
      </w:r>
      <w:r w:rsidRPr="00061494">
        <w:rPr>
          <w:rFonts w:ascii="Times New Roman" w:hAnsi="Times New Roman" w:cs="Times New Roman"/>
        </w:rPr>
        <w:t>горепосочения предмет,</w:t>
      </w:r>
      <w:r w:rsidRPr="00DF513A">
        <w:rPr>
          <w:rFonts w:ascii="Times New Roman" w:hAnsi="Times New Roman" w:cs="Times New Roman"/>
          <w:bCs/>
        </w:rPr>
        <w:t xml:space="preserve"> както следва:</w:t>
      </w:r>
    </w:p>
    <w:p w14:paraId="53470133" w14:textId="77777777" w:rsidR="00A352FF" w:rsidRPr="00DF513A" w:rsidRDefault="00A352FF" w:rsidP="00A352FF">
      <w:pPr>
        <w:pStyle w:val="Heading1"/>
        <w:spacing w:line="276" w:lineRule="auto"/>
        <w:rPr>
          <w:rFonts w:ascii="Times New Roman" w:hAnsi="Times New Roman" w:cs="Times New Roman"/>
          <w:bCs/>
        </w:rPr>
      </w:pPr>
    </w:p>
    <w:p w14:paraId="49A53744" w14:textId="18569EBF" w:rsidR="00BB1CA4" w:rsidRDefault="00A352FF" w:rsidP="00025ADE">
      <w:pPr>
        <w:pStyle w:val="Heading1"/>
        <w:spacing w:line="276" w:lineRule="auto"/>
        <w:jc w:val="both"/>
        <w:rPr>
          <w:rFonts w:ascii="Times New Roman" w:hAnsi="Times New Roman" w:cs="Times New Roman"/>
        </w:rPr>
      </w:pPr>
      <w:r w:rsidRPr="00813CE1">
        <w:rPr>
          <w:rFonts w:ascii="Times New Roman" w:hAnsi="Times New Roman" w:cs="Times New Roman"/>
          <w:lang w:eastAsia="ar-SA"/>
        </w:rPr>
        <w:t>Предлаганата от нас</w:t>
      </w:r>
      <w:r w:rsidR="00BB1CA4">
        <w:rPr>
          <w:rFonts w:ascii="Times New Roman" w:hAnsi="Times New Roman" w:cs="Times New Roman"/>
          <w:lang w:eastAsia="ar-SA"/>
        </w:rPr>
        <w:t xml:space="preserve"> обща</w:t>
      </w:r>
      <w:r w:rsidRPr="00813CE1">
        <w:rPr>
          <w:rFonts w:ascii="Times New Roman" w:hAnsi="Times New Roman" w:cs="Times New Roman"/>
          <w:lang w:eastAsia="ar-SA"/>
        </w:rPr>
        <w:t xml:space="preserve"> цена</w:t>
      </w:r>
      <w:r w:rsidRPr="00813CE1">
        <w:rPr>
          <w:rFonts w:ascii="Times New Roman" w:hAnsi="Times New Roman" w:cs="Times New Roman"/>
        </w:rPr>
        <w:t xml:space="preserve"> за цялостното изпълнение на </w:t>
      </w:r>
      <w:r w:rsidR="00BB1CA4">
        <w:rPr>
          <w:rFonts w:ascii="Times New Roman" w:hAnsi="Times New Roman" w:cs="Times New Roman"/>
        </w:rPr>
        <w:t xml:space="preserve">обекта по </w:t>
      </w:r>
      <w:r w:rsidRPr="00061494">
        <w:rPr>
          <w:rFonts w:ascii="Times New Roman" w:hAnsi="Times New Roman" w:cs="Times New Roman"/>
        </w:rPr>
        <w:t>обособена позиция</w:t>
      </w:r>
      <w:r w:rsidR="00BB1CA4">
        <w:rPr>
          <w:rFonts w:ascii="Times New Roman" w:hAnsi="Times New Roman" w:cs="Times New Roman"/>
        </w:rPr>
        <w:t xml:space="preserve"> № </w:t>
      </w:r>
      <w:r w:rsidR="00311499">
        <w:rPr>
          <w:rFonts w:ascii="Times New Roman" w:hAnsi="Times New Roman" w:cs="Times New Roman"/>
          <w:lang w:val="en-US"/>
        </w:rPr>
        <w:t>3</w:t>
      </w:r>
      <w:r w:rsidRPr="00813CE1">
        <w:rPr>
          <w:rFonts w:ascii="Times New Roman" w:hAnsi="Times New Roman" w:cs="Times New Roman"/>
        </w:rPr>
        <w:t xml:space="preserve"> е ......................(</w:t>
      </w:r>
      <w:r w:rsidRPr="00061494">
        <w:rPr>
          <w:rFonts w:ascii="Times New Roman" w:hAnsi="Times New Roman" w:cs="Times New Roman"/>
        </w:rPr>
        <w:t>...........</w:t>
      </w:r>
      <w:r w:rsidRPr="00DF513A">
        <w:rPr>
          <w:rFonts w:ascii="Times New Roman" w:hAnsi="Times New Roman" w:cs="Times New Roman"/>
          <w:i/>
        </w:rPr>
        <w:t>словом</w:t>
      </w:r>
      <w:r w:rsidRPr="00DF513A">
        <w:rPr>
          <w:rFonts w:ascii="Times New Roman" w:hAnsi="Times New Roman" w:cs="Times New Roman"/>
        </w:rPr>
        <w:t>............</w:t>
      </w:r>
      <w:r w:rsidRPr="00813CE1">
        <w:rPr>
          <w:rFonts w:ascii="Times New Roman" w:hAnsi="Times New Roman" w:cs="Times New Roman"/>
        </w:rPr>
        <w:t xml:space="preserve">) лева, без ДДС. </w:t>
      </w:r>
    </w:p>
    <w:p w14:paraId="6605D200" w14:textId="5A6F236A" w:rsidR="00A352FF" w:rsidRPr="00061494" w:rsidRDefault="00A352FF" w:rsidP="00025ADE">
      <w:pPr>
        <w:pStyle w:val="Heading1"/>
        <w:spacing w:line="276" w:lineRule="auto"/>
        <w:jc w:val="both"/>
        <w:rPr>
          <w:rFonts w:ascii="Times New Roman" w:hAnsi="Times New Roman" w:cs="Times New Roman"/>
        </w:rPr>
      </w:pPr>
      <w:r w:rsidRPr="00813CE1">
        <w:rPr>
          <w:rFonts w:ascii="Times New Roman" w:hAnsi="Times New Roman" w:cs="Times New Roman"/>
        </w:rPr>
        <w:t>Единичните и общите цени</w:t>
      </w:r>
      <w:r w:rsidRPr="00061494">
        <w:rPr>
          <w:rFonts w:ascii="Times New Roman" w:hAnsi="Times New Roman" w:cs="Times New Roman"/>
        </w:rPr>
        <w:t xml:space="preserve"> за отделните видове СМР, с включени всички разходи, свързани с качественото изпълнение на поръчката</w:t>
      </w:r>
      <w:r w:rsidR="000D547C">
        <w:rPr>
          <w:rFonts w:ascii="Times New Roman" w:hAnsi="Times New Roman" w:cs="Times New Roman"/>
        </w:rPr>
        <w:t>,</w:t>
      </w:r>
      <w:r w:rsidRPr="00813CE1">
        <w:rPr>
          <w:rFonts w:ascii="Times New Roman" w:hAnsi="Times New Roman" w:cs="Times New Roman"/>
        </w:rPr>
        <w:t xml:space="preserve"> са дадени в следн</w:t>
      </w:r>
      <w:r w:rsidRPr="00061494">
        <w:rPr>
          <w:rFonts w:ascii="Times New Roman" w:hAnsi="Times New Roman" w:cs="Times New Roman"/>
        </w:rPr>
        <w:t>ата</w:t>
      </w:r>
      <w:r w:rsidRPr="00813CE1">
        <w:rPr>
          <w:rFonts w:ascii="Times New Roman" w:hAnsi="Times New Roman" w:cs="Times New Roman"/>
        </w:rPr>
        <w:t xml:space="preserve"> ценова таблица:</w:t>
      </w:r>
    </w:p>
    <w:p w14:paraId="085626FD" w14:textId="77777777" w:rsidR="00A352FF" w:rsidRPr="00DF513A" w:rsidRDefault="00A352FF" w:rsidP="00A352FF">
      <w:pPr>
        <w:pStyle w:val="Heading1"/>
        <w:spacing w:line="276" w:lineRule="auto"/>
        <w:rPr>
          <w:rFonts w:ascii="Times New Roman" w:hAnsi="Times New Roman" w:cs="Times New Roman"/>
        </w:rPr>
      </w:pPr>
    </w:p>
    <w:p w14:paraId="6C227B58" w14:textId="77777777" w:rsidR="00185C8E" w:rsidRPr="00DF513A" w:rsidRDefault="00A352FF" w:rsidP="00A352FF">
      <w:pPr>
        <w:pStyle w:val="Heading1"/>
        <w:spacing w:line="276" w:lineRule="auto"/>
        <w:rPr>
          <w:rFonts w:ascii="Times New Roman" w:hAnsi="Times New Roman" w:cs="Times New Roman"/>
        </w:rPr>
      </w:pPr>
      <w:r w:rsidRPr="00813CE1">
        <w:rPr>
          <w:rFonts w:ascii="Times New Roman" w:hAnsi="Times New Roman" w:cs="Times New Roman"/>
        </w:rPr>
        <w:t xml:space="preserve">                                                      </w:t>
      </w:r>
      <w:r w:rsidRPr="00061494">
        <w:rPr>
          <w:rFonts w:ascii="Times New Roman" w:hAnsi="Times New Roman" w:cs="Times New Roman"/>
        </w:rPr>
        <w:t xml:space="preserve"> </w:t>
      </w:r>
    </w:p>
    <w:p w14:paraId="01E2CB18" w14:textId="77777777" w:rsidR="00185C8E" w:rsidRPr="00DF513A" w:rsidRDefault="00185C8E" w:rsidP="00A352FF">
      <w:pPr>
        <w:pStyle w:val="Heading1"/>
        <w:spacing w:line="276" w:lineRule="auto"/>
        <w:rPr>
          <w:rFonts w:ascii="Times New Roman" w:hAnsi="Times New Roman" w:cs="Times New Roman"/>
        </w:rPr>
      </w:pPr>
    </w:p>
    <w:p w14:paraId="74960F63" w14:textId="77777777" w:rsidR="00185C8E" w:rsidRPr="00DF513A" w:rsidRDefault="00185C8E" w:rsidP="00A352FF">
      <w:pPr>
        <w:pStyle w:val="Heading1"/>
        <w:spacing w:line="276" w:lineRule="auto"/>
        <w:rPr>
          <w:rFonts w:ascii="Times New Roman" w:hAnsi="Times New Roman" w:cs="Times New Roman"/>
        </w:rPr>
      </w:pPr>
    </w:p>
    <w:p w14:paraId="3BD94799" w14:textId="77777777" w:rsidR="00185C8E" w:rsidRPr="00147972" w:rsidRDefault="00185C8E" w:rsidP="00A352FF">
      <w:pPr>
        <w:pStyle w:val="Heading1"/>
        <w:spacing w:line="276" w:lineRule="auto"/>
        <w:rPr>
          <w:rFonts w:ascii="Times New Roman" w:hAnsi="Times New Roman" w:cs="Times New Roman"/>
        </w:rPr>
      </w:pPr>
    </w:p>
    <w:p w14:paraId="199C8217" w14:textId="77777777" w:rsidR="00185C8E" w:rsidRPr="00147972" w:rsidRDefault="00185C8E" w:rsidP="00A352FF">
      <w:pPr>
        <w:pStyle w:val="Heading1"/>
        <w:spacing w:line="276" w:lineRule="auto"/>
        <w:rPr>
          <w:rFonts w:ascii="Times New Roman" w:hAnsi="Times New Roman" w:cs="Times New Roman"/>
        </w:rPr>
      </w:pPr>
    </w:p>
    <w:p w14:paraId="2437671A" w14:textId="77777777" w:rsidR="00185C8E" w:rsidRPr="00E55E8E" w:rsidRDefault="00185C8E" w:rsidP="00A352FF">
      <w:pPr>
        <w:pStyle w:val="Heading1"/>
        <w:spacing w:line="276" w:lineRule="auto"/>
        <w:rPr>
          <w:rFonts w:ascii="Times New Roman" w:hAnsi="Times New Roman" w:cs="Times New Roman"/>
        </w:rPr>
      </w:pPr>
    </w:p>
    <w:p w14:paraId="7C7B1381" w14:textId="77777777" w:rsidR="00185C8E" w:rsidRPr="00E55E8E" w:rsidRDefault="00185C8E" w:rsidP="00A352FF">
      <w:pPr>
        <w:pStyle w:val="Heading1"/>
        <w:spacing w:line="276" w:lineRule="auto"/>
        <w:rPr>
          <w:rFonts w:ascii="Times New Roman" w:hAnsi="Times New Roman" w:cs="Times New Roman"/>
        </w:rPr>
      </w:pPr>
    </w:p>
    <w:p w14:paraId="18A82B82" w14:textId="77777777" w:rsidR="00A352FF" w:rsidRPr="00E55E8E" w:rsidRDefault="00A352FF" w:rsidP="00185C8E">
      <w:pPr>
        <w:pStyle w:val="Heading1"/>
        <w:spacing w:line="276" w:lineRule="auto"/>
        <w:jc w:val="center"/>
        <w:rPr>
          <w:rFonts w:ascii="Times New Roman" w:hAnsi="Times New Roman" w:cs="Times New Roman"/>
          <w:b/>
        </w:rPr>
      </w:pPr>
      <w:r w:rsidRPr="00E55E8E">
        <w:rPr>
          <w:rFonts w:ascii="Times New Roman" w:hAnsi="Times New Roman" w:cs="Times New Roman"/>
          <w:b/>
        </w:rPr>
        <w:t>ЦЕНОВА ТАБЛИЦА</w:t>
      </w:r>
    </w:p>
    <w:p w14:paraId="0699E695" w14:textId="77777777" w:rsidR="00A352FF" w:rsidRPr="00E55E8E" w:rsidRDefault="00A352FF" w:rsidP="00A352FF">
      <w:pPr>
        <w:outlineLvl w:val="0"/>
        <w:rPr>
          <w:rFonts w:ascii="Times New Roman" w:hAnsi="Times New Roman" w:cs="Times New Roman"/>
          <w:b/>
          <w:sz w:val="24"/>
          <w:szCs w:val="24"/>
          <w:lang w:val="bg-BG"/>
        </w:rPr>
      </w:pPr>
    </w:p>
    <w:tbl>
      <w:tblPr>
        <w:tblW w:w="5143" w:type="pct"/>
        <w:tblInd w:w="-147" w:type="dxa"/>
        <w:tblLayout w:type="fixed"/>
        <w:tblLook w:val="04A0" w:firstRow="1" w:lastRow="0" w:firstColumn="1" w:lastColumn="0" w:noHBand="0" w:noVBand="1"/>
      </w:tblPr>
      <w:tblGrid>
        <w:gridCol w:w="569"/>
        <w:gridCol w:w="3970"/>
        <w:gridCol w:w="1010"/>
        <w:gridCol w:w="1309"/>
        <w:gridCol w:w="1365"/>
        <w:gridCol w:w="1411"/>
        <w:gridCol w:w="6"/>
      </w:tblGrid>
      <w:tr w:rsidR="00523685" w:rsidRPr="00813CE1" w14:paraId="72BC73CE" w14:textId="77777777" w:rsidTr="00523685">
        <w:trPr>
          <w:tblHeader/>
        </w:trPr>
        <w:tc>
          <w:tcPr>
            <w:tcW w:w="29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2F9920" w14:textId="77777777" w:rsidR="00A352FF" w:rsidRPr="00025ADE" w:rsidRDefault="00A352FF" w:rsidP="00EE189A">
            <w:pPr>
              <w:jc w:val="center"/>
              <w:rPr>
                <w:rFonts w:ascii="Times New Roman" w:hAnsi="Times New Roman" w:cs="Times New Roman"/>
                <w:b/>
                <w:color w:val="000000"/>
                <w:sz w:val="24"/>
                <w:szCs w:val="24"/>
                <w:lang w:val="bg-BG"/>
              </w:rPr>
            </w:pPr>
            <w:r w:rsidRPr="00025ADE">
              <w:rPr>
                <w:rFonts w:ascii="Times New Roman" w:hAnsi="Times New Roman" w:cs="Times New Roman"/>
                <w:b/>
                <w:color w:val="000000"/>
                <w:sz w:val="24"/>
                <w:szCs w:val="24"/>
                <w:lang w:val="bg-BG"/>
              </w:rPr>
              <w:t>№</w:t>
            </w:r>
          </w:p>
        </w:tc>
        <w:tc>
          <w:tcPr>
            <w:tcW w:w="2059" w:type="pct"/>
            <w:tcBorders>
              <w:top w:val="single" w:sz="4" w:space="0" w:color="auto"/>
              <w:left w:val="nil"/>
              <w:bottom w:val="single" w:sz="4" w:space="0" w:color="auto"/>
              <w:right w:val="single" w:sz="4" w:space="0" w:color="auto"/>
            </w:tcBorders>
            <w:shd w:val="clear" w:color="000000" w:fill="D9D9D9"/>
            <w:vAlign w:val="center"/>
            <w:hideMark/>
          </w:tcPr>
          <w:p w14:paraId="121246E8" w14:textId="77777777" w:rsidR="00A352FF" w:rsidRPr="00813CE1" w:rsidRDefault="00A352FF" w:rsidP="00EE189A">
            <w:pPr>
              <w:jc w:val="center"/>
              <w:rPr>
                <w:rFonts w:ascii="Times New Roman" w:hAnsi="Times New Roman" w:cs="Times New Roman"/>
                <w:color w:val="000000"/>
                <w:sz w:val="24"/>
                <w:szCs w:val="24"/>
                <w:lang w:val="bg-BG"/>
              </w:rPr>
            </w:pPr>
            <w:r w:rsidRPr="00061494">
              <w:rPr>
                <w:rFonts w:ascii="Times New Roman" w:hAnsi="Times New Roman" w:cs="Times New Roman"/>
                <w:b/>
                <w:bCs/>
                <w:sz w:val="24"/>
                <w:szCs w:val="24"/>
                <w:lang w:val="bg-BG" w:eastAsia="bg-BG"/>
              </w:rPr>
              <w:t>Наименование</w:t>
            </w:r>
          </w:p>
        </w:tc>
        <w:tc>
          <w:tcPr>
            <w:tcW w:w="524" w:type="pct"/>
            <w:tcBorders>
              <w:top w:val="single" w:sz="4" w:space="0" w:color="auto"/>
              <w:left w:val="nil"/>
              <w:bottom w:val="single" w:sz="4" w:space="0" w:color="auto"/>
              <w:right w:val="single" w:sz="4" w:space="0" w:color="auto"/>
            </w:tcBorders>
            <w:shd w:val="clear" w:color="000000" w:fill="D9D9D9"/>
            <w:noWrap/>
            <w:vAlign w:val="center"/>
            <w:hideMark/>
          </w:tcPr>
          <w:p w14:paraId="6236E36F" w14:textId="77777777" w:rsidR="00A352FF" w:rsidRPr="00813CE1" w:rsidRDefault="00A352FF" w:rsidP="00EE189A">
            <w:pPr>
              <w:jc w:val="center"/>
              <w:rPr>
                <w:rFonts w:ascii="Times New Roman" w:hAnsi="Times New Roman" w:cs="Times New Roman"/>
                <w:color w:val="000000"/>
                <w:sz w:val="24"/>
                <w:szCs w:val="24"/>
                <w:lang w:val="bg-BG"/>
              </w:rPr>
            </w:pPr>
            <w:r w:rsidRPr="00061494">
              <w:rPr>
                <w:rFonts w:ascii="Times New Roman" w:hAnsi="Times New Roman" w:cs="Times New Roman"/>
                <w:b/>
                <w:bCs/>
                <w:sz w:val="24"/>
                <w:szCs w:val="24"/>
                <w:lang w:val="bg-BG" w:eastAsia="bg-BG"/>
              </w:rPr>
              <w:t>Мярка</w:t>
            </w:r>
          </w:p>
        </w:tc>
        <w:tc>
          <w:tcPr>
            <w:tcW w:w="679" w:type="pct"/>
            <w:tcBorders>
              <w:top w:val="single" w:sz="4" w:space="0" w:color="auto"/>
              <w:left w:val="nil"/>
              <w:bottom w:val="single" w:sz="4" w:space="0" w:color="auto"/>
              <w:right w:val="single" w:sz="4" w:space="0" w:color="auto"/>
            </w:tcBorders>
            <w:shd w:val="clear" w:color="000000" w:fill="D9D9D9"/>
            <w:noWrap/>
            <w:vAlign w:val="center"/>
            <w:hideMark/>
          </w:tcPr>
          <w:p w14:paraId="6EBFF92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b/>
                <w:bCs/>
                <w:sz w:val="24"/>
                <w:szCs w:val="24"/>
                <w:lang w:val="bg-BG" w:eastAsia="bg-BG"/>
              </w:rPr>
              <w:t>К-во</w:t>
            </w:r>
          </w:p>
        </w:tc>
        <w:tc>
          <w:tcPr>
            <w:tcW w:w="707" w:type="pct"/>
            <w:tcBorders>
              <w:top w:val="single" w:sz="4" w:space="0" w:color="auto"/>
              <w:left w:val="nil"/>
              <w:bottom w:val="single" w:sz="4" w:space="0" w:color="auto"/>
              <w:right w:val="single" w:sz="4" w:space="0" w:color="auto"/>
            </w:tcBorders>
            <w:shd w:val="clear" w:color="000000" w:fill="D9D9D9"/>
            <w:noWrap/>
            <w:vAlign w:val="center"/>
            <w:hideMark/>
          </w:tcPr>
          <w:p w14:paraId="55C65995" w14:textId="77777777" w:rsidR="00A352FF" w:rsidRPr="00025ADE" w:rsidRDefault="00A352FF" w:rsidP="00EE189A">
            <w:pPr>
              <w:jc w:val="center"/>
              <w:rPr>
                <w:rFonts w:ascii="Times New Roman" w:hAnsi="Times New Roman" w:cs="Times New Roman"/>
                <w:b/>
                <w:color w:val="000000"/>
                <w:sz w:val="24"/>
                <w:szCs w:val="24"/>
                <w:lang w:val="bg-BG"/>
              </w:rPr>
            </w:pPr>
            <w:r w:rsidRPr="00025ADE">
              <w:rPr>
                <w:rFonts w:ascii="Times New Roman" w:hAnsi="Times New Roman" w:cs="Times New Roman"/>
                <w:b/>
                <w:color w:val="000000"/>
                <w:sz w:val="24"/>
                <w:szCs w:val="24"/>
                <w:lang w:val="bg-BG"/>
              </w:rPr>
              <w:t>Ед.цена</w:t>
            </w:r>
          </w:p>
          <w:p w14:paraId="35679241" w14:textId="77777777" w:rsidR="00A352FF" w:rsidRPr="00061494" w:rsidRDefault="00A352FF" w:rsidP="00EE189A">
            <w:pPr>
              <w:jc w:val="center"/>
              <w:rPr>
                <w:rFonts w:ascii="Times New Roman" w:hAnsi="Times New Roman" w:cs="Times New Roman"/>
                <w:b/>
                <w:color w:val="000000"/>
                <w:sz w:val="24"/>
                <w:szCs w:val="24"/>
                <w:lang w:val="bg-BG"/>
              </w:rPr>
            </w:pPr>
            <w:r w:rsidRPr="00025ADE">
              <w:rPr>
                <w:rFonts w:ascii="Times New Roman" w:hAnsi="Times New Roman" w:cs="Times New Roman"/>
                <w:b/>
                <w:color w:val="000000"/>
                <w:sz w:val="24"/>
                <w:szCs w:val="24"/>
                <w:lang w:val="bg-BG"/>
              </w:rPr>
              <w:t>лева, без ДДС</w:t>
            </w:r>
          </w:p>
        </w:tc>
        <w:tc>
          <w:tcPr>
            <w:tcW w:w="736"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1629B62" w14:textId="77777777" w:rsidR="00A352FF" w:rsidRPr="00813CE1" w:rsidRDefault="00A352FF" w:rsidP="00EE189A">
            <w:pPr>
              <w:jc w:val="center"/>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Стойност</w:t>
            </w:r>
          </w:p>
          <w:p w14:paraId="1EEFDB4A" w14:textId="77777777" w:rsidR="00A352FF" w:rsidRPr="00061494" w:rsidRDefault="00A352FF" w:rsidP="00EE189A">
            <w:pPr>
              <w:jc w:val="center"/>
              <w:rPr>
                <w:rFonts w:ascii="Times New Roman" w:hAnsi="Times New Roman" w:cs="Times New Roman"/>
                <w:color w:val="000000"/>
                <w:sz w:val="24"/>
                <w:szCs w:val="24"/>
                <w:lang w:val="bg-BG"/>
              </w:rPr>
            </w:pPr>
            <w:r w:rsidRPr="00061494">
              <w:rPr>
                <w:rFonts w:ascii="Times New Roman" w:hAnsi="Times New Roman" w:cs="Times New Roman"/>
                <w:b/>
                <w:color w:val="000000"/>
                <w:sz w:val="24"/>
                <w:szCs w:val="24"/>
                <w:lang w:val="bg-BG"/>
              </w:rPr>
              <w:t>лева, без ДДС</w:t>
            </w:r>
          </w:p>
        </w:tc>
      </w:tr>
      <w:tr w:rsidR="00523685" w:rsidRPr="00813CE1" w14:paraId="7E0FE3FC"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2B3A271" w14:textId="1CDE444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r w:rsidR="00404BA6" w:rsidRPr="00813CE1">
              <w:rPr>
                <w:rFonts w:ascii="Times New Roman" w:hAnsi="Times New Roman" w:cs="Times New Roman"/>
                <w:b/>
                <w:bCs/>
                <w:sz w:val="24"/>
                <w:szCs w:val="24"/>
                <w:lang w:val="bg-BG"/>
              </w:rPr>
              <w:t>I.</w:t>
            </w:r>
          </w:p>
        </w:tc>
        <w:tc>
          <w:tcPr>
            <w:tcW w:w="2059" w:type="pct"/>
            <w:tcBorders>
              <w:top w:val="nil"/>
              <w:left w:val="nil"/>
              <w:bottom w:val="single" w:sz="4" w:space="0" w:color="auto"/>
              <w:right w:val="single" w:sz="4" w:space="0" w:color="auto"/>
            </w:tcBorders>
            <w:shd w:val="clear" w:color="auto" w:fill="auto"/>
            <w:noWrap/>
            <w:vAlign w:val="center"/>
            <w:hideMark/>
          </w:tcPr>
          <w:p w14:paraId="006BA597" w14:textId="06BEA091"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ДОСТАВКИ</w:t>
            </w:r>
          </w:p>
        </w:tc>
        <w:tc>
          <w:tcPr>
            <w:tcW w:w="524" w:type="pct"/>
            <w:tcBorders>
              <w:top w:val="nil"/>
              <w:left w:val="nil"/>
              <w:bottom w:val="single" w:sz="4" w:space="0" w:color="auto"/>
              <w:right w:val="single" w:sz="4" w:space="0" w:color="auto"/>
            </w:tcBorders>
            <w:shd w:val="clear" w:color="auto" w:fill="auto"/>
            <w:noWrap/>
            <w:vAlign w:val="center"/>
            <w:hideMark/>
          </w:tcPr>
          <w:p w14:paraId="3CBC51D8" w14:textId="7777777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p>
        </w:tc>
        <w:tc>
          <w:tcPr>
            <w:tcW w:w="679" w:type="pct"/>
            <w:tcBorders>
              <w:top w:val="nil"/>
              <w:left w:val="nil"/>
              <w:bottom w:val="single" w:sz="4" w:space="0" w:color="auto"/>
              <w:right w:val="single" w:sz="4" w:space="0" w:color="auto"/>
            </w:tcBorders>
            <w:shd w:val="clear" w:color="auto" w:fill="auto"/>
            <w:noWrap/>
            <w:vAlign w:val="center"/>
            <w:hideMark/>
          </w:tcPr>
          <w:p w14:paraId="1F9CA9F5" w14:textId="7777777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p>
        </w:tc>
        <w:tc>
          <w:tcPr>
            <w:tcW w:w="707" w:type="pct"/>
            <w:tcBorders>
              <w:top w:val="nil"/>
              <w:left w:val="nil"/>
              <w:bottom w:val="single" w:sz="4" w:space="0" w:color="auto"/>
              <w:right w:val="single" w:sz="4" w:space="0" w:color="auto"/>
            </w:tcBorders>
            <w:shd w:val="clear" w:color="auto" w:fill="auto"/>
            <w:noWrap/>
            <w:vAlign w:val="center"/>
            <w:hideMark/>
          </w:tcPr>
          <w:p w14:paraId="5830DCD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5941C5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094C810"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2AA251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2059" w:type="pct"/>
            <w:tcBorders>
              <w:top w:val="nil"/>
              <w:left w:val="nil"/>
              <w:bottom w:val="single" w:sz="4" w:space="0" w:color="auto"/>
              <w:right w:val="single" w:sz="4" w:space="0" w:color="auto"/>
            </w:tcBorders>
            <w:shd w:val="clear" w:color="auto" w:fill="auto"/>
            <w:vAlign w:val="center"/>
            <w:hideMark/>
          </w:tcPr>
          <w:p w14:paraId="145DEEF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Доставка на частично поцинковани стоманорешетъчни основи за ф-т с 4 крака на СРС </w:t>
            </w:r>
          </w:p>
        </w:tc>
        <w:tc>
          <w:tcPr>
            <w:tcW w:w="524" w:type="pct"/>
            <w:tcBorders>
              <w:top w:val="nil"/>
              <w:left w:val="nil"/>
              <w:bottom w:val="single" w:sz="4" w:space="0" w:color="auto"/>
              <w:right w:val="single" w:sz="4" w:space="0" w:color="auto"/>
            </w:tcBorders>
            <w:shd w:val="clear" w:color="auto" w:fill="auto"/>
            <w:vAlign w:val="center"/>
            <w:hideMark/>
          </w:tcPr>
          <w:p w14:paraId="72A4A2F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кг</w:t>
            </w:r>
          </w:p>
        </w:tc>
        <w:tc>
          <w:tcPr>
            <w:tcW w:w="679" w:type="pct"/>
            <w:tcBorders>
              <w:top w:val="nil"/>
              <w:left w:val="nil"/>
              <w:bottom w:val="single" w:sz="4" w:space="0" w:color="auto"/>
              <w:right w:val="single" w:sz="4" w:space="0" w:color="auto"/>
            </w:tcBorders>
            <w:shd w:val="clear" w:color="auto" w:fill="auto"/>
            <w:noWrap/>
            <w:vAlign w:val="center"/>
            <w:hideMark/>
          </w:tcPr>
          <w:p w14:paraId="310CAA89" w14:textId="77777777" w:rsidR="00A352FF" w:rsidRPr="00813CE1" w:rsidRDefault="00A352FF" w:rsidP="00523685">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63 143,85</w:t>
            </w:r>
          </w:p>
        </w:tc>
        <w:tc>
          <w:tcPr>
            <w:tcW w:w="707" w:type="pct"/>
            <w:tcBorders>
              <w:top w:val="nil"/>
              <w:left w:val="nil"/>
              <w:bottom w:val="single" w:sz="4" w:space="0" w:color="auto"/>
              <w:right w:val="single" w:sz="4" w:space="0" w:color="auto"/>
            </w:tcBorders>
            <w:shd w:val="clear" w:color="auto" w:fill="auto"/>
            <w:noWrap/>
            <w:vAlign w:val="center"/>
            <w:hideMark/>
          </w:tcPr>
          <w:p w14:paraId="4DF7044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86C5F6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8C538DE"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6CBD8E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2059" w:type="pct"/>
            <w:tcBorders>
              <w:top w:val="nil"/>
              <w:left w:val="nil"/>
              <w:bottom w:val="single" w:sz="4" w:space="0" w:color="auto"/>
              <w:right w:val="single" w:sz="4" w:space="0" w:color="auto"/>
            </w:tcBorders>
            <w:shd w:val="clear" w:color="auto" w:fill="auto"/>
            <w:vAlign w:val="center"/>
            <w:hideMark/>
          </w:tcPr>
          <w:p w14:paraId="454C7CD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СРС болтова конструкция, горещо поцинкована</w:t>
            </w:r>
          </w:p>
        </w:tc>
        <w:tc>
          <w:tcPr>
            <w:tcW w:w="524" w:type="pct"/>
            <w:tcBorders>
              <w:top w:val="nil"/>
              <w:left w:val="nil"/>
              <w:bottom w:val="single" w:sz="4" w:space="0" w:color="auto"/>
              <w:right w:val="single" w:sz="4" w:space="0" w:color="auto"/>
            </w:tcBorders>
            <w:shd w:val="clear" w:color="auto" w:fill="auto"/>
            <w:vAlign w:val="center"/>
            <w:hideMark/>
          </w:tcPr>
          <w:p w14:paraId="225D3D8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т</w:t>
            </w:r>
          </w:p>
        </w:tc>
        <w:tc>
          <w:tcPr>
            <w:tcW w:w="679" w:type="pct"/>
            <w:tcBorders>
              <w:top w:val="nil"/>
              <w:left w:val="nil"/>
              <w:bottom w:val="single" w:sz="4" w:space="0" w:color="auto"/>
              <w:right w:val="single" w:sz="4" w:space="0" w:color="auto"/>
            </w:tcBorders>
            <w:shd w:val="clear" w:color="auto" w:fill="auto"/>
            <w:noWrap/>
            <w:vAlign w:val="center"/>
            <w:hideMark/>
          </w:tcPr>
          <w:p w14:paraId="6E0E81E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1 503,74</w:t>
            </w:r>
          </w:p>
        </w:tc>
        <w:tc>
          <w:tcPr>
            <w:tcW w:w="707" w:type="pct"/>
            <w:tcBorders>
              <w:top w:val="nil"/>
              <w:left w:val="nil"/>
              <w:bottom w:val="single" w:sz="4" w:space="0" w:color="auto"/>
              <w:right w:val="single" w:sz="4" w:space="0" w:color="auto"/>
            </w:tcBorders>
            <w:shd w:val="clear" w:color="auto" w:fill="auto"/>
            <w:noWrap/>
            <w:vAlign w:val="center"/>
            <w:hideMark/>
          </w:tcPr>
          <w:p w14:paraId="3D9AE35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A10923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2F92EF5"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123792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w:t>
            </w:r>
          </w:p>
        </w:tc>
        <w:tc>
          <w:tcPr>
            <w:tcW w:w="2059" w:type="pct"/>
            <w:tcBorders>
              <w:top w:val="nil"/>
              <w:left w:val="nil"/>
              <w:bottom w:val="single" w:sz="4" w:space="0" w:color="auto"/>
              <w:right w:val="single" w:sz="4" w:space="0" w:color="auto"/>
            </w:tcBorders>
            <w:shd w:val="clear" w:color="auto" w:fill="auto"/>
            <w:vAlign w:val="center"/>
            <w:hideMark/>
          </w:tcPr>
          <w:p w14:paraId="78ECE66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готов бетон С16/20</w:t>
            </w:r>
          </w:p>
        </w:tc>
        <w:tc>
          <w:tcPr>
            <w:tcW w:w="524" w:type="pct"/>
            <w:tcBorders>
              <w:top w:val="nil"/>
              <w:left w:val="nil"/>
              <w:bottom w:val="single" w:sz="4" w:space="0" w:color="auto"/>
              <w:right w:val="single" w:sz="4" w:space="0" w:color="auto"/>
            </w:tcBorders>
            <w:shd w:val="clear" w:color="auto" w:fill="auto"/>
            <w:vAlign w:val="center"/>
            <w:hideMark/>
          </w:tcPr>
          <w:p w14:paraId="3350C23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noWrap/>
            <w:vAlign w:val="center"/>
            <w:hideMark/>
          </w:tcPr>
          <w:p w14:paraId="3C383B2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4 706,30</w:t>
            </w:r>
          </w:p>
        </w:tc>
        <w:tc>
          <w:tcPr>
            <w:tcW w:w="707" w:type="pct"/>
            <w:tcBorders>
              <w:top w:val="nil"/>
              <w:left w:val="nil"/>
              <w:bottom w:val="single" w:sz="4" w:space="0" w:color="auto"/>
              <w:right w:val="single" w:sz="4" w:space="0" w:color="auto"/>
            </w:tcBorders>
            <w:shd w:val="clear" w:color="auto" w:fill="auto"/>
            <w:noWrap/>
            <w:vAlign w:val="center"/>
            <w:hideMark/>
          </w:tcPr>
          <w:p w14:paraId="544252A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F6AE5A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82D29DD"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C8B271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w:t>
            </w:r>
          </w:p>
        </w:tc>
        <w:tc>
          <w:tcPr>
            <w:tcW w:w="2059" w:type="pct"/>
            <w:tcBorders>
              <w:top w:val="nil"/>
              <w:left w:val="nil"/>
              <w:bottom w:val="single" w:sz="4" w:space="0" w:color="auto"/>
              <w:right w:val="single" w:sz="4" w:space="0" w:color="auto"/>
            </w:tcBorders>
            <w:shd w:val="clear" w:color="auto" w:fill="auto"/>
            <w:vAlign w:val="center"/>
            <w:hideMark/>
          </w:tcPr>
          <w:p w14:paraId="0166D4F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цимент за замазка</w:t>
            </w:r>
          </w:p>
        </w:tc>
        <w:tc>
          <w:tcPr>
            <w:tcW w:w="524" w:type="pct"/>
            <w:tcBorders>
              <w:top w:val="nil"/>
              <w:left w:val="nil"/>
              <w:bottom w:val="single" w:sz="4" w:space="0" w:color="auto"/>
              <w:right w:val="single" w:sz="4" w:space="0" w:color="auto"/>
            </w:tcBorders>
            <w:shd w:val="clear" w:color="auto" w:fill="auto"/>
            <w:vAlign w:val="center"/>
            <w:hideMark/>
          </w:tcPr>
          <w:p w14:paraId="610542F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кг</w:t>
            </w:r>
          </w:p>
        </w:tc>
        <w:tc>
          <w:tcPr>
            <w:tcW w:w="679" w:type="pct"/>
            <w:tcBorders>
              <w:top w:val="nil"/>
              <w:left w:val="nil"/>
              <w:bottom w:val="single" w:sz="4" w:space="0" w:color="auto"/>
              <w:right w:val="single" w:sz="4" w:space="0" w:color="auto"/>
            </w:tcBorders>
            <w:shd w:val="clear" w:color="auto" w:fill="auto"/>
            <w:noWrap/>
            <w:vAlign w:val="center"/>
            <w:hideMark/>
          </w:tcPr>
          <w:p w14:paraId="21E7479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6 950</w:t>
            </w:r>
          </w:p>
        </w:tc>
        <w:tc>
          <w:tcPr>
            <w:tcW w:w="707" w:type="pct"/>
            <w:tcBorders>
              <w:top w:val="nil"/>
              <w:left w:val="nil"/>
              <w:bottom w:val="single" w:sz="4" w:space="0" w:color="auto"/>
              <w:right w:val="single" w:sz="4" w:space="0" w:color="auto"/>
            </w:tcBorders>
            <w:shd w:val="clear" w:color="auto" w:fill="auto"/>
            <w:noWrap/>
            <w:vAlign w:val="center"/>
            <w:hideMark/>
          </w:tcPr>
          <w:p w14:paraId="40B237D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014C74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ADE2883"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7ABB29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w:t>
            </w:r>
          </w:p>
        </w:tc>
        <w:tc>
          <w:tcPr>
            <w:tcW w:w="2059" w:type="pct"/>
            <w:tcBorders>
              <w:top w:val="nil"/>
              <w:left w:val="nil"/>
              <w:bottom w:val="single" w:sz="4" w:space="0" w:color="auto"/>
              <w:right w:val="single" w:sz="4" w:space="0" w:color="auto"/>
            </w:tcBorders>
            <w:shd w:val="clear" w:color="auto" w:fill="auto"/>
            <w:vAlign w:val="center"/>
            <w:hideMark/>
          </w:tcPr>
          <w:p w14:paraId="20EE2FC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проводник АСО-400</w:t>
            </w:r>
          </w:p>
        </w:tc>
        <w:tc>
          <w:tcPr>
            <w:tcW w:w="524" w:type="pct"/>
            <w:tcBorders>
              <w:top w:val="nil"/>
              <w:left w:val="nil"/>
              <w:bottom w:val="single" w:sz="4" w:space="0" w:color="auto"/>
              <w:right w:val="single" w:sz="4" w:space="0" w:color="auto"/>
            </w:tcBorders>
            <w:shd w:val="clear" w:color="auto" w:fill="auto"/>
            <w:vAlign w:val="center"/>
            <w:hideMark/>
          </w:tcPr>
          <w:p w14:paraId="6CAAD91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noWrap/>
            <w:vAlign w:val="center"/>
            <w:hideMark/>
          </w:tcPr>
          <w:p w14:paraId="71579A0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403,43</w:t>
            </w:r>
          </w:p>
        </w:tc>
        <w:tc>
          <w:tcPr>
            <w:tcW w:w="707" w:type="pct"/>
            <w:tcBorders>
              <w:top w:val="nil"/>
              <w:left w:val="nil"/>
              <w:bottom w:val="single" w:sz="4" w:space="0" w:color="auto"/>
              <w:right w:val="single" w:sz="4" w:space="0" w:color="auto"/>
            </w:tcBorders>
            <w:shd w:val="clear" w:color="auto" w:fill="auto"/>
            <w:noWrap/>
            <w:vAlign w:val="center"/>
            <w:hideMark/>
          </w:tcPr>
          <w:p w14:paraId="48BDDC3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6B6B8D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877130D"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7C4EE9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w:t>
            </w:r>
          </w:p>
        </w:tc>
        <w:tc>
          <w:tcPr>
            <w:tcW w:w="2059" w:type="pct"/>
            <w:tcBorders>
              <w:top w:val="nil"/>
              <w:left w:val="nil"/>
              <w:bottom w:val="single" w:sz="4" w:space="0" w:color="auto"/>
              <w:right w:val="single" w:sz="4" w:space="0" w:color="auto"/>
            </w:tcBorders>
            <w:shd w:val="clear" w:color="auto" w:fill="auto"/>
            <w:vAlign w:val="center"/>
            <w:hideMark/>
          </w:tcPr>
          <w:p w14:paraId="3902489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м.з. въже 1xС-70</w:t>
            </w:r>
          </w:p>
        </w:tc>
        <w:tc>
          <w:tcPr>
            <w:tcW w:w="524" w:type="pct"/>
            <w:tcBorders>
              <w:top w:val="nil"/>
              <w:left w:val="nil"/>
              <w:bottom w:val="single" w:sz="4" w:space="0" w:color="auto"/>
              <w:right w:val="single" w:sz="4" w:space="0" w:color="auto"/>
            </w:tcBorders>
            <w:shd w:val="clear" w:color="auto" w:fill="auto"/>
            <w:vAlign w:val="center"/>
            <w:hideMark/>
          </w:tcPr>
          <w:p w14:paraId="27A776A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noWrap/>
            <w:vAlign w:val="center"/>
            <w:hideMark/>
          </w:tcPr>
          <w:p w14:paraId="5E7F246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44,83</w:t>
            </w:r>
          </w:p>
        </w:tc>
        <w:tc>
          <w:tcPr>
            <w:tcW w:w="707" w:type="pct"/>
            <w:tcBorders>
              <w:top w:val="nil"/>
              <w:left w:val="nil"/>
              <w:bottom w:val="single" w:sz="4" w:space="0" w:color="auto"/>
              <w:right w:val="single" w:sz="4" w:space="0" w:color="auto"/>
            </w:tcBorders>
            <w:shd w:val="clear" w:color="auto" w:fill="auto"/>
            <w:noWrap/>
            <w:vAlign w:val="center"/>
            <w:hideMark/>
          </w:tcPr>
          <w:p w14:paraId="4EA37CE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0FC41D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B8F468C"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B229EE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7</w:t>
            </w:r>
          </w:p>
        </w:tc>
        <w:tc>
          <w:tcPr>
            <w:tcW w:w="2059" w:type="pct"/>
            <w:tcBorders>
              <w:top w:val="nil"/>
              <w:left w:val="nil"/>
              <w:bottom w:val="single" w:sz="4" w:space="0" w:color="auto"/>
              <w:right w:val="single" w:sz="4" w:space="0" w:color="auto"/>
            </w:tcBorders>
            <w:shd w:val="clear" w:color="auto" w:fill="auto"/>
            <w:vAlign w:val="center"/>
            <w:hideMark/>
          </w:tcPr>
          <w:p w14:paraId="6A3610A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Пресов съединител за междустълбие АСО-400/АСО-400</w:t>
            </w:r>
          </w:p>
        </w:tc>
        <w:tc>
          <w:tcPr>
            <w:tcW w:w="524" w:type="pct"/>
            <w:tcBorders>
              <w:top w:val="nil"/>
              <w:left w:val="nil"/>
              <w:bottom w:val="single" w:sz="4" w:space="0" w:color="auto"/>
              <w:right w:val="single" w:sz="4" w:space="0" w:color="auto"/>
            </w:tcBorders>
            <w:shd w:val="clear" w:color="auto" w:fill="auto"/>
            <w:vAlign w:val="center"/>
            <w:hideMark/>
          </w:tcPr>
          <w:p w14:paraId="372AAF1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B8CC57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403</w:t>
            </w:r>
          </w:p>
        </w:tc>
        <w:tc>
          <w:tcPr>
            <w:tcW w:w="707" w:type="pct"/>
            <w:tcBorders>
              <w:top w:val="nil"/>
              <w:left w:val="nil"/>
              <w:bottom w:val="single" w:sz="4" w:space="0" w:color="auto"/>
              <w:right w:val="single" w:sz="4" w:space="0" w:color="auto"/>
            </w:tcBorders>
            <w:shd w:val="clear" w:color="auto" w:fill="auto"/>
            <w:noWrap/>
            <w:vAlign w:val="center"/>
            <w:hideMark/>
          </w:tcPr>
          <w:p w14:paraId="627FA56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5F9CF3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B9E087F"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292535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8</w:t>
            </w:r>
          </w:p>
        </w:tc>
        <w:tc>
          <w:tcPr>
            <w:tcW w:w="2059" w:type="pct"/>
            <w:tcBorders>
              <w:top w:val="nil"/>
              <w:left w:val="nil"/>
              <w:bottom w:val="single" w:sz="4" w:space="0" w:color="auto"/>
              <w:right w:val="single" w:sz="4" w:space="0" w:color="auto"/>
            </w:tcBorders>
            <w:shd w:val="clear" w:color="auto" w:fill="auto"/>
            <w:vAlign w:val="center"/>
            <w:hideMark/>
          </w:tcPr>
          <w:p w14:paraId="7293C21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Съединителна спирала за С-70</w:t>
            </w:r>
          </w:p>
        </w:tc>
        <w:tc>
          <w:tcPr>
            <w:tcW w:w="524" w:type="pct"/>
            <w:tcBorders>
              <w:top w:val="nil"/>
              <w:left w:val="nil"/>
              <w:bottom w:val="single" w:sz="4" w:space="0" w:color="auto"/>
              <w:right w:val="single" w:sz="4" w:space="0" w:color="auto"/>
            </w:tcBorders>
            <w:shd w:val="clear" w:color="auto" w:fill="auto"/>
            <w:vAlign w:val="center"/>
            <w:hideMark/>
          </w:tcPr>
          <w:p w14:paraId="2988C61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F2437F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44</w:t>
            </w:r>
          </w:p>
        </w:tc>
        <w:tc>
          <w:tcPr>
            <w:tcW w:w="707" w:type="pct"/>
            <w:tcBorders>
              <w:top w:val="nil"/>
              <w:left w:val="nil"/>
              <w:bottom w:val="single" w:sz="4" w:space="0" w:color="auto"/>
              <w:right w:val="single" w:sz="4" w:space="0" w:color="auto"/>
            </w:tcBorders>
            <w:shd w:val="clear" w:color="auto" w:fill="auto"/>
            <w:noWrap/>
            <w:vAlign w:val="center"/>
            <w:hideMark/>
          </w:tcPr>
          <w:p w14:paraId="2B8325B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14ABF6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CB4815E"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8B8B27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9</w:t>
            </w:r>
          </w:p>
        </w:tc>
        <w:tc>
          <w:tcPr>
            <w:tcW w:w="2059" w:type="pct"/>
            <w:tcBorders>
              <w:top w:val="nil"/>
              <w:left w:val="nil"/>
              <w:bottom w:val="single" w:sz="4" w:space="0" w:color="auto"/>
              <w:right w:val="single" w:sz="4" w:space="0" w:color="auto"/>
            </w:tcBorders>
            <w:shd w:val="clear" w:color="auto" w:fill="auto"/>
            <w:vAlign w:val="center"/>
            <w:hideMark/>
          </w:tcPr>
          <w:p w14:paraId="70A2B61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еднопроводна линия м.з въже тип OPGW с 24 оптични влакна</w:t>
            </w:r>
          </w:p>
        </w:tc>
        <w:tc>
          <w:tcPr>
            <w:tcW w:w="524" w:type="pct"/>
            <w:tcBorders>
              <w:top w:val="nil"/>
              <w:left w:val="nil"/>
              <w:bottom w:val="single" w:sz="4" w:space="0" w:color="auto"/>
              <w:right w:val="single" w:sz="4" w:space="0" w:color="auto"/>
            </w:tcBorders>
            <w:shd w:val="clear" w:color="auto" w:fill="auto"/>
            <w:vAlign w:val="center"/>
            <w:hideMark/>
          </w:tcPr>
          <w:p w14:paraId="2D30D27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noWrap/>
            <w:vAlign w:val="center"/>
            <w:hideMark/>
          </w:tcPr>
          <w:p w14:paraId="45081DE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48,08</w:t>
            </w:r>
          </w:p>
        </w:tc>
        <w:tc>
          <w:tcPr>
            <w:tcW w:w="707" w:type="pct"/>
            <w:tcBorders>
              <w:top w:val="nil"/>
              <w:left w:val="nil"/>
              <w:bottom w:val="single" w:sz="4" w:space="0" w:color="auto"/>
              <w:right w:val="single" w:sz="4" w:space="0" w:color="auto"/>
            </w:tcBorders>
            <w:shd w:val="clear" w:color="auto" w:fill="auto"/>
            <w:noWrap/>
            <w:vAlign w:val="center"/>
            <w:hideMark/>
          </w:tcPr>
          <w:p w14:paraId="636F7FC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786E2B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AC2956C"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3D3A26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10</w:t>
            </w:r>
          </w:p>
        </w:tc>
        <w:tc>
          <w:tcPr>
            <w:tcW w:w="2059" w:type="pct"/>
            <w:tcBorders>
              <w:top w:val="nil"/>
              <w:left w:val="nil"/>
              <w:bottom w:val="single" w:sz="4" w:space="0" w:color="auto"/>
              <w:right w:val="single" w:sz="4" w:space="0" w:color="auto"/>
            </w:tcBorders>
            <w:shd w:val="clear" w:color="auto" w:fill="auto"/>
            <w:vAlign w:val="center"/>
            <w:hideMark/>
          </w:tcPr>
          <w:p w14:paraId="790B210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ЕН за 400kV, (съгласно чертеж №D104-02C3-04-0A)</w:t>
            </w:r>
          </w:p>
        </w:tc>
        <w:tc>
          <w:tcPr>
            <w:tcW w:w="524" w:type="pct"/>
            <w:tcBorders>
              <w:top w:val="nil"/>
              <w:left w:val="nil"/>
              <w:bottom w:val="single" w:sz="4" w:space="0" w:color="auto"/>
              <w:right w:val="single" w:sz="4" w:space="0" w:color="auto"/>
            </w:tcBorders>
            <w:shd w:val="clear" w:color="auto" w:fill="auto"/>
            <w:vAlign w:val="center"/>
            <w:hideMark/>
          </w:tcPr>
          <w:p w14:paraId="3AFF569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70AAF17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68</w:t>
            </w:r>
          </w:p>
        </w:tc>
        <w:tc>
          <w:tcPr>
            <w:tcW w:w="707" w:type="pct"/>
            <w:tcBorders>
              <w:top w:val="nil"/>
              <w:left w:val="nil"/>
              <w:bottom w:val="single" w:sz="4" w:space="0" w:color="auto"/>
              <w:right w:val="single" w:sz="4" w:space="0" w:color="auto"/>
            </w:tcBorders>
            <w:shd w:val="clear" w:color="auto" w:fill="auto"/>
            <w:noWrap/>
            <w:vAlign w:val="center"/>
            <w:hideMark/>
          </w:tcPr>
          <w:p w14:paraId="68FD7A8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F527E4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3DC7C77"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15EB3C3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w:t>
            </w:r>
          </w:p>
        </w:tc>
        <w:tc>
          <w:tcPr>
            <w:tcW w:w="2059" w:type="pct"/>
            <w:tcBorders>
              <w:top w:val="nil"/>
              <w:left w:val="nil"/>
              <w:bottom w:val="single" w:sz="4" w:space="0" w:color="auto"/>
              <w:right w:val="single" w:sz="4" w:space="0" w:color="auto"/>
            </w:tcBorders>
            <w:shd w:val="clear" w:color="auto" w:fill="auto"/>
            <w:vAlign w:val="center"/>
            <w:hideMark/>
          </w:tcPr>
          <w:p w14:paraId="7C718D5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ЕН  за 400kV, (съгласно чертеж №D104-02C3-04-0A), без контратежести</w:t>
            </w:r>
          </w:p>
        </w:tc>
        <w:tc>
          <w:tcPr>
            <w:tcW w:w="524" w:type="pct"/>
            <w:tcBorders>
              <w:top w:val="nil"/>
              <w:left w:val="nil"/>
              <w:bottom w:val="single" w:sz="4" w:space="0" w:color="auto"/>
              <w:right w:val="single" w:sz="4" w:space="0" w:color="auto"/>
            </w:tcBorders>
            <w:shd w:val="clear" w:color="auto" w:fill="auto"/>
            <w:vAlign w:val="center"/>
            <w:hideMark/>
          </w:tcPr>
          <w:p w14:paraId="2B48963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1AB720E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w:t>
            </w:r>
          </w:p>
        </w:tc>
        <w:tc>
          <w:tcPr>
            <w:tcW w:w="707" w:type="pct"/>
            <w:tcBorders>
              <w:top w:val="nil"/>
              <w:left w:val="nil"/>
              <w:bottom w:val="single" w:sz="4" w:space="0" w:color="auto"/>
              <w:right w:val="single" w:sz="4" w:space="0" w:color="auto"/>
            </w:tcBorders>
            <w:shd w:val="clear" w:color="auto" w:fill="auto"/>
            <w:noWrap/>
            <w:vAlign w:val="center"/>
            <w:hideMark/>
          </w:tcPr>
          <w:p w14:paraId="7E7734B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E2DF35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1FF5F64"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C9F956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12</w:t>
            </w:r>
          </w:p>
        </w:tc>
        <w:tc>
          <w:tcPr>
            <w:tcW w:w="2059" w:type="pct"/>
            <w:tcBorders>
              <w:top w:val="nil"/>
              <w:left w:val="nil"/>
              <w:bottom w:val="single" w:sz="4" w:space="0" w:color="auto"/>
              <w:right w:val="single" w:sz="4" w:space="0" w:color="auto"/>
            </w:tcBorders>
            <w:shd w:val="clear" w:color="auto" w:fill="auto"/>
            <w:vAlign w:val="center"/>
            <w:hideMark/>
          </w:tcPr>
          <w:p w14:paraId="5132944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VН за 400kV, (съгласно чертеж №D104-02C3-03-0A)</w:t>
            </w:r>
          </w:p>
        </w:tc>
        <w:tc>
          <w:tcPr>
            <w:tcW w:w="524" w:type="pct"/>
            <w:tcBorders>
              <w:top w:val="nil"/>
              <w:left w:val="nil"/>
              <w:bottom w:val="single" w:sz="4" w:space="0" w:color="auto"/>
              <w:right w:val="single" w:sz="4" w:space="0" w:color="auto"/>
            </w:tcBorders>
            <w:shd w:val="clear" w:color="auto" w:fill="auto"/>
            <w:vAlign w:val="center"/>
            <w:hideMark/>
          </w:tcPr>
          <w:p w14:paraId="1C6EA90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5C565CF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336</w:t>
            </w:r>
          </w:p>
        </w:tc>
        <w:tc>
          <w:tcPr>
            <w:tcW w:w="707" w:type="pct"/>
            <w:tcBorders>
              <w:top w:val="nil"/>
              <w:left w:val="nil"/>
              <w:bottom w:val="single" w:sz="4" w:space="0" w:color="auto"/>
              <w:right w:val="single" w:sz="4" w:space="0" w:color="auto"/>
            </w:tcBorders>
            <w:shd w:val="clear" w:color="auto" w:fill="auto"/>
            <w:noWrap/>
            <w:vAlign w:val="center"/>
            <w:hideMark/>
          </w:tcPr>
          <w:p w14:paraId="78391BC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1EBE6B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4029769"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CFB2F6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w:t>
            </w:r>
          </w:p>
        </w:tc>
        <w:tc>
          <w:tcPr>
            <w:tcW w:w="2059" w:type="pct"/>
            <w:tcBorders>
              <w:top w:val="nil"/>
              <w:left w:val="nil"/>
              <w:bottom w:val="single" w:sz="4" w:space="0" w:color="auto"/>
              <w:right w:val="single" w:sz="4" w:space="0" w:color="auto"/>
            </w:tcBorders>
            <w:shd w:val="clear" w:color="auto" w:fill="auto"/>
            <w:vAlign w:val="center"/>
            <w:hideMark/>
          </w:tcPr>
          <w:p w14:paraId="1B578054" w14:textId="77777777" w:rsidR="00A352FF" w:rsidRPr="00813CE1" w:rsidRDefault="00A352FF" w:rsidP="00EE189A">
            <w:pPr>
              <w:rPr>
                <w:rFonts w:ascii="Times New Roman" w:hAnsi="Times New Roman" w:cs="Times New Roman"/>
                <w:sz w:val="24"/>
                <w:szCs w:val="24"/>
                <w:lang w:val="bg-BG"/>
              </w:rPr>
            </w:pPr>
            <w:r w:rsidRPr="00813CE1">
              <w:rPr>
                <w:rFonts w:ascii="Times New Roman" w:hAnsi="Times New Roman" w:cs="Times New Roman"/>
                <w:sz w:val="24"/>
                <w:szCs w:val="24"/>
                <w:lang w:val="bg-BG"/>
              </w:rPr>
              <w:t>Доставка на ЕО за 400kV, (съгласно чертеж №D104-02C3-01-0A)</w:t>
            </w:r>
          </w:p>
        </w:tc>
        <w:tc>
          <w:tcPr>
            <w:tcW w:w="524" w:type="pct"/>
            <w:tcBorders>
              <w:top w:val="nil"/>
              <w:left w:val="nil"/>
              <w:bottom w:val="single" w:sz="4" w:space="0" w:color="auto"/>
              <w:right w:val="single" w:sz="4" w:space="0" w:color="auto"/>
            </w:tcBorders>
            <w:shd w:val="clear" w:color="auto" w:fill="auto"/>
            <w:vAlign w:val="center"/>
            <w:hideMark/>
          </w:tcPr>
          <w:p w14:paraId="06E2E98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4A26108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8</w:t>
            </w:r>
          </w:p>
        </w:tc>
        <w:tc>
          <w:tcPr>
            <w:tcW w:w="707" w:type="pct"/>
            <w:tcBorders>
              <w:top w:val="nil"/>
              <w:left w:val="nil"/>
              <w:bottom w:val="single" w:sz="4" w:space="0" w:color="auto"/>
              <w:right w:val="single" w:sz="4" w:space="0" w:color="auto"/>
            </w:tcBorders>
            <w:shd w:val="clear" w:color="auto" w:fill="auto"/>
            <w:noWrap/>
            <w:vAlign w:val="center"/>
            <w:hideMark/>
          </w:tcPr>
          <w:p w14:paraId="3153CF4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74382E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E023C8A"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27784C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14</w:t>
            </w:r>
          </w:p>
        </w:tc>
        <w:tc>
          <w:tcPr>
            <w:tcW w:w="2059" w:type="pct"/>
            <w:tcBorders>
              <w:top w:val="nil"/>
              <w:left w:val="nil"/>
              <w:bottom w:val="single" w:sz="4" w:space="0" w:color="auto"/>
              <w:right w:val="single" w:sz="4" w:space="0" w:color="auto"/>
            </w:tcBorders>
            <w:shd w:val="clear" w:color="auto" w:fill="auto"/>
            <w:vAlign w:val="center"/>
            <w:hideMark/>
          </w:tcPr>
          <w:p w14:paraId="5E2D2326" w14:textId="77777777" w:rsidR="00A352FF" w:rsidRPr="00813CE1" w:rsidRDefault="00A352FF" w:rsidP="00EE189A">
            <w:pPr>
              <w:rPr>
                <w:rFonts w:ascii="Times New Roman" w:hAnsi="Times New Roman" w:cs="Times New Roman"/>
                <w:sz w:val="24"/>
                <w:szCs w:val="24"/>
                <w:lang w:val="bg-BG"/>
              </w:rPr>
            </w:pPr>
            <w:r w:rsidRPr="00813CE1">
              <w:rPr>
                <w:rFonts w:ascii="Times New Roman" w:hAnsi="Times New Roman" w:cs="Times New Roman"/>
                <w:sz w:val="24"/>
                <w:szCs w:val="24"/>
                <w:lang w:val="bg-BG"/>
              </w:rPr>
              <w:t>Доставка на ТО за 400kV, (съгласно чертеж №D104-02C3-02-0A лист 1 - с 3 точки на окачване)</w:t>
            </w:r>
          </w:p>
        </w:tc>
        <w:tc>
          <w:tcPr>
            <w:tcW w:w="524" w:type="pct"/>
            <w:tcBorders>
              <w:top w:val="nil"/>
              <w:left w:val="nil"/>
              <w:bottom w:val="single" w:sz="4" w:space="0" w:color="auto"/>
              <w:right w:val="single" w:sz="4" w:space="0" w:color="auto"/>
            </w:tcBorders>
            <w:shd w:val="clear" w:color="auto" w:fill="auto"/>
            <w:vAlign w:val="center"/>
            <w:hideMark/>
          </w:tcPr>
          <w:p w14:paraId="04AA61B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17746FF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117</w:t>
            </w:r>
          </w:p>
        </w:tc>
        <w:tc>
          <w:tcPr>
            <w:tcW w:w="707" w:type="pct"/>
            <w:tcBorders>
              <w:top w:val="nil"/>
              <w:left w:val="nil"/>
              <w:bottom w:val="single" w:sz="4" w:space="0" w:color="auto"/>
              <w:right w:val="single" w:sz="4" w:space="0" w:color="auto"/>
            </w:tcBorders>
            <w:shd w:val="clear" w:color="auto" w:fill="auto"/>
            <w:noWrap/>
            <w:vAlign w:val="center"/>
            <w:hideMark/>
          </w:tcPr>
          <w:p w14:paraId="68F75A0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44674F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0F0772D"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6D94A1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15</w:t>
            </w:r>
          </w:p>
        </w:tc>
        <w:tc>
          <w:tcPr>
            <w:tcW w:w="2059" w:type="pct"/>
            <w:tcBorders>
              <w:top w:val="nil"/>
              <w:left w:val="nil"/>
              <w:bottom w:val="single" w:sz="4" w:space="0" w:color="auto"/>
              <w:right w:val="single" w:sz="4" w:space="0" w:color="auto"/>
            </w:tcBorders>
            <w:shd w:val="clear" w:color="auto" w:fill="auto"/>
            <w:vAlign w:val="center"/>
            <w:hideMark/>
          </w:tcPr>
          <w:p w14:paraId="18FBDA34" w14:textId="77777777" w:rsidR="00A352FF" w:rsidRPr="00813CE1" w:rsidRDefault="00A352FF" w:rsidP="00EE189A">
            <w:pPr>
              <w:rPr>
                <w:rFonts w:ascii="Times New Roman" w:hAnsi="Times New Roman" w:cs="Times New Roman"/>
                <w:sz w:val="24"/>
                <w:szCs w:val="24"/>
                <w:lang w:val="bg-BG"/>
              </w:rPr>
            </w:pPr>
            <w:r w:rsidRPr="00813CE1">
              <w:rPr>
                <w:rFonts w:ascii="Times New Roman" w:hAnsi="Times New Roman" w:cs="Times New Roman"/>
                <w:sz w:val="24"/>
                <w:szCs w:val="24"/>
                <w:lang w:val="bg-BG"/>
              </w:rPr>
              <w:t>Доставка на ТО  за 400kV, (съгласно чертеж №D104-02C3-02-0A лист 2 - с 1 точка на окачване)</w:t>
            </w:r>
          </w:p>
        </w:tc>
        <w:tc>
          <w:tcPr>
            <w:tcW w:w="524" w:type="pct"/>
            <w:tcBorders>
              <w:top w:val="nil"/>
              <w:left w:val="nil"/>
              <w:bottom w:val="single" w:sz="4" w:space="0" w:color="auto"/>
              <w:right w:val="single" w:sz="4" w:space="0" w:color="auto"/>
            </w:tcBorders>
            <w:shd w:val="clear" w:color="auto" w:fill="auto"/>
            <w:vAlign w:val="center"/>
            <w:hideMark/>
          </w:tcPr>
          <w:p w14:paraId="10EEB6D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30E80CB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w:t>
            </w:r>
          </w:p>
        </w:tc>
        <w:tc>
          <w:tcPr>
            <w:tcW w:w="707" w:type="pct"/>
            <w:tcBorders>
              <w:top w:val="nil"/>
              <w:left w:val="nil"/>
              <w:bottom w:val="single" w:sz="4" w:space="0" w:color="auto"/>
              <w:right w:val="single" w:sz="4" w:space="0" w:color="auto"/>
            </w:tcBorders>
            <w:shd w:val="clear" w:color="auto" w:fill="auto"/>
            <w:noWrap/>
            <w:vAlign w:val="center"/>
            <w:hideMark/>
          </w:tcPr>
          <w:p w14:paraId="513BFF4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5BD0EE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5D63C4D"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6418BDF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16</w:t>
            </w:r>
          </w:p>
        </w:tc>
        <w:tc>
          <w:tcPr>
            <w:tcW w:w="2059" w:type="pct"/>
            <w:tcBorders>
              <w:top w:val="nil"/>
              <w:left w:val="nil"/>
              <w:bottom w:val="single" w:sz="4" w:space="0" w:color="auto"/>
              <w:right w:val="single" w:sz="4" w:space="0" w:color="auto"/>
            </w:tcBorders>
            <w:shd w:val="clear" w:color="auto" w:fill="auto"/>
            <w:vAlign w:val="center"/>
            <w:hideMark/>
          </w:tcPr>
          <w:p w14:paraId="243D2EB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носителни окачвания за м.з. въже  С-70 (съгласно чертеж №D104-02C3-08-0A)</w:t>
            </w:r>
          </w:p>
        </w:tc>
        <w:tc>
          <w:tcPr>
            <w:tcW w:w="524" w:type="pct"/>
            <w:tcBorders>
              <w:top w:val="nil"/>
              <w:left w:val="nil"/>
              <w:bottom w:val="single" w:sz="4" w:space="0" w:color="auto"/>
              <w:right w:val="single" w:sz="4" w:space="0" w:color="auto"/>
            </w:tcBorders>
            <w:shd w:val="clear" w:color="auto" w:fill="auto"/>
            <w:vAlign w:val="center"/>
            <w:hideMark/>
          </w:tcPr>
          <w:p w14:paraId="5A35BE8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5ADA322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114</w:t>
            </w:r>
          </w:p>
        </w:tc>
        <w:tc>
          <w:tcPr>
            <w:tcW w:w="707" w:type="pct"/>
            <w:tcBorders>
              <w:top w:val="nil"/>
              <w:left w:val="nil"/>
              <w:bottom w:val="single" w:sz="4" w:space="0" w:color="auto"/>
              <w:right w:val="single" w:sz="4" w:space="0" w:color="auto"/>
            </w:tcBorders>
            <w:shd w:val="clear" w:color="auto" w:fill="auto"/>
            <w:noWrap/>
            <w:vAlign w:val="center"/>
            <w:hideMark/>
          </w:tcPr>
          <w:p w14:paraId="7FC2F37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502C1E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85C5F89"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6D4070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17</w:t>
            </w:r>
          </w:p>
        </w:tc>
        <w:tc>
          <w:tcPr>
            <w:tcW w:w="2059" w:type="pct"/>
            <w:tcBorders>
              <w:top w:val="nil"/>
              <w:left w:val="nil"/>
              <w:bottom w:val="single" w:sz="4" w:space="0" w:color="auto"/>
              <w:right w:val="single" w:sz="4" w:space="0" w:color="auto"/>
            </w:tcBorders>
            <w:shd w:val="clear" w:color="auto" w:fill="auto"/>
            <w:vAlign w:val="center"/>
            <w:hideMark/>
          </w:tcPr>
          <w:p w14:paraId="0F1F569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опъвателни окачвания за м.з. въже С-70 (съгласно чертеж №D104-02C3-07-0A)</w:t>
            </w:r>
          </w:p>
        </w:tc>
        <w:tc>
          <w:tcPr>
            <w:tcW w:w="524" w:type="pct"/>
            <w:tcBorders>
              <w:top w:val="nil"/>
              <w:left w:val="nil"/>
              <w:bottom w:val="single" w:sz="4" w:space="0" w:color="auto"/>
              <w:right w:val="single" w:sz="4" w:space="0" w:color="auto"/>
            </w:tcBorders>
            <w:shd w:val="clear" w:color="auto" w:fill="auto"/>
            <w:vAlign w:val="center"/>
            <w:hideMark/>
          </w:tcPr>
          <w:p w14:paraId="4049A2A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3F23C5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707" w:type="pct"/>
            <w:tcBorders>
              <w:top w:val="nil"/>
              <w:left w:val="nil"/>
              <w:bottom w:val="single" w:sz="4" w:space="0" w:color="auto"/>
              <w:right w:val="single" w:sz="4" w:space="0" w:color="auto"/>
            </w:tcBorders>
            <w:shd w:val="clear" w:color="auto" w:fill="auto"/>
            <w:noWrap/>
            <w:vAlign w:val="center"/>
            <w:hideMark/>
          </w:tcPr>
          <w:p w14:paraId="5F025EC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8FACB7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03D4BBD"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1AC9D36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18</w:t>
            </w:r>
          </w:p>
        </w:tc>
        <w:tc>
          <w:tcPr>
            <w:tcW w:w="2059" w:type="pct"/>
            <w:tcBorders>
              <w:top w:val="nil"/>
              <w:left w:val="nil"/>
              <w:bottom w:val="single" w:sz="4" w:space="0" w:color="auto"/>
              <w:right w:val="single" w:sz="4" w:space="0" w:color="auto"/>
            </w:tcBorders>
            <w:shd w:val="clear" w:color="auto" w:fill="auto"/>
            <w:vAlign w:val="center"/>
            <w:hideMark/>
          </w:tcPr>
          <w:p w14:paraId="4BBEE41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носителни окачвания за OPGW (съгласно чертеж №D104-02C3-06-0A)</w:t>
            </w:r>
          </w:p>
        </w:tc>
        <w:tc>
          <w:tcPr>
            <w:tcW w:w="524" w:type="pct"/>
            <w:tcBorders>
              <w:top w:val="nil"/>
              <w:left w:val="nil"/>
              <w:bottom w:val="single" w:sz="4" w:space="0" w:color="auto"/>
              <w:right w:val="single" w:sz="4" w:space="0" w:color="auto"/>
            </w:tcBorders>
            <w:shd w:val="clear" w:color="auto" w:fill="auto"/>
            <w:vAlign w:val="center"/>
            <w:hideMark/>
          </w:tcPr>
          <w:p w14:paraId="7541148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5CBC840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114</w:t>
            </w:r>
          </w:p>
        </w:tc>
        <w:tc>
          <w:tcPr>
            <w:tcW w:w="707" w:type="pct"/>
            <w:tcBorders>
              <w:top w:val="nil"/>
              <w:left w:val="nil"/>
              <w:bottom w:val="single" w:sz="4" w:space="0" w:color="auto"/>
              <w:right w:val="single" w:sz="4" w:space="0" w:color="auto"/>
            </w:tcBorders>
            <w:shd w:val="clear" w:color="auto" w:fill="auto"/>
            <w:noWrap/>
            <w:vAlign w:val="center"/>
            <w:hideMark/>
          </w:tcPr>
          <w:p w14:paraId="4721375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054CCA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30565DF"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A8F564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19</w:t>
            </w:r>
          </w:p>
        </w:tc>
        <w:tc>
          <w:tcPr>
            <w:tcW w:w="2059" w:type="pct"/>
            <w:tcBorders>
              <w:top w:val="nil"/>
              <w:left w:val="nil"/>
              <w:bottom w:val="single" w:sz="4" w:space="0" w:color="auto"/>
              <w:right w:val="single" w:sz="4" w:space="0" w:color="auto"/>
            </w:tcBorders>
            <w:shd w:val="clear" w:color="auto" w:fill="auto"/>
            <w:vAlign w:val="center"/>
            <w:hideMark/>
          </w:tcPr>
          <w:p w14:paraId="27EE63C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опъвателни окачвания за OPGW (съгласно чертеж №D104-02C3-05-0A)</w:t>
            </w:r>
          </w:p>
        </w:tc>
        <w:tc>
          <w:tcPr>
            <w:tcW w:w="524" w:type="pct"/>
            <w:tcBorders>
              <w:top w:val="nil"/>
              <w:left w:val="nil"/>
              <w:bottom w:val="single" w:sz="4" w:space="0" w:color="auto"/>
              <w:right w:val="single" w:sz="4" w:space="0" w:color="auto"/>
            </w:tcBorders>
            <w:shd w:val="clear" w:color="auto" w:fill="auto"/>
            <w:vAlign w:val="center"/>
            <w:hideMark/>
          </w:tcPr>
          <w:p w14:paraId="7F76655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C19ABB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707" w:type="pct"/>
            <w:tcBorders>
              <w:top w:val="nil"/>
              <w:left w:val="nil"/>
              <w:bottom w:val="single" w:sz="4" w:space="0" w:color="auto"/>
              <w:right w:val="single" w:sz="4" w:space="0" w:color="auto"/>
            </w:tcBorders>
            <w:shd w:val="clear" w:color="auto" w:fill="auto"/>
            <w:noWrap/>
            <w:vAlign w:val="center"/>
            <w:hideMark/>
          </w:tcPr>
          <w:p w14:paraId="7FDD7CD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F0B63E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5819DDF"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121EFB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20</w:t>
            </w:r>
          </w:p>
        </w:tc>
        <w:tc>
          <w:tcPr>
            <w:tcW w:w="2059" w:type="pct"/>
            <w:tcBorders>
              <w:top w:val="nil"/>
              <w:left w:val="nil"/>
              <w:bottom w:val="single" w:sz="4" w:space="0" w:color="auto"/>
              <w:right w:val="single" w:sz="4" w:space="0" w:color="auto"/>
            </w:tcBorders>
            <w:shd w:val="clear" w:color="auto" w:fill="auto"/>
            <w:vAlign w:val="center"/>
            <w:hideMark/>
          </w:tcPr>
          <w:p w14:paraId="2DF5C87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фиксиращи клеми за укрепване на аванси на OPGW по стълб със сединителна кутия</w:t>
            </w:r>
          </w:p>
        </w:tc>
        <w:tc>
          <w:tcPr>
            <w:tcW w:w="524" w:type="pct"/>
            <w:tcBorders>
              <w:top w:val="nil"/>
              <w:left w:val="nil"/>
              <w:bottom w:val="single" w:sz="4" w:space="0" w:color="auto"/>
              <w:right w:val="single" w:sz="4" w:space="0" w:color="auto"/>
            </w:tcBorders>
            <w:shd w:val="clear" w:color="auto" w:fill="auto"/>
            <w:vAlign w:val="center"/>
            <w:hideMark/>
          </w:tcPr>
          <w:p w14:paraId="49189C0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5025A83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150</w:t>
            </w:r>
          </w:p>
        </w:tc>
        <w:tc>
          <w:tcPr>
            <w:tcW w:w="707" w:type="pct"/>
            <w:tcBorders>
              <w:top w:val="nil"/>
              <w:left w:val="nil"/>
              <w:bottom w:val="single" w:sz="4" w:space="0" w:color="auto"/>
              <w:right w:val="single" w:sz="4" w:space="0" w:color="auto"/>
            </w:tcBorders>
            <w:shd w:val="clear" w:color="auto" w:fill="auto"/>
            <w:noWrap/>
            <w:vAlign w:val="center"/>
            <w:hideMark/>
          </w:tcPr>
          <w:p w14:paraId="4FB3BF6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DC3397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BD09A95"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8923A9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21</w:t>
            </w:r>
          </w:p>
        </w:tc>
        <w:tc>
          <w:tcPr>
            <w:tcW w:w="2059" w:type="pct"/>
            <w:tcBorders>
              <w:top w:val="nil"/>
              <w:left w:val="nil"/>
              <w:bottom w:val="single" w:sz="4" w:space="0" w:color="auto"/>
              <w:right w:val="single" w:sz="4" w:space="0" w:color="auto"/>
            </w:tcBorders>
            <w:shd w:val="clear" w:color="auto" w:fill="auto"/>
            <w:vAlign w:val="center"/>
            <w:hideMark/>
          </w:tcPr>
          <w:p w14:paraId="7CDEB71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двуколови заземители, поцинковани L60/6</w:t>
            </w:r>
          </w:p>
        </w:tc>
        <w:tc>
          <w:tcPr>
            <w:tcW w:w="524" w:type="pct"/>
            <w:tcBorders>
              <w:top w:val="nil"/>
              <w:left w:val="nil"/>
              <w:bottom w:val="single" w:sz="4" w:space="0" w:color="auto"/>
              <w:right w:val="single" w:sz="4" w:space="0" w:color="auto"/>
            </w:tcBorders>
            <w:shd w:val="clear" w:color="auto" w:fill="auto"/>
            <w:vAlign w:val="center"/>
            <w:hideMark/>
          </w:tcPr>
          <w:p w14:paraId="0723512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0EC8CB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3DE05DD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37CF50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2B70843"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1CC710D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22</w:t>
            </w:r>
          </w:p>
        </w:tc>
        <w:tc>
          <w:tcPr>
            <w:tcW w:w="2059" w:type="pct"/>
            <w:tcBorders>
              <w:top w:val="nil"/>
              <w:left w:val="nil"/>
              <w:bottom w:val="single" w:sz="4" w:space="0" w:color="auto"/>
              <w:right w:val="single" w:sz="4" w:space="0" w:color="auto"/>
            </w:tcBorders>
            <w:shd w:val="clear" w:color="auto" w:fill="auto"/>
            <w:vAlign w:val="center"/>
            <w:hideMark/>
          </w:tcPr>
          <w:p w14:paraId="1BDD98E4" w14:textId="7F34FB6C"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стоманена шина 40/</w:t>
            </w:r>
            <w:r w:rsidR="00BC4672" w:rsidRPr="00813CE1">
              <w:rPr>
                <w:rFonts w:ascii="Times New Roman" w:hAnsi="Times New Roman" w:cs="Times New Roman"/>
                <w:color w:val="000000"/>
                <w:sz w:val="24"/>
                <w:szCs w:val="24"/>
                <w:lang w:val="bg-BG"/>
              </w:rPr>
              <w:t>4</w:t>
            </w:r>
            <w:r w:rsidR="00BC4672">
              <w:rPr>
                <w:rFonts w:ascii="Times New Roman" w:hAnsi="Times New Roman" w:cs="Times New Roman"/>
                <w:color w:val="000000"/>
                <w:sz w:val="24"/>
                <w:szCs w:val="24"/>
                <w:lang w:val="bg-BG"/>
              </w:rPr>
              <w:t>мм</w:t>
            </w:r>
            <w:r w:rsidRPr="00813CE1">
              <w:rPr>
                <w:rFonts w:ascii="Times New Roman" w:hAnsi="Times New Roman" w:cs="Times New Roman"/>
                <w:color w:val="000000"/>
                <w:sz w:val="24"/>
                <w:szCs w:val="24"/>
                <w:lang w:val="bg-BG"/>
              </w:rPr>
              <w:t xml:space="preserve">, горещо поцинкована, кангал </w:t>
            </w:r>
            <w:r w:rsidR="00BC4672" w:rsidRPr="00813CE1">
              <w:rPr>
                <w:rFonts w:ascii="Times New Roman" w:hAnsi="Times New Roman" w:cs="Times New Roman"/>
                <w:color w:val="000000"/>
                <w:sz w:val="24"/>
                <w:szCs w:val="24"/>
                <w:lang w:val="bg-BG"/>
              </w:rPr>
              <w:t>50</w:t>
            </w:r>
            <w:r w:rsidR="00BC4672">
              <w:rPr>
                <w:rFonts w:ascii="Times New Roman" w:hAnsi="Times New Roman" w:cs="Times New Roman"/>
                <w:color w:val="000000"/>
                <w:sz w:val="24"/>
                <w:szCs w:val="24"/>
                <w:lang w:val="bg-BG"/>
              </w:rPr>
              <w:t>м</w:t>
            </w:r>
          </w:p>
        </w:tc>
        <w:tc>
          <w:tcPr>
            <w:tcW w:w="524" w:type="pct"/>
            <w:tcBorders>
              <w:top w:val="nil"/>
              <w:left w:val="nil"/>
              <w:bottom w:val="single" w:sz="4" w:space="0" w:color="auto"/>
              <w:right w:val="single" w:sz="4" w:space="0" w:color="auto"/>
            </w:tcBorders>
            <w:shd w:val="clear" w:color="auto" w:fill="auto"/>
            <w:vAlign w:val="center"/>
            <w:hideMark/>
          </w:tcPr>
          <w:p w14:paraId="1F3F30A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563B527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55</w:t>
            </w:r>
          </w:p>
        </w:tc>
        <w:tc>
          <w:tcPr>
            <w:tcW w:w="707" w:type="pct"/>
            <w:tcBorders>
              <w:top w:val="nil"/>
              <w:left w:val="nil"/>
              <w:bottom w:val="single" w:sz="4" w:space="0" w:color="auto"/>
              <w:right w:val="single" w:sz="4" w:space="0" w:color="auto"/>
            </w:tcBorders>
            <w:shd w:val="clear" w:color="auto" w:fill="auto"/>
            <w:noWrap/>
            <w:vAlign w:val="center"/>
            <w:hideMark/>
          </w:tcPr>
          <w:p w14:paraId="3CD83FA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F0DE27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7BFDD4F"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2C4E24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23</w:t>
            </w:r>
          </w:p>
        </w:tc>
        <w:tc>
          <w:tcPr>
            <w:tcW w:w="2059" w:type="pct"/>
            <w:tcBorders>
              <w:top w:val="nil"/>
              <w:left w:val="nil"/>
              <w:bottom w:val="single" w:sz="4" w:space="0" w:color="auto"/>
              <w:right w:val="single" w:sz="4" w:space="0" w:color="auto"/>
            </w:tcBorders>
            <w:shd w:val="clear" w:color="auto" w:fill="auto"/>
            <w:vAlign w:val="center"/>
            <w:hideMark/>
          </w:tcPr>
          <w:p w14:paraId="7629CC3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Препарат за химическа обработка на почва, торби 15kg</w:t>
            </w:r>
          </w:p>
        </w:tc>
        <w:tc>
          <w:tcPr>
            <w:tcW w:w="524" w:type="pct"/>
            <w:tcBorders>
              <w:top w:val="nil"/>
              <w:left w:val="nil"/>
              <w:bottom w:val="single" w:sz="4" w:space="0" w:color="auto"/>
              <w:right w:val="single" w:sz="4" w:space="0" w:color="auto"/>
            </w:tcBorders>
            <w:shd w:val="clear" w:color="auto" w:fill="auto"/>
            <w:vAlign w:val="center"/>
            <w:hideMark/>
          </w:tcPr>
          <w:p w14:paraId="3C8CD8B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263945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55</w:t>
            </w:r>
          </w:p>
        </w:tc>
        <w:tc>
          <w:tcPr>
            <w:tcW w:w="707" w:type="pct"/>
            <w:tcBorders>
              <w:top w:val="nil"/>
              <w:left w:val="nil"/>
              <w:bottom w:val="single" w:sz="4" w:space="0" w:color="auto"/>
              <w:right w:val="single" w:sz="4" w:space="0" w:color="auto"/>
            </w:tcBorders>
            <w:shd w:val="clear" w:color="auto" w:fill="auto"/>
            <w:noWrap/>
            <w:vAlign w:val="center"/>
            <w:hideMark/>
          </w:tcPr>
          <w:p w14:paraId="413DB01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699DCF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43549B6"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6699DBD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24</w:t>
            </w:r>
          </w:p>
        </w:tc>
        <w:tc>
          <w:tcPr>
            <w:tcW w:w="2059" w:type="pct"/>
            <w:tcBorders>
              <w:top w:val="nil"/>
              <w:left w:val="nil"/>
              <w:bottom w:val="single" w:sz="4" w:space="0" w:color="auto"/>
              <w:right w:val="single" w:sz="4" w:space="0" w:color="auto"/>
            </w:tcBorders>
            <w:shd w:val="clear" w:color="auto" w:fill="auto"/>
            <w:vAlign w:val="center"/>
            <w:hideMark/>
          </w:tcPr>
          <w:p w14:paraId="3794A80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дистанционни разпънки - тройни</w:t>
            </w:r>
          </w:p>
        </w:tc>
        <w:tc>
          <w:tcPr>
            <w:tcW w:w="524" w:type="pct"/>
            <w:tcBorders>
              <w:top w:val="nil"/>
              <w:left w:val="nil"/>
              <w:bottom w:val="single" w:sz="4" w:space="0" w:color="auto"/>
              <w:right w:val="single" w:sz="4" w:space="0" w:color="auto"/>
            </w:tcBorders>
            <w:shd w:val="clear" w:color="auto" w:fill="auto"/>
            <w:vAlign w:val="center"/>
            <w:hideMark/>
          </w:tcPr>
          <w:p w14:paraId="5CFE8F8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2CD4DB0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2 826</w:t>
            </w:r>
          </w:p>
        </w:tc>
        <w:tc>
          <w:tcPr>
            <w:tcW w:w="707" w:type="pct"/>
            <w:tcBorders>
              <w:top w:val="nil"/>
              <w:left w:val="nil"/>
              <w:bottom w:val="single" w:sz="4" w:space="0" w:color="auto"/>
              <w:right w:val="single" w:sz="4" w:space="0" w:color="auto"/>
            </w:tcBorders>
            <w:shd w:val="clear" w:color="auto" w:fill="auto"/>
            <w:noWrap/>
            <w:vAlign w:val="center"/>
            <w:hideMark/>
          </w:tcPr>
          <w:p w14:paraId="7CE2683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4C5D2D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E1A2022"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B597DE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25</w:t>
            </w:r>
          </w:p>
        </w:tc>
        <w:tc>
          <w:tcPr>
            <w:tcW w:w="2059" w:type="pct"/>
            <w:tcBorders>
              <w:top w:val="nil"/>
              <w:left w:val="nil"/>
              <w:bottom w:val="single" w:sz="4" w:space="0" w:color="auto"/>
              <w:right w:val="single" w:sz="4" w:space="0" w:color="auto"/>
            </w:tcBorders>
            <w:shd w:val="clear" w:color="auto" w:fill="auto"/>
            <w:vAlign w:val="center"/>
            <w:hideMark/>
          </w:tcPr>
          <w:p w14:paraId="0340800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дистанционни разпънки - двойни</w:t>
            </w:r>
          </w:p>
        </w:tc>
        <w:tc>
          <w:tcPr>
            <w:tcW w:w="524" w:type="pct"/>
            <w:tcBorders>
              <w:top w:val="nil"/>
              <w:left w:val="nil"/>
              <w:bottom w:val="single" w:sz="4" w:space="0" w:color="auto"/>
              <w:right w:val="single" w:sz="4" w:space="0" w:color="auto"/>
            </w:tcBorders>
            <w:shd w:val="clear" w:color="auto" w:fill="auto"/>
            <w:vAlign w:val="center"/>
            <w:hideMark/>
          </w:tcPr>
          <w:p w14:paraId="5C7D713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536CA2B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378</w:t>
            </w:r>
          </w:p>
        </w:tc>
        <w:tc>
          <w:tcPr>
            <w:tcW w:w="707" w:type="pct"/>
            <w:tcBorders>
              <w:top w:val="nil"/>
              <w:left w:val="nil"/>
              <w:bottom w:val="single" w:sz="4" w:space="0" w:color="auto"/>
              <w:right w:val="single" w:sz="4" w:space="0" w:color="auto"/>
            </w:tcBorders>
            <w:shd w:val="clear" w:color="auto" w:fill="auto"/>
            <w:noWrap/>
            <w:vAlign w:val="center"/>
            <w:hideMark/>
          </w:tcPr>
          <w:p w14:paraId="09AC557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357E5D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56D7540"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B4F91D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26</w:t>
            </w:r>
          </w:p>
        </w:tc>
        <w:tc>
          <w:tcPr>
            <w:tcW w:w="2059" w:type="pct"/>
            <w:tcBorders>
              <w:top w:val="nil"/>
              <w:left w:val="nil"/>
              <w:bottom w:val="single" w:sz="4" w:space="0" w:color="auto"/>
              <w:right w:val="single" w:sz="4" w:space="0" w:color="auto"/>
            </w:tcBorders>
            <w:shd w:val="clear" w:color="auto" w:fill="auto"/>
            <w:vAlign w:val="center"/>
            <w:hideMark/>
          </w:tcPr>
          <w:p w14:paraId="1699D41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виброгасители тип „Стокбрийдж“ за OPGW</w:t>
            </w:r>
          </w:p>
        </w:tc>
        <w:tc>
          <w:tcPr>
            <w:tcW w:w="524" w:type="pct"/>
            <w:tcBorders>
              <w:top w:val="nil"/>
              <w:left w:val="nil"/>
              <w:bottom w:val="single" w:sz="4" w:space="0" w:color="auto"/>
              <w:right w:val="single" w:sz="4" w:space="0" w:color="auto"/>
            </w:tcBorders>
            <w:shd w:val="clear" w:color="auto" w:fill="auto"/>
            <w:vAlign w:val="center"/>
            <w:hideMark/>
          </w:tcPr>
          <w:p w14:paraId="266B70E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2D6CD8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266</w:t>
            </w:r>
          </w:p>
        </w:tc>
        <w:tc>
          <w:tcPr>
            <w:tcW w:w="707" w:type="pct"/>
            <w:tcBorders>
              <w:top w:val="nil"/>
              <w:left w:val="nil"/>
              <w:bottom w:val="single" w:sz="4" w:space="0" w:color="auto"/>
              <w:right w:val="single" w:sz="4" w:space="0" w:color="auto"/>
            </w:tcBorders>
            <w:shd w:val="clear" w:color="auto" w:fill="auto"/>
            <w:noWrap/>
            <w:vAlign w:val="center"/>
            <w:hideMark/>
          </w:tcPr>
          <w:p w14:paraId="05982AD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9B0F9D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993C5BB"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6338061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27</w:t>
            </w:r>
          </w:p>
        </w:tc>
        <w:tc>
          <w:tcPr>
            <w:tcW w:w="2059" w:type="pct"/>
            <w:tcBorders>
              <w:top w:val="nil"/>
              <w:left w:val="nil"/>
              <w:bottom w:val="single" w:sz="4" w:space="0" w:color="auto"/>
              <w:right w:val="single" w:sz="4" w:space="0" w:color="auto"/>
            </w:tcBorders>
            <w:shd w:val="clear" w:color="auto" w:fill="auto"/>
            <w:vAlign w:val="center"/>
            <w:hideMark/>
          </w:tcPr>
          <w:p w14:paraId="774EAB7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токови клеми за мостове на м.з. въже С-70 (на опъвателни стълбове)</w:t>
            </w:r>
          </w:p>
        </w:tc>
        <w:tc>
          <w:tcPr>
            <w:tcW w:w="524" w:type="pct"/>
            <w:tcBorders>
              <w:top w:val="nil"/>
              <w:left w:val="nil"/>
              <w:bottom w:val="single" w:sz="4" w:space="0" w:color="auto"/>
              <w:right w:val="single" w:sz="4" w:space="0" w:color="auto"/>
            </w:tcBorders>
            <w:shd w:val="clear" w:color="auto" w:fill="auto"/>
            <w:vAlign w:val="center"/>
            <w:hideMark/>
          </w:tcPr>
          <w:p w14:paraId="20160CB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8F3943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707" w:type="pct"/>
            <w:tcBorders>
              <w:top w:val="nil"/>
              <w:left w:val="nil"/>
              <w:bottom w:val="single" w:sz="4" w:space="0" w:color="auto"/>
              <w:right w:val="single" w:sz="4" w:space="0" w:color="auto"/>
            </w:tcBorders>
            <w:shd w:val="clear" w:color="auto" w:fill="auto"/>
            <w:noWrap/>
            <w:vAlign w:val="center"/>
            <w:hideMark/>
          </w:tcPr>
          <w:p w14:paraId="0388D40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339C05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262044C"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5157CC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28</w:t>
            </w:r>
          </w:p>
        </w:tc>
        <w:tc>
          <w:tcPr>
            <w:tcW w:w="2059" w:type="pct"/>
            <w:tcBorders>
              <w:top w:val="nil"/>
              <w:left w:val="nil"/>
              <w:bottom w:val="single" w:sz="4" w:space="0" w:color="auto"/>
              <w:right w:val="single" w:sz="4" w:space="0" w:color="auto"/>
            </w:tcBorders>
            <w:shd w:val="clear" w:color="auto" w:fill="auto"/>
            <w:vAlign w:val="center"/>
            <w:hideMark/>
          </w:tcPr>
          <w:p w14:paraId="646018E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съединителни кутии OPGW-OPGW за открит монтаж</w:t>
            </w:r>
          </w:p>
        </w:tc>
        <w:tc>
          <w:tcPr>
            <w:tcW w:w="524" w:type="pct"/>
            <w:tcBorders>
              <w:top w:val="nil"/>
              <w:left w:val="nil"/>
              <w:bottom w:val="single" w:sz="4" w:space="0" w:color="auto"/>
              <w:right w:val="single" w:sz="4" w:space="0" w:color="auto"/>
            </w:tcBorders>
            <w:shd w:val="clear" w:color="auto" w:fill="auto"/>
            <w:vAlign w:val="center"/>
            <w:hideMark/>
          </w:tcPr>
          <w:p w14:paraId="55A874D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3A973FE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w:t>
            </w:r>
          </w:p>
        </w:tc>
        <w:tc>
          <w:tcPr>
            <w:tcW w:w="707" w:type="pct"/>
            <w:tcBorders>
              <w:top w:val="nil"/>
              <w:left w:val="nil"/>
              <w:bottom w:val="single" w:sz="4" w:space="0" w:color="auto"/>
              <w:right w:val="single" w:sz="4" w:space="0" w:color="auto"/>
            </w:tcBorders>
            <w:shd w:val="clear" w:color="auto" w:fill="auto"/>
            <w:noWrap/>
            <w:vAlign w:val="center"/>
            <w:hideMark/>
          </w:tcPr>
          <w:p w14:paraId="577BA56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D84955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03A5EE9"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54B9B5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29</w:t>
            </w:r>
          </w:p>
        </w:tc>
        <w:tc>
          <w:tcPr>
            <w:tcW w:w="2059" w:type="pct"/>
            <w:tcBorders>
              <w:top w:val="nil"/>
              <w:left w:val="nil"/>
              <w:bottom w:val="single" w:sz="4" w:space="0" w:color="auto"/>
              <w:right w:val="single" w:sz="4" w:space="0" w:color="auto"/>
            </w:tcBorders>
            <w:shd w:val="clear" w:color="auto" w:fill="auto"/>
            <w:vAlign w:val="center"/>
            <w:hideMark/>
          </w:tcPr>
          <w:p w14:paraId="6093609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съединителни кутии OPGW-OPUG за открит монтаж</w:t>
            </w:r>
          </w:p>
        </w:tc>
        <w:tc>
          <w:tcPr>
            <w:tcW w:w="524" w:type="pct"/>
            <w:tcBorders>
              <w:top w:val="nil"/>
              <w:left w:val="nil"/>
              <w:bottom w:val="single" w:sz="4" w:space="0" w:color="auto"/>
              <w:right w:val="single" w:sz="4" w:space="0" w:color="auto"/>
            </w:tcBorders>
            <w:shd w:val="clear" w:color="auto" w:fill="auto"/>
            <w:vAlign w:val="center"/>
            <w:hideMark/>
          </w:tcPr>
          <w:p w14:paraId="10EDC16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C221F0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140D44B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C12971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C36430E"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6A57F48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30</w:t>
            </w:r>
          </w:p>
        </w:tc>
        <w:tc>
          <w:tcPr>
            <w:tcW w:w="2059" w:type="pct"/>
            <w:tcBorders>
              <w:top w:val="nil"/>
              <w:left w:val="nil"/>
              <w:bottom w:val="single" w:sz="4" w:space="0" w:color="auto"/>
              <w:right w:val="single" w:sz="4" w:space="0" w:color="auto"/>
            </w:tcBorders>
            <w:shd w:val="clear" w:color="auto" w:fill="auto"/>
            <w:vAlign w:val="center"/>
            <w:hideMark/>
          </w:tcPr>
          <w:p w14:paraId="4B4C976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табели с надпис "ОЖ"</w:t>
            </w:r>
          </w:p>
        </w:tc>
        <w:tc>
          <w:tcPr>
            <w:tcW w:w="524" w:type="pct"/>
            <w:tcBorders>
              <w:top w:val="nil"/>
              <w:left w:val="nil"/>
              <w:bottom w:val="single" w:sz="4" w:space="0" w:color="auto"/>
              <w:right w:val="single" w:sz="4" w:space="0" w:color="auto"/>
            </w:tcBorders>
            <w:shd w:val="clear" w:color="auto" w:fill="auto"/>
            <w:vAlign w:val="center"/>
            <w:hideMark/>
          </w:tcPr>
          <w:p w14:paraId="5458A19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73BAB3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77235D6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2C21F4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83FDDA7"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18B7314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31</w:t>
            </w:r>
          </w:p>
        </w:tc>
        <w:tc>
          <w:tcPr>
            <w:tcW w:w="2059" w:type="pct"/>
            <w:tcBorders>
              <w:top w:val="nil"/>
              <w:left w:val="nil"/>
              <w:bottom w:val="single" w:sz="4" w:space="0" w:color="auto"/>
              <w:right w:val="single" w:sz="4" w:space="0" w:color="auto"/>
            </w:tcBorders>
            <w:shd w:val="clear" w:color="auto" w:fill="auto"/>
            <w:vAlign w:val="center"/>
            <w:hideMark/>
          </w:tcPr>
          <w:p w14:paraId="46EA255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Доставка на OPUG </w:t>
            </w:r>
          </w:p>
        </w:tc>
        <w:tc>
          <w:tcPr>
            <w:tcW w:w="524" w:type="pct"/>
            <w:tcBorders>
              <w:top w:val="nil"/>
              <w:left w:val="nil"/>
              <w:bottom w:val="single" w:sz="4" w:space="0" w:color="auto"/>
              <w:right w:val="single" w:sz="4" w:space="0" w:color="auto"/>
            </w:tcBorders>
            <w:shd w:val="clear" w:color="auto" w:fill="auto"/>
            <w:vAlign w:val="center"/>
            <w:hideMark/>
          </w:tcPr>
          <w:p w14:paraId="1FA67AE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p>
        </w:tc>
        <w:tc>
          <w:tcPr>
            <w:tcW w:w="679" w:type="pct"/>
            <w:tcBorders>
              <w:top w:val="nil"/>
              <w:left w:val="nil"/>
              <w:bottom w:val="single" w:sz="4" w:space="0" w:color="auto"/>
              <w:right w:val="single" w:sz="4" w:space="0" w:color="auto"/>
            </w:tcBorders>
            <w:shd w:val="clear" w:color="auto" w:fill="auto"/>
            <w:noWrap/>
            <w:vAlign w:val="center"/>
            <w:hideMark/>
          </w:tcPr>
          <w:p w14:paraId="50C6C28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506</w:t>
            </w:r>
          </w:p>
        </w:tc>
        <w:tc>
          <w:tcPr>
            <w:tcW w:w="707" w:type="pct"/>
            <w:tcBorders>
              <w:top w:val="nil"/>
              <w:left w:val="nil"/>
              <w:bottom w:val="single" w:sz="4" w:space="0" w:color="auto"/>
              <w:right w:val="single" w:sz="4" w:space="0" w:color="auto"/>
            </w:tcBorders>
            <w:shd w:val="clear" w:color="auto" w:fill="auto"/>
            <w:noWrap/>
            <w:vAlign w:val="center"/>
            <w:hideMark/>
          </w:tcPr>
          <w:p w14:paraId="74213BC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9FF753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2702ACB"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6527050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32</w:t>
            </w:r>
          </w:p>
        </w:tc>
        <w:tc>
          <w:tcPr>
            <w:tcW w:w="2059" w:type="pct"/>
            <w:tcBorders>
              <w:top w:val="nil"/>
              <w:left w:val="nil"/>
              <w:bottom w:val="single" w:sz="4" w:space="0" w:color="auto"/>
              <w:right w:val="single" w:sz="4" w:space="0" w:color="auto"/>
            </w:tcBorders>
            <w:shd w:val="clear" w:color="auto" w:fill="auto"/>
            <w:vAlign w:val="center"/>
            <w:hideMark/>
          </w:tcPr>
          <w:p w14:paraId="24F850E2" w14:textId="0A71D945"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Досавка на стоманена тръба </w:t>
            </w:r>
            <w:r w:rsidRPr="00813CE1">
              <w:rPr>
                <w:rFonts w:ascii="Times New Roman" w:hAnsi="Times New Roman" w:cs="Times New Roman"/>
                <w:i/>
                <w:iCs/>
                <w:color w:val="000000"/>
                <w:sz w:val="24"/>
                <w:szCs w:val="24"/>
                <w:lang w:val="bg-BG"/>
              </w:rPr>
              <w:t>Ф48,3х3,</w:t>
            </w:r>
            <w:r w:rsidR="00BC4672" w:rsidRPr="00813CE1">
              <w:rPr>
                <w:rFonts w:ascii="Times New Roman" w:hAnsi="Times New Roman" w:cs="Times New Roman"/>
                <w:i/>
                <w:iCs/>
                <w:color w:val="000000"/>
                <w:sz w:val="24"/>
                <w:szCs w:val="24"/>
                <w:lang w:val="bg-BG"/>
              </w:rPr>
              <w:t>6</w:t>
            </w:r>
            <w:r w:rsidR="00BC4672">
              <w:rPr>
                <w:rFonts w:ascii="Times New Roman" w:hAnsi="Times New Roman" w:cs="Times New Roman"/>
                <w:i/>
                <w:iCs/>
                <w:color w:val="000000"/>
                <w:sz w:val="24"/>
                <w:szCs w:val="24"/>
                <w:lang w:val="bg-BG"/>
              </w:rPr>
              <w:t>мм</w:t>
            </w:r>
            <w:r w:rsidR="00BC4672" w:rsidRPr="00813CE1">
              <w:rPr>
                <w:rFonts w:ascii="Times New Roman" w:hAnsi="Times New Roman" w:cs="Times New Roman"/>
                <w:i/>
                <w:iCs/>
                <w:color w:val="000000"/>
                <w:sz w:val="24"/>
                <w:szCs w:val="24"/>
                <w:lang w:val="bg-BG"/>
              </w:rPr>
              <w:t xml:space="preserve"> </w:t>
            </w:r>
            <w:r w:rsidRPr="00813CE1">
              <w:rPr>
                <w:rFonts w:ascii="Times New Roman" w:hAnsi="Times New Roman" w:cs="Times New Roman"/>
                <w:i/>
                <w:iCs/>
                <w:color w:val="000000"/>
                <w:sz w:val="24"/>
                <w:szCs w:val="24"/>
                <w:lang w:val="bg-BG"/>
              </w:rPr>
              <w:t xml:space="preserve">l=3 </w:t>
            </w:r>
            <w:r w:rsidR="00BC4672" w:rsidRPr="00813CE1">
              <w:rPr>
                <w:rFonts w:ascii="Times New Roman" w:hAnsi="Times New Roman" w:cs="Times New Roman"/>
                <w:i/>
                <w:iCs/>
                <w:color w:val="000000"/>
                <w:sz w:val="24"/>
                <w:szCs w:val="24"/>
                <w:lang w:val="bg-BG"/>
              </w:rPr>
              <w:t>000</w:t>
            </w:r>
            <w:r w:rsidR="00BC4672">
              <w:rPr>
                <w:rFonts w:ascii="Times New Roman" w:hAnsi="Times New Roman" w:cs="Times New Roman"/>
                <w:i/>
                <w:iCs/>
                <w:color w:val="000000"/>
                <w:sz w:val="24"/>
                <w:szCs w:val="24"/>
                <w:lang w:val="bg-BG"/>
              </w:rPr>
              <w:t>мм</w:t>
            </w:r>
            <w:r w:rsidR="00BC4672" w:rsidRPr="00813CE1">
              <w:rPr>
                <w:rFonts w:ascii="Times New Roman" w:hAnsi="Times New Roman" w:cs="Times New Roman"/>
                <w:i/>
                <w:iCs/>
                <w:color w:val="000000"/>
                <w:sz w:val="24"/>
                <w:szCs w:val="24"/>
                <w:lang w:val="bg-BG"/>
              </w:rPr>
              <w:t xml:space="preserve"> </w:t>
            </w:r>
            <w:r w:rsidRPr="00813CE1">
              <w:rPr>
                <w:rFonts w:ascii="Times New Roman" w:hAnsi="Times New Roman" w:cs="Times New Roman"/>
                <w:i/>
                <w:iCs/>
                <w:color w:val="000000"/>
                <w:sz w:val="24"/>
                <w:szCs w:val="24"/>
                <w:lang w:val="bg-BG"/>
              </w:rPr>
              <w:t>за изтегляне на OPUG</w:t>
            </w:r>
          </w:p>
        </w:tc>
        <w:tc>
          <w:tcPr>
            <w:tcW w:w="524" w:type="pct"/>
            <w:tcBorders>
              <w:top w:val="nil"/>
              <w:left w:val="nil"/>
              <w:bottom w:val="single" w:sz="4" w:space="0" w:color="auto"/>
              <w:right w:val="single" w:sz="4" w:space="0" w:color="auto"/>
            </w:tcBorders>
            <w:shd w:val="clear" w:color="auto" w:fill="auto"/>
            <w:vAlign w:val="center"/>
            <w:hideMark/>
          </w:tcPr>
          <w:p w14:paraId="6543AD3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058086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7C46CB2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2EB92E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18AFCBC"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4269D6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33</w:t>
            </w:r>
          </w:p>
        </w:tc>
        <w:tc>
          <w:tcPr>
            <w:tcW w:w="2059" w:type="pct"/>
            <w:tcBorders>
              <w:top w:val="nil"/>
              <w:left w:val="nil"/>
              <w:bottom w:val="single" w:sz="4" w:space="0" w:color="auto"/>
              <w:right w:val="single" w:sz="4" w:space="0" w:color="auto"/>
            </w:tcBorders>
            <w:shd w:val="clear" w:color="auto" w:fill="auto"/>
            <w:vAlign w:val="center"/>
            <w:hideMark/>
          </w:tcPr>
          <w:p w14:paraId="5870D187" w14:textId="0466D6C0"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HDPE тръба </w:t>
            </w:r>
            <w:r w:rsidR="00BC4672" w:rsidRPr="00813CE1">
              <w:rPr>
                <w:rFonts w:ascii="Times New Roman" w:hAnsi="Times New Roman" w:cs="Times New Roman"/>
                <w:i/>
                <w:iCs/>
                <w:color w:val="000000"/>
                <w:sz w:val="24"/>
                <w:szCs w:val="24"/>
                <w:lang w:val="bg-BG"/>
              </w:rPr>
              <w:t>Ф32</w:t>
            </w:r>
            <w:r w:rsidR="00BC4672">
              <w:rPr>
                <w:rFonts w:ascii="Times New Roman" w:hAnsi="Times New Roman" w:cs="Times New Roman"/>
                <w:i/>
                <w:iCs/>
                <w:color w:val="000000"/>
                <w:sz w:val="24"/>
                <w:szCs w:val="24"/>
                <w:lang w:val="bg-BG"/>
              </w:rPr>
              <w:t>мм</w:t>
            </w:r>
            <w:r w:rsidRPr="00813CE1">
              <w:rPr>
                <w:rFonts w:ascii="Times New Roman" w:hAnsi="Times New Roman" w:cs="Times New Roman"/>
                <w:i/>
                <w:iCs/>
                <w:color w:val="000000"/>
                <w:sz w:val="24"/>
                <w:szCs w:val="24"/>
                <w:lang w:val="bg-BG"/>
              </w:rPr>
              <w:t>,</w:t>
            </w:r>
            <w:r w:rsidRPr="00813CE1">
              <w:rPr>
                <w:rFonts w:ascii="Times New Roman" w:hAnsi="Times New Roman" w:cs="Times New Roman"/>
                <w:color w:val="000000"/>
                <w:sz w:val="24"/>
                <w:szCs w:val="24"/>
                <w:lang w:val="bg-BG"/>
              </w:rPr>
              <w:t xml:space="preserve"> руло </w:t>
            </w:r>
            <w:r w:rsidR="00BC4672" w:rsidRPr="00813CE1">
              <w:rPr>
                <w:rFonts w:ascii="Times New Roman" w:hAnsi="Times New Roman" w:cs="Times New Roman"/>
                <w:color w:val="000000"/>
                <w:sz w:val="24"/>
                <w:szCs w:val="24"/>
                <w:lang w:val="bg-BG"/>
              </w:rPr>
              <w:t>50</w:t>
            </w:r>
            <w:r w:rsidR="00BC4672">
              <w:rPr>
                <w:rFonts w:ascii="Times New Roman" w:hAnsi="Times New Roman" w:cs="Times New Roman"/>
                <w:color w:val="000000"/>
                <w:sz w:val="24"/>
                <w:szCs w:val="24"/>
                <w:lang w:val="bg-BG"/>
              </w:rPr>
              <w:t>м</w:t>
            </w:r>
            <w:r w:rsidR="00BC4672" w:rsidRPr="00813CE1">
              <w:rPr>
                <w:rFonts w:ascii="Times New Roman" w:hAnsi="Times New Roman" w:cs="Times New Roman"/>
                <w:color w:val="000000"/>
                <w:sz w:val="24"/>
                <w:szCs w:val="24"/>
                <w:lang w:val="bg-BG"/>
              </w:rPr>
              <w:t xml:space="preserve"> </w:t>
            </w:r>
            <w:r w:rsidRPr="00813CE1">
              <w:rPr>
                <w:rFonts w:ascii="Times New Roman" w:hAnsi="Times New Roman" w:cs="Times New Roman"/>
                <w:color w:val="000000"/>
                <w:sz w:val="24"/>
                <w:szCs w:val="24"/>
                <w:lang w:val="bg-BG"/>
              </w:rPr>
              <w:t>за п/ст Бургас</w:t>
            </w:r>
          </w:p>
        </w:tc>
        <w:tc>
          <w:tcPr>
            <w:tcW w:w="524" w:type="pct"/>
            <w:tcBorders>
              <w:top w:val="nil"/>
              <w:left w:val="nil"/>
              <w:bottom w:val="single" w:sz="4" w:space="0" w:color="auto"/>
              <w:right w:val="single" w:sz="4" w:space="0" w:color="auto"/>
            </w:tcBorders>
            <w:shd w:val="clear" w:color="auto" w:fill="auto"/>
            <w:vAlign w:val="center"/>
            <w:hideMark/>
          </w:tcPr>
          <w:p w14:paraId="7B231DD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D3C3C8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7</w:t>
            </w:r>
          </w:p>
        </w:tc>
        <w:tc>
          <w:tcPr>
            <w:tcW w:w="707" w:type="pct"/>
            <w:tcBorders>
              <w:top w:val="nil"/>
              <w:left w:val="nil"/>
              <w:bottom w:val="single" w:sz="4" w:space="0" w:color="auto"/>
              <w:right w:val="single" w:sz="4" w:space="0" w:color="auto"/>
            </w:tcBorders>
            <w:shd w:val="clear" w:color="auto" w:fill="auto"/>
            <w:noWrap/>
            <w:vAlign w:val="center"/>
            <w:hideMark/>
          </w:tcPr>
          <w:p w14:paraId="5AEB2A9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ACE908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26446E9"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C0E778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34</w:t>
            </w:r>
          </w:p>
        </w:tc>
        <w:tc>
          <w:tcPr>
            <w:tcW w:w="2059" w:type="pct"/>
            <w:tcBorders>
              <w:top w:val="nil"/>
              <w:left w:val="nil"/>
              <w:bottom w:val="single" w:sz="4" w:space="0" w:color="auto"/>
              <w:right w:val="single" w:sz="4" w:space="0" w:color="auto"/>
            </w:tcBorders>
            <w:shd w:val="clear" w:color="auto" w:fill="auto"/>
            <w:vAlign w:val="center"/>
            <w:hideMark/>
          </w:tcPr>
          <w:p w14:paraId="120CA84D" w14:textId="7849417D"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Съединителни муфи за HDPE тръба </w:t>
            </w:r>
            <w:r w:rsidR="00BC4672" w:rsidRPr="00813CE1">
              <w:rPr>
                <w:rFonts w:ascii="Times New Roman" w:hAnsi="Times New Roman" w:cs="Times New Roman"/>
                <w:i/>
                <w:iCs/>
                <w:color w:val="000000"/>
                <w:sz w:val="24"/>
                <w:szCs w:val="24"/>
                <w:lang w:val="bg-BG"/>
              </w:rPr>
              <w:t>Ф32</w:t>
            </w:r>
            <w:r w:rsidR="00BC4672">
              <w:rPr>
                <w:rFonts w:ascii="Times New Roman" w:hAnsi="Times New Roman" w:cs="Times New Roman"/>
                <w:i/>
                <w:iCs/>
                <w:color w:val="000000"/>
                <w:sz w:val="24"/>
                <w:szCs w:val="24"/>
                <w:lang w:val="bg-BG"/>
              </w:rPr>
              <w:t>мм</w:t>
            </w:r>
            <w:r w:rsidR="00BC4672" w:rsidRPr="00813CE1">
              <w:rPr>
                <w:rFonts w:ascii="Times New Roman" w:hAnsi="Times New Roman" w:cs="Times New Roman"/>
                <w:i/>
                <w:iCs/>
                <w:color w:val="000000"/>
                <w:sz w:val="24"/>
                <w:szCs w:val="24"/>
                <w:lang w:val="bg-BG"/>
              </w:rPr>
              <w:t xml:space="preserve"> </w:t>
            </w:r>
            <w:r w:rsidRPr="00813CE1">
              <w:rPr>
                <w:rFonts w:ascii="Times New Roman" w:hAnsi="Times New Roman" w:cs="Times New Roman"/>
                <w:color w:val="000000"/>
                <w:sz w:val="24"/>
                <w:szCs w:val="24"/>
                <w:lang w:val="bg-BG"/>
              </w:rPr>
              <w:t>за п/ст Бургас</w:t>
            </w:r>
          </w:p>
        </w:tc>
        <w:tc>
          <w:tcPr>
            <w:tcW w:w="524" w:type="pct"/>
            <w:tcBorders>
              <w:top w:val="nil"/>
              <w:left w:val="nil"/>
              <w:bottom w:val="single" w:sz="4" w:space="0" w:color="auto"/>
              <w:right w:val="single" w:sz="4" w:space="0" w:color="auto"/>
            </w:tcBorders>
            <w:shd w:val="clear" w:color="auto" w:fill="auto"/>
            <w:vAlign w:val="center"/>
            <w:hideMark/>
          </w:tcPr>
          <w:p w14:paraId="0AA14A2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8A7364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w:t>
            </w:r>
          </w:p>
        </w:tc>
        <w:tc>
          <w:tcPr>
            <w:tcW w:w="707" w:type="pct"/>
            <w:tcBorders>
              <w:top w:val="nil"/>
              <w:left w:val="nil"/>
              <w:bottom w:val="single" w:sz="4" w:space="0" w:color="auto"/>
              <w:right w:val="single" w:sz="4" w:space="0" w:color="auto"/>
            </w:tcBorders>
            <w:shd w:val="clear" w:color="auto" w:fill="auto"/>
            <w:noWrap/>
            <w:vAlign w:val="center"/>
            <w:hideMark/>
          </w:tcPr>
          <w:p w14:paraId="71DB0A4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B262B9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C1DAC52"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C010B8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35</w:t>
            </w:r>
          </w:p>
        </w:tc>
        <w:tc>
          <w:tcPr>
            <w:tcW w:w="2059" w:type="pct"/>
            <w:tcBorders>
              <w:top w:val="nil"/>
              <w:left w:val="nil"/>
              <w:bottom w:val="single" w:sz="4" w:space="0" w:color="auto"/>
              <w:right w:val="single" w:sz="4" w:space="0" w:color="auto"/>
            </w:tcBorders>
            <w:shd w:val="clear" w:color="auto" w:fill="auto"/>
            <w:vAlign w:val="center"/>
            <w:hideMark/>
          </w:tcPr>
          <w:p w14:paraId="2F23D3F9" w14:textId="2D624C07"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Крайни капачки за HDPE тръба </w:t>
            </w:r>
            <w:r w:rsidR="00BC4672" w:rsidRPr="00813CE1">
              <w:rPr>
                <w:rFonts w:ascii="Times New Roman" w:hAnsi="Times New Roman" w:cs="Times New Roman"/>
                <w:i/>
                <w:iCs/>
                <w:color w:val="000000"/>
                <w:sz w:val="24"/>
                <w:szCs w:val="24"/>
                <w:lang w:val="bg-BG"/>
              </w:rPr>
              <w:t>Ф32</w:t>
            </w:r>
            <w:r w:rsidR="00BC4672">
              <w:rPr>
                <w:rFonts w:ascii="Times New Roman" w:hAnsi="Times New Roman" w:cs="Times New Roman"/>
                <w:i/>
                <w:iCs/>
                <w:color w:val="000000"/>
                <w:sz w:val="24"/>
                <w:szCs w:val="24"/>
                <w:lang w:val="bg-BG"/>
              </w:rPr>
              <w:t>мм</w:t>
            </w:r>
          </w:p>
        </w:tc>
        <w:tc>
          <w:tcPr>
            <w:tcW w:w="524" w:type="pct"/>
            <w:tcBorders>
              <w:top w:val="nil"/>
              <w:left w:val="nil"/>
              <w:bottom w:val="single" w:sz="4" w:space="0" w:color="auto"/>
              <w:right w:val="single" w:sz="4" w:space="0" w:color="auto"/>
            </w:tcBorders>
            <w:shd w:val="clear" w:color="auto" w:fill="auto"/>
            <w:vAlign w:val="center"/>
            <w:hideMark/>
          </w:tcPr>
          <w:p w14:paraId="0C87BC1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4E47A6E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2DD9EE7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C9F08B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FC4A2C1"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96891D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36</w:t>
            </w:r>
          </w:p>
        </w:tc>
        <w:tc>
          <w:tcPr>
            <w:tcW w:w="2059" w:type="pct"/>
            <w:tcBorders>
              <w:top w:val="nil"/>
              <w:left w:val="nil"/>
              <w:bottom w:val="single" w:sz="4" w:space="0" w:color="auto"/>
              <w:right w:val="single" w:sz="4" w:space="0" w:color="auto"/>
            </w:tcBorders>
            <w:shd w:val="clear" w:color="auto" w:fill="auto"/>
            <w:vAlign w:val="center"/>
            <w:hideMark/>
          </w:tcPr>
          <w:p w14:paraId="7BAFCCF4" w14:textId="63686B61"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Доставка на гофрирана тръба с UV защита </w:t>
            </w:r>
            <w:r w:rsidRPr="00813CE1">
              <w:rPr>
                <w:rFonts w:ascii="Times New Roman" w:hAnsi="Times New Roman" w:cs="Times New Roman"/>
                <w:i/>
                <w:iCs/>
                <w:color w:val="000000"/>
                <w:sz w:val="24"/>
                <w:szCs w:val="24"/>
                <w:lang w:val="bg-BG"/>
              </w:rPr>
              <w:t>Ф28,</w:t>
            </w:r>
            <w:r w:rsidR="00BC4672" w:rsidRPr="00813CE1">
              <w:rPr>
                <w:rFonts w:ascii="Times New Roman" w:hAnsi="Times New Roman" w:cs="Times New Roman"/>
                <w:i/>
                <w:iCs/>
                <w:color w:val="000000"/>
                <w:sz w:val="24"/>
                <w:szCs w:val="24"/>
                <w:lang w:val="bg-BG"/>
              </w:rPr>
              <w:t>50</w:t>
            </w:r>
            <w:r w:rsidR="00BC4672">
              <w:rPr>
                <w:rFonts w:ascii="Times New Roman" w:hAnsi="Times New Roman" w:cs="Times New Roman"/>
                <w:i/>
                <w:iCs/>
                <w:color w:val="000000"/>
                <w:sz w:val="24"/>
                <w:szCs w:val="24"/>
                <w:lang w:val="bg-BG"/>
              </w:rPr>
              <w:t>мм</w:t>
            </w:r>
            <w:r w:rsidRPr="00813CE1">
              <w:rPr>
                <w:rFonts w:ascii="Times New Roman" w:hAnsi="Times New Roman" w:cs="Times New Roman"/>
                <w:i/>
                <w:iCs/>
                <w:color w:val="000000"/>
                <w:sz w:val="24"/>
                <w:szCs w:val="24"/>
                <w:lang w:val="bg-BG"/>
              </w:rPr>
              <w:t xml:space="preserve">, </w:t>
            </w:r>
            <w:r w:rsidRPr="00813CE1">
              <w:rPr>
                <w:rFonts w:ascii="Times New Roman" w:hAnsi="Times New Roman" w:cs="Times New Roman"/>
                <w:color w:val="000000"/>
                <w:sz w:val="24"/>
                <w:szCs w:val="24"/>
                <w:lang w:val="bg-BG"/>
              </w:rPr>
              <w:t xml:space="preserve">руло </w:t>
            </w:r>
            <w:r w:rsidR="00BC4672" w:rsidRPr="00813CE1">
              <w:rPr>
                <w:rFonts w:ascii="Times New Roman" w:hAnsi="Times New Roman" w:cs="Times New Roman"/>
                <w:color w:val="000000"/>
                <w:sz w:val="24"/>
                <w:szCs w:val="24"/>
                <w:lang w:val="bg-BG"/>
              </w:rPr>
              <w:t>50</w:t>
            </w:r>
            <w:r w:rsidR="00BC4672">
              <w:rPr>
                <w:rFonts w:ascii="Times New Roman" w:hAnsi="Times New Roman" w:cs="Times New Roman"/>
                <w:color w:val="000000"/>
                <w:sz w:val="24"/>
                <w:szCs w:val="24"/>
                <w:lang w:val="bg-BG"/>
              </w:rPr>
              <w:t>м</w:t>
            </w:r>
          </w:p>
        </w:tc>
        <w:tc>
          <w:tcPr>
            <w:tcW w:w="524" w:type="pct"/>
            <w:tcBorders>
              <w:top w:val="nil"/>
              <w:left w:val="nil"/>
              <w:bottom w:val="single" w:sz="4" w:space="0" w:color="auto"/>
              <w:right w:val="single" w:sz="4" w:space="0" w:color="auto"/>
            </w:tcBorders>
            <w:shd w:val="clear" w:color="auto" w:fill="auto"/>
            <w:vAlign w:val="center"/>
            <w:hideMark/>
          </w:tcPr>
          <w:p w14:paraId="2256A36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0C77C8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30007C1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DA64C2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6EAFD63"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5A4822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37</w:t>
            </w:r>
          </w:p>
        </w:tc>
        <w:tc>
          <w:tcPr>
            <w:tcW w:w="2059" w:type="pct"/>
            <w:tcBorders>
              <w:top w:val="nil"/>
              <w:left w:val="nil"/>
              <w:bottom w:val="single" w:sz="4" w:space="0" w:color="auto"/>
              <w:right w:val="single" w:sz="4" w:space="0" w:color="auto"/>
            </w:tcBorders>
            <w:shd w:val="clear" w:color="auto" w:fill="auto"/>
            <w:vAlign w:val="center"/>
            <w:hideMark/>
          </w:tcPr>
          <w:p w14:paraId="132118C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защитен протовопожарен хоросан за обмазване на подходи на OPGU, торба 25kg</w:t>
            </w:r>
          </w:p>
        </w:tc>
        <w:tc>
          <w:tcPr>
            <w:tcW w:w="524" w:type="pct"/>
            <w:tcBorders>
              <w:top w:val="nil"/>
              <w:left w:val="nil"/>
              <w:bottom w:val="single" w:sz="4" w:space="0" w:color="auto"/>
              <w:right w:val="single" w:sz="4" w:space="0" w:color="auto"/>
            </w:tcBorders>
            <w:shd w:val="clear" w:color="auto" w:fill="auto"/>
            <w:vAlign w:val="center"/>
            <w:hideMark/>
          </w:tcPr>
          <w:p w14:paraId="77C0A6F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34D24AA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02873C3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91CF4E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8FB168B"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007787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38</w:t>
            </w:r>
          </w:p>
        </w:tc>
        <w:tc>
          <w:tcPr>
            <w:tcW w:w="2059" w:type="pct"/>
            <w:tcBorders>
              <w:top w:val="nil"/>
              <w:left w:val="nil"/>
              <w:bottom w:val="single" w:sz="4" w:space="0" w:color="auto"/>
              <w:right w:val="single" w:sz="4" w:space="0" w:color="auto"/>
            </w:tcBorders>
            <w:shd w:val="clear" w:color="auto" w:fill="auto"/>
            <w:vAlign w:val="center"/>
            <w:hideMark/>
          </w:tcPr>
          <w:p w14:paraId="39A4206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кабелни маркери за маркировка на OPUG</w:t>
            </w:r>
          </w:p>
        </w:tc>
        <w:tc>
          <w:tcPr>
            <w:tcW w:w="524" w:type="pct"/>
            <w:tcBorders>
              <w:top w:val="nil"/>
              <w:left w:val="nil"/>
              <w:bottom w:val="single" w:sz="4" w:space="0" w:color="auto"/>
              <w:right w:val="single" w:sz="4" w:space="0" w:color="auto"/>
            </w:tcBorders>
            <w:shd w:val="clear" w:color="auto" w:fill="auto"/>
            <w:vAlign w:val="center"/>
            <w:hideMark/>
          </w:tcPr>
          <w:p w14:paraId="687AEBD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4EB6DDA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10</w:t>
            </w:r>
          </w:p>
        </w:tc>
        <w:tc>
          <w:tcPr>
            <w:tcW w:w="707" w:type="pct"/>
            <w:tcBorders>
              <w:top w:val="nil"/>
              <w:left w:val="nil"/>
              <w:bottom w:val="single" w:sz="4" w:space="0" w:color="auto"/>
              <w:right w:val="single" w:sz="4" w:space="0" w:color="auto"/>
            </w:tcBorders>
            <w:shd w:val="clear" w:color="auto" w:fill="auto"/>
            <w:noWrap/>
            <w:vAlign w:val="center"/>
            <w:hideMark/>
          </w:tcPr>
          <w:p w14:paraId="5862A9E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C1E143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066D002"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39C96A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39</w:t>
            </w:r>
          </w:p>
        </w:tc>
        <w:tc>
          <w:tcPr>
            <w:tcW w:w="2059" w:type="pct"/>
            <w:tcBorders>
              <w:top w:val="nil"/>
              <w:left w:val="nil"/>
              <w:bottom w:val="single" w:sz="4" w:space="0" w:color="auto"/>
              <w:right w:val="single" w:sz="4" w:space="0" w:color="auto"/>
            </w:tcBorders>
            <w:shd w:val="clear" w:color="auto" w:fill="auto"/>
            <w:vAlign w:val="center"/>
            <w:hideMark/>
          </w:tcPr>
          <w:p w14:paraId="494D764A" w14:textId="37EC667E"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ново комуникационно табло 19", h=</w:t>
            </w:r>
            <w:r w:rsidR="00BC4672" w:rsidRPr="00813CE1">
              <w:rPr>
                <w:rFonts w:ascii="Times New Roman" w:hAnsi="Times New Roman" w:cs="Times New Roman"/>
                <w:color w:val="000000"/>
                <w:sz w:val="24"/>
                <w:szCs w:val="24"/>
                <w:lang w:val="bg-BG"/>
              </w:rPr>
              <w:t>1800</w:t>
            </w:r>
            <w:r w:rsidR="00BC4672">
              <w:rPr>
                <w:rFonts w:ascii="Times New Roman" w:hAnsi="Times New Roman" w:cs="Times New Roman"/>
                <w:color w:val="000000"/>
                <w:sz w:val="24"/>
                <w:szCs w:val="24"/>
                <w:lang w:val="bg-BG"/>
              </w:rPr>
              <w:t>мм</w:t>
            </w:r>
            <w:r w:rsidR="00BC4672" w:rsidRPr="00813CE1">
              <w:rPr>
                <w:rFonts w:ascii="Times New Roman" w:hAnsi="Times New Roman" w:cs="Times New Roman"/>
                <w:color w:val="000000"/>
                <w:sz w:val="24"/>
                <w:szCs w:val="24"/>
                <w:lang w:val="bg-BG"/>
              </w:rPr>
              <w:t xml:space="preserve"> </w:t>
            </w:r>
            <w:r w:rsidRPr="00813CE1">
              <w:rPr>
                <w:rFonts w:ascii="Times New Roman" w:hAnsi="Times New Roman" w:cs="Times New Roman"/>
                <w:color w:val="000000"/>
                <w:sz w:val="24"/>
                <w:szCs w:val="24"/>
                <w:lang w:val="bg-BG"/>
              </w:rPr>
              <w:t>за монтаж на ODF, IP 31, защитено от външни влияния</w:t>
            </w:r>
          </w:p>
        </w:tc>
        <w:tc>
          <w:tcPr>
            <w:tcW w:w="524" w:type="pct"/>
            <w:tcBorders>
              <w:top w:val="nil"/>
              <w:left w:val="nil"/>
              <w:bottom w:val="single" w:sz="4" w:space="0" w:color="auto"/>
              <w:right w:val="single" w:sz="4" w:space="0" w:color="auto"/>
            </w:tcBorders>
            <w:shd w:val="clear" w:color="auto" w:fill="auto"/>
            <w:vAlign w:val="center"/>
            <w:hideMark/>
          </w:tcPr>
          <w:p w14:paraId="3BBFCFF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489B3EA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06C0794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0F920A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EF8857B"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346A3A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40</w:t>
            </w:r>
          </w:p>
        </w:tc>
        <w:tc>
          <w:tcPr>
            <w:tcW w:w="2059" w:type="pct"/>
            <w:tcBorders>
              <w:top w:val="nil"/>
              <w:left w:val="nil"/>
              <w:bottom w:val="single" w:sz="4" w:space="0" w:color="auto"/>
              <w:right w:val="single" w:sz="4" w:space="0" w:color="auto"/>
            </w:tcBorders>
            <w:shd w:val="clear" w:color="auto" w:fill="auto"/>
            <w:vAlign w:val="center"/>
            <w:hideMark/>
          </w:tcPr>
          <w:p w14:paraId="58024AF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на 19" ODF, окомплектована с:</w:t>
            </w:r>
            <w:r w:rsidRPr="00813CE1">
              <w:rPr>
                <w:rFonts w:ascii="Times New Roman" w:hAnsi="Times New Roman" w:cs="Times New Roman"/>
                <w:color w:val="000000"/>
                <w:sz w:val="24"/>
                <w:szCs w:val="24"/>
                <w:lang w:val="bg-BG"/>
              </w:rPr>
              <w:br/>
              <w:t>- 24 бр. адаптери Е-2000;</w:t>
            </w:r>
            <w:r w:rsidRPr="00813CE1">
              <w:rPr>
                <w:rFonts w:ascii="Times New Roman" w:hAnsi="Times New Roman" w:cs="Times New Roman"/>
                <w:color w:val="000000"/>
                <w:sz w:val="24"/>
                <w:szCs w:val="24"/>
                <w:lang w:val="bg-BG"/>
              </w:rPr>
              <w:br/>
              <w:t>- 24 бр. пигтейли с дължина 3m;</w:t>
            </w:r>
            <w:r w:rsidRPr="00813CE1">
              <w:rPr>
                <w:rFonts w:ascii="Times New Roman" w:hAnsi="Times New Roman" w:cs="Times New Roman"/>
                <w:color w:val="000000"/>
                <w:sz w:val="24"/>
                <w:szCs w:val="24"/>
                <w:lang w:val="bg-BG"/>
              </w:rPr>
              <w:br/>
              <w:t>- 24 бр. сплайс протектори с дължина 1m;</w:t>
            </w:r>
            <w:r w:rsidRPr="00813CE1">
              <w:rPr>
                <w:rFonts w:ascii="Times New Roman" w:hAnsi="Times New Roman" w:cs="Times New Roman"/>
                <w:color w:val="000000"/>
                <w:sz w:val="24"/>
                <w:szCs w:val="24"/>
                <w:lang w:val="bg-BG"/>
              </w:rPr>
              <w:br/>
              <w:t>- 3 бр. сплайс касети за фиксиране на оптичните влакна</w:t>
            </w:r>
          </w:p>
        </w:tc>
        <w:tc>
          <w:tcPr>
            <w:tcW w:w="524" w:type="pct"/>
            <w:tcBorders>
              <w:top w:val="nil"/>
              <w:left w:val="nil"/>
              <w:bottom w:val="single" w:sz="4" w:space="0" w:color="auto"/>
              <w:right w:val="single" w:sz="4" w:space="0" w:color="auto"/>
            </w:tcBorders>
            <w:shd w:val="clear" w:color="auto" w:fill="auto"/>
            <w:vAlign w:val="center"/>
            <w:hideMark/>
          </w:tcPr>
          <w:p w14:paraId="6B01B54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3B94215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3CCFB11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6C998D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2A7CFE2"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1F25ADA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41</w:t>
            </w:r>
          </w:p>
        </w:tc>
        <w:tc>
          <w:tcPr>
            <w:tcW w:w="2059" w:type="pct"/>
            <w:tcBorders>
              <w:top w:val="nil"/>
              <w:left w:val="nil"/>
              <w:bottom w:val="single" w:sz="4" w:space="0" w:color="auto"/>
              <w:right w:val="single" w:sz="4" w:space="0" w:color="auto"/>
            </w:tcBorders>
            <w:shd w:val="clear" w:color="auto" w:fill="auto"/>
            <w:vAlign w:val="center"/>
            <w:hideMark/>
          </w:tcPr>
          <w:p w14:paraId="0384B89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Стойка за навиване на аванс на оптичен кабел</w:t>
            </w:r>
          </w:p>
        </w:tc>
        <w:tc>
          <w:tcPr>
            <w:tcW w:w="524" w:type="pct"/>
            <w:tcBorders>
              <w:top w:val="nil"/>
              <w:left w:val="nil"/>
              <w:bottom w:val="single" w:sz="4" w:space="0" w:color="auto"/>
              <w:right w:val="single" w:sz="4" w:space="0" w:color="auto"/>
            </w:tcBorders>
            <w:shd w:val="clear" w:color="auto" w:fill="auto"/>
            <w:vAlign w:val="center"/>
            <w:hideMark/>
          </w:tcPr>
          <w:p w14:paraId="15A949A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1A7C31C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298DDD5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271CBE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C25B3DC"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1ADED3B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42</w:t>
            </w:r>
          </w:p>
        </w:tc>
        <w:tc>
          <w:tcPr>
            <w:tcW w:w="2059" w:type="pct"/>
            <w:tcBorders>
              <w:top w:val="nil"/>
              <w:left w:val="nil"/>
              <w:bottom w:val="single" w:sz="4" w:space="0" w:color="auto"/>
              <w:right w:val="single" w:sz="4" w:space="0" w:color="auto"/>
            </w:tcBorders>
            <w:shd w:val="clear" w:color="auto" w:fill="auto"/>
            <w:vAlign w:val="center"/>
            <w:hideMark/>
          </w:tcPr>
          <w:p w14:paraId="716CD95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Табелка за обозначаване на фазите</w:t>
            </w:r>
          </w:p>
        </w:tc>
        <w:tc>
          <w:tcPr>
            <w:tcW w:w="524" w:type="pct"/>
            <w:tcBorders>
              <w:top w:val="nil"/>
              <w:left w:val="nil"/>
              <w:bottom w:val="single" w:sz="4" w:space="0" w:color="auto"/>
              <w:right w:val="single" w:sz="4" w:space="0" w:color="auto"/>
            </w:tcBorders>
            <w:shd w:val="clear" w:color="auto" w:fill="auto"/>
            <w:vAlign w:val="center"/>
            <w:hideMark/>
          </w:tcPr>
          <w:p w14:paraId="77D9B6F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64DFB8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9</w:t>
            </w:r>
          </w:p>
        </w:tc>
        <w:tc>
          <w:tcPr>
            <w:tcW w:w="707" w:type="pct"/>
            <w:tcBorders>
              <w:top w:val="nil"/>
              <w:left w:val="nil"/>
              <w:bottom w:val="single" w:sz="4" w:space="0" w:color="auto"/>
              <w:right w:val="single" w:sz="4" w:space="0" w:color="auto"/>
            </w:tcBorders>
            <w:shd w:val="clear" w:color="auto" w:fill="auto"/>
            <w:noWrap/>
            <w:vAlign w:val="center"/>
            <w:hideMark/>
          </w:tcPr>
          <w:p w14:paraId="28B7280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586B6F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21D893F"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D71FD7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2059" w:type="pct"/>
            <w:tcBorders>
              <w:top w:val="nil"/>
              <w:left w:val="nil"/>
              <w:bottom w:val="single" w:sz="4" w:space="0" w:color="auto"/>
              <w:right w:val="single" w:sz="4" w:space="0" w:color="auto"/>
            </w:tcBorders>
            <w:shd w:val="clear" w:color="auto" w:fill="auto"/>
            <w:vAlign w:val="center"/>
            <w:hideMark/>
          </w:tcPr>
          <w:p w14:paraId="19160338" w14:textId="2AC6688A"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Доставка мълниеприемник l=</w:t>
            </w:r>
            <w:r w:rsidR="00BC4672" w:rsidRPr="00813CE1">
              <w:rPr>
                <w:rFonts w:ascii="Times New Roman" w:hAnsi="Times New Roman" w:cs="Times New Roman"/>
                <w:color w:val="000000"/>
                <w:sz w:val="24"/>
                <w:szCs w:val="24"/>
                <w:lang w:val="bg-BG"/>
              </w:rPr>
              <w:t>4</w:t>
            </w:r>
            <w:r w:rsidR="00BC4672">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lang w:val="bg-BG"/>
              </w:rPr>
              <w:t>, двукомпонентен - стомана l=</w:t>
            </w:r>
            <w:r w:rsidR="00BC4672" w:rsidRPr="00813CE1">
              <w:rPr>
                <w:rFonts w:ascii="Times New Roman" w:hAnsi="Times New Roman" w:cs="Times New Roman"/>
                <w:color w:val="000000"/>
                <w:sz w:val="24"/>
                <w:szCs w:val="24"/>
                <w:lang w:val="bg-BG"/>
              </w:rPr>
              <w:t>3</w:t>
            </w:r>
            <w:r w:rsidR="00BC4672">
              <w:rPr>
                <w:rFonts w:ascii="Times New Roman" w:hAnsi="Times New Roman" w:cs="Times New Roman"/>
                <w:color w:val="000000"/>
                <w:sz w:val="24"/>
                <w:szCs w:val="24"/>
                <w:lang w:val="bg-BG"/>
              </w:rPr>
              <w:t>м</w:t>
            </w:r>
            <w:r w:rsidR="00BC4672" w:rsidRPr="00813CE1">
              <w:rPr>
                <w:rFonts w:ascii="Times New Roman" w:hAnsi="Times New Roman" w:cs="Times New Roman"/>
                <w:color w:val="000000"/>
                <w:sz w:val="24"/>
                <w:szCs w:val="24"/>
                <w:lang w:val="bg-BG"/>
              </w:rPr>
              <w:t xml:space="preserve"> </w:t>
            </w:r>
            <w:r w:rsidRPr="00813CE1">
              <w:rPr>
                <w:rFonts w:ascii="Times New Roman" w:hAnsi="Times New Roman" w:cs="Times New Roman"/>
                <w:color w:val="000000"/>
                <w:sz w:val="24"/>
                <w:szCs w:val="24"/>
                <w:lang w:val="bg-BG"/>
              </w:rPr>
              <w:t>и алуминий l=</w:t>
            </w:r>
            <w:r w:rsidR="00BC4672" w:rsidRPr="00813CE1">
              <w:rPr>
                <w:rFonts w:ascii="Times New Roman" w:hAnsi="Times New Roman" w:cs="Times New Roman"/>
                <w:color w:val="000000"/>
                <w:sz w:val="24"/>
                <w:szCs w:val="24"/>
                <w:lang w:val="bg-BG"/>
              </w:rPr>
              <w:t>1</w:t>
            </w:r>
            <w:r w:rsidR="00BC4672">
              <w:rPr>
                <w:rFonts w:ascii="Times New Roman" w:hAnsi="Times New Roman" w:cs="Times New Roman"/>
                <w:color w:val="000000"/>
                <w:sz w:val="24"/>
                <w:szCs w:val="24"/>
                <w:lang w:val="bg-BG"/>
              </w:rPr>
              <w:t>м</w:t>
            </w:r>
          </w:p>
        </w:tc>
        <w:tc>
          <w:tcPr>
            <w:tcW w:w="524" w:type="pct"/>
            <w:tcBorders>
              <w:top w:val="nil"/>
              <w:left w:val="nil"/>
              <w:bottom w:val="single" w:sz="4" w:space="0" w:color="auto"/>
              <w:right w:val="single" w:sz="4" w:space="0" w:color="auto"/>
            </w:tcBorders>
            <w:shd w:val="clear" w:color="auto" w:fill="auto"/>
            <w:vAlign w:val="center"/>
            <w:hideMark/>
          </w:tcPr>
          <w:p w14:paraId="7C86435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45D29C8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3BCBAFC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0240D4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09596B6"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22721C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44</w:t>
            </w:r>
          </w:p>
        </w:tc>
        <w:tc>
          <w:tcPr>
            <w:tcW w:w="2059" w:type="pct"/>
            <w:tcBorders>
              <w:top w:val="nil"/>
              <w:left w:val="nil"/>
              <w:bottom w:val="single" w:sz="4" w:space="0" w:color="auto"/>
              <w:right w:val="single" w:sz="4" w:space="0" w:color="auto"/>
            </w:tcBorders>
            <w:shd w:val="clear" w:color="auto" w:fill="auto"/>
            <w:vAlign w:val="center"/>
            <w:hideMark/>
          </w:tcPr>
          <w:p w14:paraId="4247E51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Дoставка на щъркобрани</w:t>
            </w:r>
          </w:p>
        </w:tc>
        <w:tc>
          <w:tcPr>
            <w:tcW w:w="524" w:type="pct"/>
            <w:tcBorders>
              <w:top w:val="nil"/>
              <w:left w:val="nil"/>
              <w:bottom w:val="single" w:sz="4" w:space="0" w:color="auto"/>
              <w:right w:val="single" w:sz="4" w:space="0" w:color="auto"/>
            </w:tcBorders>
            <w:shd w:val="clear" w:color="auto" w:fill="auto"/>
            <w:vAlign w:val="center"/>
            <w:hideMark/>
          </w:tcPr>
          <w:p w14:paraId="5B2BE79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3E5F5B1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152</w:t>
            </w:r>
          </w:p>
        </w:tc>
        <w:tc>
          <w:tcPr>
            <w:tcW w:w="707" w:type="pct"/>
            <w:tcBorders>
              <w:top w:val="nil"/>
              <w:left w:val="nil"/>
              <w:bottom w:val="single" w:sz="4" w:space="0" w:color="auto"/>
              <w:right w:val="single" w:sz="4" w:space="0" w:color="auto"/>
            </w:tcBorders>
            <w:shd w:val="clear" w:color="auto" w:fill="auto"/>
            <w:noWrap/>
            <w:vAlign w:val="center"/>
            <w:hideMark/>
          </w:tcPr>
          <w:p w14:paraId="6B36BB7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DC318A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06E6F4A"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5C3880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45</w:t>
            </w:r>
          </w:p>
        </w:tc>
        <w:tc>
          <w:tcPr>
            <w:tcW w:w="2059" w:type="pct"/>
            <w:tcBorders>
              <w:top w:val="nil"/>
              <w:left w:val="nil"/>
              <w:bottom w:val="single" w:sz="4" w:space="0" w:color="auto"/>
              <w:right w:val="single" w:sz="4" w:space="0" w:color="auto"/>
            </w:tcBorders>
            <w:shd w:val="clear" w:color="auto" w:fill="auto"/>
            <w:vAlign w:val="center"/>
            <w:hideMark/>
          </w:tcPr>
          <w:p w14:paraId="6945579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Дoставка на дивертори за птици</w:t>
            </w:r>
          </w:p>
        </w:tc>
        <w:tc>
          <w:tcPr>
            <w:tcW w:w="524" w:type="pct"/>
            <w:tcBorders>
              <w:top w:val="nil"/>
              <w:left w:val="nil"/>
              <w:bottom w:val="single" w:sz="4" w:space="0" w:color="auto"/>
              <w:right w:val="single" w:sz="4" w:space="0" w:color="auto"/>
            </w:tcBorders>
            <w:shd w:val="clear" w:color="auto" w:fill="auto"/>
            <w:vAlign w:val="center"/>
            <w:hideMark/>
          </w:tcPr>
          <w:p w14:paraId="243D415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5D00CDD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514</w:t>
            </w:r>
          </w:p>
        </w:tc>
        <w:tc>
          <w:tcPr>
            <w:tcW w:w="707" w:type="pct"/>
            <w:tcBorders>
              <w:top w:val="nil"/>
              <w:left w:val="nil"/>
              <w:bottom w:val="single" w:sz="4" w:space="0" w:color="auto"/>
              <w:right w:val="single" w:sz="4" w:space="0" w:color="auto"/>
            </w:tcBorders>
            <w:shd w:val="clear" w:color="auto" w:fill="auto"/>
            <w:noWrap/>
            <w:vAlign w:val="center"/>
            <w:hideMark/>
          </w:tcPr>
          <w:p w14:paraId="02E5C17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33CD97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2CD550B"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7B02CF1" w14:textId="64859D01"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r w:rsidR="00404BA6" w:rsidRPr="00813CE1">
              <w:rPr>
                <w:rFonts w:ascii="Times New Roman" w:hAnsi="Times New Roman" w:cs="Times New Roman"/>
                <w:b/>
                <w:bCs/>
                <w:sz w:val="24"/>
                <w:szCs w:val="24"/>
                <w:lang w:val="bg-BG"/>
              </w:rPr>
              <w:t>II.</w:t>
            </w:r>
          </w:p>
        </w:tc>
        <w:tc>
          <w:tcPr>
            <w:tcW w:w="2059" w:type="pct"/>
            <w:tcBorders>
              <w:top w:val="nil"/>
              <w:left w:val="nil"/>
              <w:bottom w:val="single" w:sz="4" w:space="0" w:color="auto"/>
              <w:right w:val="single" w:sz="4" w:space="0" w:color="auto"/>
            </w:tcBorders>
            <w:shd w:val="clear" w:color="auto" w:fill="auto"/>
            <w:noWrap/>
            <w:vAlign w:val="center"/>
            <w:hideMark/>
          </w:tcPr>
          <w:p w14:paraId="3CB90932" w14:textId="18A5415D"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МОНТАЖНИ РАБОТИ</w:t>
            </w:r>
          </w:p>
        </w:tc>
        <w:tc>
          <w:tcPr>
            <w:tcW w:w="524" w:type="pct"/>
            <w:tcBorders>
              <w:top w:val="nil"/>
              <w:left w:val="nil"/>
              <w:bottom w:val="single" w:sz="4" w:space="0" w:color="auto"/>
              <w:right w:val="single" w:sz="4" w:space="0" w:color="auto"/>
            </w:tcBorders>
            <w:shd w:val="clear" w:color="auto" w:fill="auto"/>
            <w:noWrap/>
            <w:vAlign w:val="center"/>
            <w:hideMark/>
          </w:tcPr>
          <w:p w14:paraId="21A28F85" w14:textId="7777777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p>
        </w:tc>
        <w:tc>
          <w:tcPr>
            <w:tcW w:w="679" w:type="pct"/>
            <w:tcBorders>
              <w:top w:val="nil"/>
              <w:left w:val="nil"/>
              <w:bottom w:val="single" w:sz="4" w:space="0" w:color="auto"/>
              <w:right w:val="single" w:sz="4" w:space="0" w:color="auto"/>
            </w:tcBorders>
            <w:shd w:val="clear" w:color="auto" w:fill="auto"/>
            <w:noWrap/>
            <w:vAlign w:val="center"/>
            <w:hideMark/>
          </w:tcPr>
          <w:p w14:paraId="74689850" w14:textId="7777777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p>
        </w:tc>
        <w:tc>
          <w:tcPr>
            <w:tcW w:w="707" w:type="pct"/>
            <w:tcBorders>
              <w:top w:val="nil"/>
              <w:left w:val="nil"/>
              <w:bottom w:val="single" w:sz="4" w:space="0" w:color="auto"/>
              <w:right w:val="single" w:sz="4" w:space="0" w:color="auto"/>
            </w:tcBorders>
            <w:shd w:val="clear" w:color="auto" w:fill="auto"/>
            <w:noWrap/>
            <w:vAlign w:val="center"/>
            <w:hideMark/>
          </w:tcPr>
          <w:p w14:paraId="6BA81B5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B2DB03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C26ED2E"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A44498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2059" w:type="pct"/>
            <w:tcBorders>
              <w:top w:val="nil"/>
              <w:left w:val="nil"/>
              <w:bottom w:val="single" w:sz="4" w:space="0" w:color="auto"/>
              <w:right w:val="single" w:sz="4" w:space="0" w:color="auto"/>
            </w:tcBorders>
            <w:shd w:val="clear" w:color="auto" w:fill="auto"/>
            <w:vAlign w:val="center"/>
            <w:hideMark/>
          </w:tcPr>
          <w:p w14:paraId="58C5CBA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Пикетаж и кариране на изкопи за основи 400kV</w:t>
            </w:r>
          </w:p>
        </w:tc>
        <w:tc>
          <w:tcPr>
            <w:tcW w:w="524" w:type="pct"/>
            <w:tcBorders>
              <w:top w:val="nil"/>
              <w:left w:val="nil"/>
              <w:bottom w:val="single" w:sz="4" w:space="0" w:color="auto"/>
              <w:right w:val="single" w:sz="4" w:space="0" w:color="auto"/>
            </w:tcBorders>
            <w:shd w:val="clear" w:color="auto" w:fill="auto"/>
            <w:vAlign w:val="center"/>
            <w:hideMark/>
          </w:tcPr>
          <w:p w14:paraId="3721EEE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vAlign w:val="center"/>
            <w:hideMark/>
          </w:tcPr>
          <w:p w14:paraId="2BD6E0B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43,52</w:t>
            </w:r>
          </w:p>
        </w:tc>
        <w:tc>
          <w:tcPr>
            <w:tcW w:w="707" w:type="pct"/>
            <w:tcBorders>
              <w:top w:val="nil"/>
              <w:left w:val="nil"/>
              <w:bottom w:val="single" w:sz="4" w:space="0" w:color="auto"/>
              <w:right w:val="single" w:sz="4" w:space="0" w:color="auto"/>
            </w:tcBorders>
            <w:shd w:val="clear" w:color="auto" w:fill="auto"/>
            <w:noWrap/>
            <w:vAlign w:val="center"/>
            <w:hideMark/>
          </w:tcPr>
          <w:p w14:paraId="6D77D3A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8FF7B3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B9FA91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C65F5B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2059" w:type="pct"/>
            <w:tcBorders>
              <w:top w:val="nil"/>
              <w:left w:val="nil"/>
              <w:bottom w:val="single" w:sz="4" w:space="0" w:color="auto"/>
              <w:right w:val="single" w:sz="4" w:space="0" w:color="auto"/>
            </w:tcBorders>
            <w:shd w:val="clear" w:color="auto" w:fill="auto"/>
            <w:vAlign w:val="center"/>
            <w:hideMark/>
          </w:tcPr>
          <w:p w14:paraId="5E9179E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Изкоп за основи на СРС 400kV - машинно</w:t>
            </w:r>
          </w:p>
        </w:tc>
        <w:tc>
          <w:tcPr>
            <w:tcW w:w="524" w:type="pct"/>
            <w:tcBorders>
              <w:top w:val="nil"/>
              <w:left w:val="nil"/>
              <w:bottom w:val="single" w:sz="4" w:space="0" w:color="auto"/>
              <w:right w:val="single" w:sz="4" w:space="0" w:color="auto"/>
            </w:tcBorders>
            <w:shd w:val="clear" w:color="auto" w:fill="auto"/>
            <w:vAlign w:val="center"/>
            <w:hideMark/>
          </w:tcPr>
          <w:p w14:paraId="0DFF554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vAlign w:val="center"/>
            <w:hideMark/>
          </w:tcPr>
          <w:p w14:paraId="1776AED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17 779,10</w:t>
            </w:r>
          </w:p>
        </w:tc>
        <w:tc>
          <w:tcPr>
            <w:tcW w:w="707" w:type="pct"/>
            <w:tcBorders>
              <w:top w:val="nil"/>
              <w:left w:val="nil"/>
              <w:bottom w:val="single" w:sz="4" w:space="0" w:color="auto"/>
              <w:right w:val="single" w:sz="4" w:space="0" w:color="auto"/>
            </w:tcBorders>
            <w:shd w:val="clear" w:color="auto" w:fill="auto"/>
            <w:noWrap/>
            <w:vAlign w:val="center"/>
            <w:hideMark/>
          </w:tcPr>
          <w:p w14:paraId="3F1EADE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703109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57B3B85"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726174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w:t>
            </w:r>
          </w:p>
        </w:tc>
        <w:tc>
          <w:tcPr>
            <w:tcW w:w="2059" w:type="pct"/>
            <w:tcBorders>
              <w:top w:val="nil"/>
              <w:left w:val="nil"/>
              <w:bottom w:val="single" w:sz="4" w:space="0" w:color="auto"/>
              <w:right w:val="single" w:sz="4" w:space="0" w:color="auto"/>
            </w:tcBorders>
            <w:shd w:val="clear" w:color="auto" w:fill="auto"/>
            <w:vAlign w:val="center"/>
            <w:hideMark/>
          </w:tcPr>
          <w:p w14:paraId="3B58668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и нивелиране на стомано решетъчни основи с фундаменти  за 4 крака - СРС 400kV</w:t>
            </w:r>
          </w:p>
        </w:tc>
        <w:tc>
          <w:tcPr>
            <w:tcW w:w="524" w:type="pct"/>
            <w:tcBorders>
              <w:top w:val="nil"/>
              <w:left w:val="nil"/>
              <w:bottom w:val="single" w:sz="4" w:space="0" w:color="auto"/>
              <w:right w:val="single" w:sz="4" w:space="0" w:color="auto"/>
            </w:tcBorders>
            <w:shd w:val="clear" w:color="auto" w:fill="auto"/>
            <w:vAlign w:val="center"/>
            <w:hideMark/>
          </w:tcPr>
          <w:p w14:paraId="4962DB9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кг</w:t>
            </w:r>
          </w:p>
        </w:tc>
        <w:tc>
          <w:tcPr>
            <w:tcW w:w="679" w:type="pct"/>
            <w:tcBorders>
              <w:top w:val="nil"/>
              <w:left w:val="nil"/>
              <w:bottom w:val="single" w:sz="4" w:space="0" w:color="auto"/>
              <w:right w:val="single" w:sz="4" w:space="0" w:color="auto"/>
            </w:tcBorders>
            <w:shd w:val="clear" w:color="auto" w:fill="auto"/>
            <w:noWrap/>
            <w:vAlign w:val="center"/>
            <w:hideMark/>
          </w:tcPr>
          <w:p w14:paraId="708EAAF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63 143,85</w:t>
            </w:r>
          </w:p>
        </w:tc>
        <w:tc>
          <w:tcPr>
            <w:tcW w:w="707" w:type="pct"/>
            <w:tcBorders>
              <w:top w:val="nil"/>
              <w:left w:val="nil"/>
              <w:bottom w:val="single" w:sz="4" w:space="0" w:color="auto"/>
              <w:right w:val="single" w:sz="4" w:space="0" w:color="auto"/>
            </w:tcBorders>
            <w:shd w:val="clear" w:color="auto" w:fill="auto"/>
            <w:noWrap/>
            <w:vAlign w:val="center"/>
            <w:hideMark/>
          </w:tcPr>
          <w:p w14:paraId="2C4266C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A6EBDF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3B0DEE1"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3A7486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w:t>
            </w:r>
          </w:p>
        </w:tc>
        <w:tc>
          <w:tcPr>
            <w:tcW w:w="2059" w:type="pct"/>
            <w:tcBorders>
              <w:top w:val="nil"/>
              <w:left w:val="nil"/>
              <w:bottom w:val="single" w:sz="4" w:space="0" w:color="auto"/>
              <w:right w:val="single" w:sz="4" w:space="0" w:color="auto"/>
            </w:tcBorders>
            <w:shd w:val="clear" w:color="auto" w:fill="auto"/>
            <w:vAlign w:val="center"/>
            <w:hideMark/>
          </w:tcPr>
          <w:p w14:paraId="7390ED7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Полагане на готов бетон в основи с кофраж</w:t>
            </w:r>
          </w:p>
        </w:tc>
        <w:tc>
          <w:tcPr>
            <w:tcW w:w="524" w:type="pct"/>
            <w:tcBorders>
              <w:top w:val="nil"/>
              <w:left w:val="nil"/>
              <w:bottom w:val="single" w:sz="4" w:space="0" w:color="auto"/>
              <w:right w:val="single" w:sz="4" w:space="0" w:color="auto"/>
            </w:tcBorders>
            <w:shd w:val="clear" w:color="auto" w:fill="auto"/>
            <w:vAlign w:val="center"/>
            <w:hideMark/>
          </w:tcPr>
          <w:p w14:paraId="19F2862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vAlign w:val="center"/>
            <w:hideMark/>
          </w:tcPr>
          <w:p w14:paraId="08109E1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4 706,30</w:t>
            </w:r>
          </w:p>
        </w:tc>
        <w:tc>
          <w:tcPr>
            <w:tcW w:w="707" w:type="pct"/>
            <w:tcBorders>
              <w:top w:val="nil"/>
              <w:left w:val="nil"/>
              <w:bottom w:val="single" w:sz="4" w:space="0" w:color="auto"/>
              <w:right w:val="single" w:sz="4" w:space="0" w:color="auto"/>
            </w:tcBorders>
            <w:shd w:val="clear" w:color="auto" w:fill="auto"/>
            <w:noWrap/>
            <w:vAlign w:val="center"/>
            <w:hideMark/>
          </w:tcPr>
          <w:p w14:paraId="008DCD1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B01EB6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3FD3DDF"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3634AD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w:t>
            </w:r>
          </w:p>
        </w:tc>
        <w:tc>
          <w:tcPr>
            <w:tcW w:w="2059" w:type="pct"/>
            <w:tcBorders>
              <w:top w:val="nil"/>
              <w:left w:val="nil"/>
              <w:bottom w:val="single" w:sz="4" w:space="0" w:color="auto"/>
              <w:right w:val="single" w:sz="4" w:space="0" w:color="auto"/>
            </w:tcBorders>
            <w:shd w:val="clear" w:color="auto" w:fill="auto"/>
            <w:vAlign w:val="center"/>
            <w:hideMark/>
          </w:tcPr>
          <w:p w14:paraId="733AB93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Обмазване на фундаменти</w:t>
            </w:r>
          </w:p>
        </w:tc>
        <w:tc>
          <w:tcPr>
            <w:tcW w:w="524" w:type="pct"/>
            <w:tcBorders>
              <w:top w:val="nil"/>
              <w:left w:val="nil"/>
              <w:bottom w:val="single" w:sz="4" w:space="0" w:color="auto"/>
              <w:right w:val="single" w:sz="4" w:space="0" w:color="auto"/>
            </w:tcBorders>
            <w:shd w:val="clear" w:color="auto" w:fill="auto"/>
            <w:vAlign w:val="center"/>
            <w:hideMark/>
          </w:tcPr>
          <w:p w14:paraId="2EDFC1F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2</w:t>
            </w:r>
          </w:p>
        </w:tc>
        <w:tc>
          <w:tcPr>
            <w:tcW w:w="679" w:type="pct"/>
            <w:tcBorders>
              <w:top w:val="nil"/>
              <w:left w:val="nil"/>
              <w:bottom w:val="single" w:sz="4" w:space="0" w:color="auto"/>
              <w:right w:val="single" w:sz="4" w:space="0" w:color="auto"/>
            </w:tcBorders>
            <w:shd w:val="clear" w:color="auto" w:fill="auto"/>
            <w:vAlign w:val="center"/>
            <w:hideMark/>
          </w:tcPr>
          <w:p w14:paraId="592175C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1 390,00</w:t>
            </w:r>
          </w:p>
        </w:tc>
        <w:tc>
          <w:tcPr>
            <w:tcW w:w="707" w:type="pct"/>
            <w:tcBorders>
              <w:top w:val="nil"/>
              <w:left w:val="nil"/>
              <w:bottom w:val="single" w:sz="4" w:space="0" w:color="auto"/>
              <w:right w:val="single" w:sz="4" w:space="0" w:color="auto"/>
            </w:tcBorders>
            <w:shd w:val="clear" w:color="auto" w:fill="auto"/>
            <w:noWrap/>
            <w:vAlign w:val="center"/>
            <w:hideMark/>
          </w:tcPr>
          <w:p w14:paraId="73AF301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2D517C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681E9B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53B906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w:t>
            </w:r>
          </w:p>
        </w:tc>
        <w:tc>
          <w:tcPr>
            <w:tcW w:w="2059" w:type="pct"/>
            <w:tcBorders>
              <w:top w:val="nil"/>
              <w:left w:val="nil"/>
              <w:bottom w:val="single" w:sz="4" w:space="0" w:color="auto"/>
              <w:right w:val="single" w:sz="4" w:space="0" w:color="auto"/>
            </w:tcBorders>
            <w:shd w:val="clear" w:color="auto" w:fill="auto"/>
            <w:vAlign w:val="center"/>
            <w:hideMark/>
          </w:tcPr>
          <w:p w14:paraId="591F3A3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Зариване и трамбоване на пръст (обратна засипка)</w:t>
            </w:r>
          </w:p>
        </w:tc>
        <w:tc>
          <w:tcPr>
            <w:tcW w:w="524" w:type="pct"/>
            <w:tcBorders>
              <w:top w:val="nil"/>
              <w:left w:val="nil"/>
              <w:bottom w:val="single" w:sz="4" w:space="0" w:color="auto"/>
              <w:right w:val="single" w:sz="4" w:space="0" w:color="auto"/>
            </w:tcBorders>
            <w:shd w:val="clear" w:color="auto" w:fill="auto"/>
            <w:vAlign w:val="center"/>
            <w:hideMark/>
          </w:tcPr>
          <w:p w14:paraId="1E0A6EA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vAlign w:val="center"/>
            <w:hideMark/>
          </w:tcPr>
          <w:p w14:paraId="11431E5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13 006,80</w:t>
            </w:r>
          </w:p>
        </w:tc>
        <w:tc>
          <w:tcPr>
            <w:tcW w:w="707" w:type="pct"/>
            <w:tcBorders>
              <w:top w:val="nil"/>
              <w:left w:val="nil"/>
              <w:bottom w:val="single" w:sz="4" w:space="0" w:color="auto"/>
              <w:right w:val="single" w:sz="4" w:space="0" w:color="auto"/>
            </w:tcBorders>
            <w:shd w:val="clear" w:color="auto" w:fill="auto"/>
            <w:noWrap/>
            <w:vAlign w:val="center"/>
            <w:hideMark/>
          </w:tcPr>
          <w:p w14:paraId="56EF88C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E5F3BB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E3F1310"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0F0DBD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7</w:t>
            </w:r>
          </w:p>
        </w:tc>
        <w:tc>
          <w:tcPr>
            <w:tcW w:w="2059" w:type="pct"/>
            <w:tcBorders>
              <w:top w:val="nil"/>
              <w:left w:val="nil"/>
              <w:bottom w:val="single" w:sz="4" w:space="0" w:color="auto"/>
              <w:right w:val="single" w:sz="4" w:space="0" w:color="auto"/>
            </w:tcBorders>
            <w:shd w:val="clear" w:color="auto" w:fill="auto"/>
            <w:vAlign w:val="center"/>
            <w:hideMark/>
          </w:tcPr>
          <w:p w14:paraId="532E9B5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Разхвърляне на пръст</w:t>
            </w:r>
          </w:p>
        </w:tc>
        <w:tc>
          <w:tcPr>
            <w:tcW w:w="524" w:type="pct"/>
            <w:tcBorders>
              <w:top w:val="nil"/>
              <w:left w:val="nil"/>
              <w:bottom w:val="single" w:sz="4" w:space="0" w:color="auto"/>
              <w:right w:val="single" w:sz="4" w:space="0" w:color="auto"/>
            </w:tcBorders>
            <w:shd w:val="clear" w:color="auto" w:fill="auto"/>
            <w:vAlign w:val="center"/>
            <w:hideMark/>
          </w:tcPr>
          <w:p w14:paraId="3E099F4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vAlign w:val="center"/>
            <w:hideMark/>
          </w:tcPr>
          <w:p w14:paraId="12308F1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4 633,00</w:t>
            </w:r>
          </w:p>
        </w:tc>
        <w:tc>
          <w:tcPr>
            <w:tcW w:w="707" w:type="pct"/>
            <w:tcBorders>
              <w:top w:val="nil"/>
              <w:left w:val="nil"/>
              <w:bottom w:val="single" w:sz="4" w:space="0" w:color="auto"/>
              <w:right w:val="single" w:sz="4" w:space="0" w:color="auto"/>
            </w:tcBorders>
            <w:shd w:val="clear" w:color="auto" w:fill="auto"/>
            <w:noWrap/>
            <w:vAlign w:val="center"/>
            <w:hideMark/>
          </w:tcPr>
          <w:p w14:paraId="6BEDF11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247F99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0FE5875"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14CB144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8</w:t>
            </w:r>
          </w:p>
        </w:tc>
        <w:tc>
          <w:tcPr>
            <w:tcW w:w="2059" w:type="pct"/>
            <w:tcBorders>
              <w:top w:val="nil"/>
              <w:left w:val="nil"/>
              <w:bottom w:val="single" w:sz="4" w:space="0" w:color="auto"/>
              <w:right w:val="single" w:sz="4" w:space="0" w:color="auto"/>
            </w:tcBorders>
            <w:shd w:val="clear" w:color="auto" w:fill="auto"/>
            <w:vAlign w:val="center"/>
            <w:hideMark/>
          </w:tcPr>
          <w:p w14:paraId="4DD6660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Допълнителна засипка (затежняване) за стълб №429</w:t>
            </w:r>
          </w:p>
        </w:tc>
        <w:tc>
          <w:tcPr>
            <w:tcW w:w="524" w:type="pct"/>
            <w:tcBorders>
              <w:top w:val="nil"/>
              <w:left w:val="nil"/>
              <w:bottom w:val="single" w:sz="4" w:space="0" w:color="auto"/>
              <w:right w:val="single" w:sz="4" w:space="0" w:color="auto"/>
            </w:tcBorders>
            <w:shd w:val="clear" w:color="auto" w:fill="auto"/>
            <w:vAlign w:val="center"/>
            <w:hideMark/>
          </w:tcPr>
          <w:p w14:paraId="3514D9C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vAlign w:val="center"/>
            <w:hideMark/>
          </w:tcPr>
          <w:p w14:paraId="7BF3B32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20,00</w:t>
            </w:r>
          </w:p>
        </w:tc>
        <w:tc>
          <w:tcPr>
            <w:tcW w:w="707" w:type="pct"/>
            <w:tcBorders>
              <w:top w:val="nil"/>
              <w:left w:val="nil"/>
              <w:bottom w:val="single" w:sz="4" w:space="0" w:color="auto"/>
              <w:right w:val="single" w:sz="4" w:space="0" w:color="auto"/>
            </w:tcBorders>
            <w:shd w:val="clear" w:color="auto" w:fill="auto"/>
            <w:noWrap/>
            <w:vAlign w:val="center"/>
            <w:hideMark/>
          </w:tcPr>
          <w:p w14:paraId="4F2DF0A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07559A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BFC937B"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589437B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9</w:t>
            </w:r>
          </w:p>
        </w:tc>
        <w:tc>
          <w:tcPr>
            <w:tcW w:w="2059" w:type="pct"/>
            <w:tcBorders>
              <w:top w:val="nil"/>
              <w:left w:val="nil"/>
              <w:bottom w:val="single" w:sz="4" w:space="0" w:color="auto"/>
              <w:right w:val="single" w:sz="4" w:space="0" w:color="auto"/>
            </w:tcBorders>
            <w:shd w:val="clear" w:color="auto" w:fill="auto"/>
            <w:vAlign w:val="center"/>
            <w:hideMark/>
          </w:tcPr>
          <w:p w14:paraId="492AAF6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Сглобяване и изправяне на стоманорешетъчни стълбове 400kV - машинно</w:t>
            </w:r>
          </w:p>
        </w:tc>
        <w:tc>
          <w:tcPr>
            <w:tcW w:w="524" w:type="pct"/>
            <w:tcBorders>
              <w:top w:val="nil"/>
              <w:left w:val="nil"/>
              <w:bottom w:val="single" w:sz="4" w:space="0" w:color="auto"/>
              <w:right w:val="single" w:sz="4" w:space="0" w:color="auto"/>
            </w:tcBorders>
            <w:shd w:val="clear" w:color="auto" w:fill="auto"/>
            <w:vAlign w:val="center"/>
            <w:hideMark/>
          </w:tcPr>
          <w:p w14:paraId="05975A7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т</w:t>
            </w:r>
          </w:p>
        </w:tc>
        <w:tc>
          <w:tcPr>
            <w:tcW w:w="679" w:type="pct"/>
            <w:tcBorders>
              <w:top w:val="nil"/>
              <w:left w:val="nil"/>
              <w:bottom w:val="single" w:sz="4" w:space="0" w:color="auto"/>
              <w:right w:val="single" w:sz="4" w:space="0" w:color="auto"/>
            </w:tcBorders>
            <w:shd w:val="clear" w:color="auto" w:fill="auto"/>
            <w:noWrap/>
            <w:vAlign w:val="center"/>
            <w:hideMark/>
          </w:tcPr>
          <w:p w14:paraId="1A7701A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1 503,74</w:t>
            </w:r>
          </w:p>
        </w:tc>
        <w:tc>
          <w:tcPr>
            <w:tcW w:w="707" w:type="pct"/>
            <w:tcBorders>
              <w:top w:val="nil"/>
              <w:left w:val="nil"/>
              <w:bottom w:val="single" w:sz="4" w:space="0" w:color="auto"/>
              <w:right w:val="single" w:sz="4" w:space="0" w:color="auto"/>
            </w:tcBorders>
            <w:shd w:val="clear" w:color="auto" w:fill="auto"/>
            <w:noWrap/>
            <w:vAlign w:val="center"/>
            <w:hideMark/>
          </w:tcPr>
          <w:p w14:paraId="6286CC1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84F79B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CDB456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3B2AC2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10</w:t>
            </w:r>
          </w:p>
        </w:tc>
        <w:tc>
          <w:tcPr>
            <w:tcW w:w="2059" w:type="pct"/>
            <w:tcBorders>
              <w:top w:val="nil"/>
              <w:left w:val="nil"/>
              <w:bottom w:val="single" w:sz="4" w:space="0" w:color="auto"/>
              <w:right w:val="single" w:sz="4" w:space="0" w:color="auto"/>
            </w:tcBorders>
            <w:shd w:val="clear" w:color="auto" w:fill="auto"/>
            <w:vAlign w:val="center"/>
            <w:hideMark/>
          </w:tcPr>
          <w:p w14:paraId="68831F2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и окачване на ЕН верига за 400kV</w:t>
            </w:r>
          </w:p>
        </w:tc>
        <w:tc>
          <w:tcPr>
            <w:tcW w:w="524" w:type="pct"/>
            <w:tcBorders>
              <w:top w:val="nil"/>
              <w:left w:val="nil"/>
              <w:bottom w:val="single" w:sz="4" w:space="0" w:color="auto"/>
              <w:right w:val="single" w:sz="4" w:space="0" w:color="auto"/>
            </w:tcBorders>
            <w:shd w:val="clear" w:color="auto" w:fill="auto"/>
            <w:vAlign w:val="center"/>
            <w:hideMark/>
          </w:tcPr>
          <w:p w14:paraId="094FAE0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50D3401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74</w:t>
            </w:r>
          </w:p>
        </w:tc>
        <w:tc>
          <w:tcPr>
            <w:tcW w:w="707" w:type="pct"/>
            <w:tcBorders>
              <w:top w:val="nil"/>
              <w:left w:val="nil"/>
              <w:bottom w:val="single" w:sz="4" w:space="0" w:color="auto"/>
              <w:right w:val="single" w:sz="4" w:space="0" w:color="auto"/>
            </w:tcBorders>
            <w:shd w:val="clear" w:color="auto" w:fill="auto"/>
            <w:noWrap/>
            <w:vAlign w:val="center"/>
            <w:hideMark/>
          </w:tcPr>
          <w:p w14:paraId="534EA97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BC9194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111C6FB"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30187D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w:t>
            </w:r>
          </w:p>
        </w:tc>
        <w:tc>
          <w:tcPr>
            <w:tcW w:w="2059" w:type="pct"/>
            <w:tcBorders>
              <w:top w:val="nil"/>
              <w:left w:val="nil"/>
              <w:bottom w:val="single" w:sz="4" w:space="0" w:color="auto"/>
              <w:right w:val="single" w:sz="4" w:space="0" w:color="auto"/>
            </w:tcBorders>
            <w:shd w:val="clear" w:color="auto" w:fill="auto"/>
            <w:vAlign w:val="center"/>
            <w:hideMark/>
          </w:tcPr>
          <w:p w14:paraId="2CC5D2C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и окачване на VН верига за 400kV</w:t>
            </w:r>
          </w:p>
        </w:tc>
        <w:tc>
          <w:tcPr>
            <w:tcW w:w="524" w:type="pct"/>
            <w:tcBorders>
              <w:top w:val="nil"/>
              <w:left w:val="nil"/>
              <w:bottom w:val="single" w:sz="4" w:space="0" w:color="auto"/>
              <w:right w:val="single" w:sz="4" w:space="0" w:color="auto"/>
            </w:tcBorders>
            <w:shd w:val="clear" w:color="auto" w:fill="auto"/>
            <w:vAlign w:val="center"/>
            <w:hideMark/>
          </w:tcPr>
          <w:p w14:paraId="3C34A7B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4B12D58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336</w:t>
            </w:r>
          </w:p>
        </w:tc>
        <w:tc>
          <w:tcPr>
            <w:tcW w:w="707" w:type="pct"/>
            <w:tcBorders>
              <w:top w:val="nil"/>
              <w:left w:val="nil"/>
              <w:bottom w:val="single" w:sz="4" w:space="0" w:color="auto"/>
              <w:right w:val="single" w:sz="4" w:space="0" w:color="auto"/>
            </w:tcBorders>
            <w:shd w:val="clear" w:color="auto" w:fill="auto"/>
            <w:noWrap/>
            <w:vAlign w:val="center"/>
            <w:hideMark/>
          </w:tcPr>
          <w:p w14:paraId="2C96387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A001AD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05FF58F"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20B32B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12</w:t>
            </w:r>
          </w:p>
        </w:tc>
        <w:tc>
          <w:tcPr>
            <w:tcW w:w="2059" w:type="pct"/>
            <w:tcBorders>
              <w:top w:val="nil"/>
              <w:left w:val="nil"/>
              <w:bottom w:val="single" w:sz="4" w:space="0" w:color="auto"/>
              <w:right w:val="single" w:sz="4" w:space="0" w:color="auto"/>
            </w:tcBorders>
            <w:shd w:val="clear" w:color="auto" w:fill="auto"/>
            <w:vAlign w:val="center"/>
            <w:hideMark/>
          </w:tcPr>
          <w:p w14:paraId="32A69FA1" w14:textId="77777777" w:rsidR="00A352FF" w:rsidRPr="00813CE1" w:rsidRDefault="00A352FF" w:rsidP="00EE189A">
            <w:pPr>
              <w:rPr>
                <w:rFonts w:ascii="Times New Roman" w:hAnsi="Times New Roman" w:cs="Times New Roman"/>
                <w:sz w:val="24"/>
                <w:szCs w:val="24"/>
                <w:lang w:val="bg-BG"/>
              </w:rPr>
            </w:pPr>
            <w:r w:rsidRPr="00813CE1">
              <w:rPr>
                <w:rFonts w:ascii="Times New Roman" w:hAnsi="Times New Roman" w:cs="Times New Roman"/>
                <w:sz w:val="24"/>
                <w:szCs w:val="24"/>
                <w:lang w:val="bg-BG"/>
              </w:rPr>
              <w:t>Монтаж и окачване на ЕО верига за 400kV</w:t>
            </w:r>
          </w:p>
        </w:tc>
        <w:tc>
          <w:tcPr>
            <w:tcW w:w="524" w:type="pct"/>
            <w:tcBorders>
              <w:top w:val="nil"/>
              <w:left w:val="nil"/>
              <w:bottom w:val="single" w:sz="4" w:space="0" w:color="auto"/>
              <w:right w:val="single" w:sz="4" w:space="0" w:color="auto"/>
            </w:tcBorders>
            <w:shd w:val="clear" w:color="auto" w:fill="auto"/>
            <w:vAlign w:val="center"/>
            <w:hideMark/>
          </w:tcPr>
          <w:p w14:paraId="3D46C00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5E418C8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8</w:t>
            </w:r>
          </w:p>
        </w:tc>
        <w:tc>
          <w:tcPr>
            <w:tcW w:w="707" w:type="pct"/>
            <w:tcBorders>
              <w:top w:val="nil"/>
              <w:left w:val="nil"/>
              <w:bottom w:val="single" w:sz="4" w:space="0" w:color="auto"/>
              <w:right w:val="single" w:sz="4" w:space="0" w:color="auto"/>
            </w:tcBorders>
            <w:shd w:val="clear" w:color="auto" w:fill="auto"/>
            <w:noWrap/>
            <w:vAlign w:val="center"/>
            <w:hideMark/>
          </w:tcPr>
          <w:p w14:paraId="13B91BE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F6FD58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A7C9BF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C5C546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w:t>
            </w:r>
          </w:p>
        </w:tc>
        <w:tc>
          <w:tcPr>
            <w:tcW w:w="2059" w:type="pct"/>
            <w:tcBorders>
              <w:top w:val="nil"/>
              <w:left w:val="nil"/>
              <w:bottom w:val="single" w:sz="4" w:space="0" w:color="auto"/>
              <w:right w:val="single" w:sz="4" w:space="0" w:color="auto"/>
            </w:tcBorders>
            <w:shd w:val="clear" w:color="auto" w:fill="auto"/>
            <w:vAlign w:val="center"/>
            <w:hideMark/>
          </w:tcPr>
          <w:p w14:paraId="3D1ECB02" w14:textId="77777777" w:rsidR="00A352FF" w:rsidRPr="00813CE1" w:rsidRDefault="00A352FF" w:rsidP="00EE189A">
            <w:pPr>
              <w:rPr>
                <w:rFonts w:ascii="Times New Roman" w:hAnsi="Times New Roman" w:cs="Times New Roman"/>
                <w:sz w:val="24"/>
                <w:szCs w:val="24"/>
                <w:lang w:val="bg-BG"/>
              </w:rPr>
            </w:pPr>
            <w:r w:rsidRPr="00813CE1">
              <w:rPr>
                <w:rFonts w:ascii="Times New Roman" w:hAnsi="Times New Roman" w:cs="Times New Roman"/>
                <w:sz w:val="24"/>
                <w:szCs w:val="24"/>
                <w:lang w:val="bg-BG"/>
              </w:rPr>
              <w:t>Монтаж и окачване на ТО верига за 400kV</w:t>
            </w:r>
          </w:p>
        </w:tc>
        <w:tc>
          <w:tcPr>
            <w:tcW w:w="524" w:type="pct"/>
            <w:tcBorders>
              <w:top w:val="nil"/>
              <w:left w:val="nil"/>
              <w:bottom w:val="single" w:sz="4" w:space="0" w:color="auto"/>
              <w:right w:val="single" w:sz="4" w:space="0" w:color="auto"/>
            </w:tcBorders>
            <w:shd w:val="clear" w:color="auto" w:fill="auto"/>
            <w:vAlign w:val="center"/>
            <w:hideMark/>
          </w:tcPr>
          <w:p w14:paraId="615EF28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128B06F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123</w:t>
            </w:r>
          </w:p>
        </w:tc>
        <w:tc>
          <w:tcPr>
            <w:tcW w:w="707" w:type="pct"/>
            <w:tcBorders>
              <w:top w:val="nil"/>
              <w:left w:val="nil"/>
              <w:bottom w:val="single" w:sz="4" w:space="0" w:color="auto"/>
              <w:right w:val="single" w:sz="4" w:space="0" w:color="auto"/>
            </w:tcBorders>
            <w:shd w:val="clear" w:color="auto" w:fill="auto"/>
            <w:noWrap/>
            <w:vAlign w:val="center"/>
            <w:hideMark/>
          </w:tcPr>
          <w:p w14:paraId="7A9767C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D76328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7206C7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9790EE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14</w:t>
            </w:r>
          </w:p>
        </w:tc>
        <w:tc>
          <w:tcPr>
            <w:tcW w:w="2059" w:type="pct"/>
            <w:tcBorders>
              <w:top w:val="nil"/>
              <w:left w:val="nil"/>
              <w:bottom w:val="single" w:sz="4" w:space="0" w:color="auto"/>
              <w:right w:val="single" w:sz="4" w:space="0" w:color="auto"/>
            </w:tcBorders>
            <w:shd w:val="clear" w:color="auto" w:fill="auto"/>
            <w:vAlign w:val="center"/>
            <w:hideMark/>
          </w:tcPr>
          <w:p w14:paraId="343E880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Подготовка за монтаж на пресови съединители</w:t>
            </w:r>
          </w:p>
        </w:tc>
        <w:tc>
          <w:tcPr>
            <w:tcW w:w="524" w:type="pct"/>
            <w:tcBorders>
              <w:top w:val="nil"/>
              <w:left w:val="nil"/>
              <w:bottom w:val="single" w:sz="4" w:space="0" w:color="auto"/>
              <w:right w:val="single" w:sz="4" w:space="0" w:color="auto"/>
            </w:tcBorders>
            <w:shd w:val="clear" w:color="auto" w:fill="auto"/>
            <w:vAlign w:val="center"/>
            <w:hideMark/>
          </w:tcPr>
          <w:p w14:paraId="5DF4ED4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183F7EE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403</w:t>
            </w:r>
          </w:p>
        </w:tc>
        <w:tc>
          <w:tcPr>
            <w:tcW w:w="707" w:type="pct"/>
            <w:tcBorders>
              <w:top w:val="nil"/>
              <w:left w:val="nil"/>
              <w:bottom w:val="single" w:sz="4" w:space="0" w:color="auto"/>
              <w:right w:val="single" w:sz="4" w:space="0" w:color="auto"/>
            </w:tcBorders>
            <w:shd w:val="clear" w:color="auto" w:fill="auto"/>
            <w:noWrap/>
            <w:vAlign w:val="center"/>
            <w:hideMark/>
          </w:tcPr>
          <w:p w14:paraId="56F35F8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1A44CB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E4EA255"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1EEC6F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w:t>
            </w:r>
          </w:p>
        </w:tc>
        <w:tc>
          <w:tcPr>
            <w:tcW w:w="2059" w:type="pct"/>
            <w:tcBorders>
              <w:top w:val="nil"/>
              <w:left w:val="nil"/>
              <w:bottom w:val="single" w:sz="4" w:space="0" w:color="auto"/>
              <w:right w:val="single" w:sz="4" w:space="0" w:color="auto"/>
            </w:tcBorders>
            <w:shd w:val="clear" w:color="auto" w:fill="auto"/>
            <w:vAlign w:val="center"/>
            <w:hideMark/>
          </w:tcPr>
          <w:p w14:paraId="605487A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Направа и монтаж на мостове за АСО-400</w:t>
            </w:r>
          </w:p>
        </w:tc>
        <w:tc>
          <w:tcPr>
            <w:tcW w:w="524" w:type="pct"/>
            <w:tcBorders>
              <w:top w:val="nil"/>
              <w:left w:val="nil"/>
              <w:bottom w:val="single" w:sz="4" w:space="0" w:color="auto"/>
              <w:right w:val="single" w:sz="4" w:space="0" w:color="auto"/>
            </w:tcBorders>
            <w:shd w:val="clear" w:color="auto" w:fill="auto"/>
            <w:vAlign w:val="center"/>
            <w:hideMark/>
          </w:tcPr>
          <w:p w14:paraId="25E46D1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473A661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63</w:t>
            </w:r>
          </w:p>
        </w:tc>
        <w:tc>
          <w:tcPr>
            <w:tcW w:w="707" w:type="pct"/>
            <w:tcBorders>
              <w:top w:val="nil"/>
              <w:left w:val="nil"/>
              <w:bottom w:val="single" w:sz="4" w:space="0" w:color="auto"/>
              <w:right w:val="single" w:sz="4" w:space="0" w:color="auto"/>
            </w:tcBorders>
            <w:shd w:val="clear" w:color="auto" w:fill="auto"/>
            <w:noWrap/>
            <w:vAlign w:val="center"/>
            <w:hideMark/>
          </w:tcPr>
          <w:p w14:paraId="266AA26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3E4DF1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CA1A4DB"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9B68D3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16</w:t>
            </w:r>
          </w:p>
        </w:tc>
        <w:tc>
          <w:tcPr>
            <w:tcW w:w="2059" w:type="pct"/>
            <w:tcBorders>
              <w:top w:val="nil"/>
              <w:left w:val="nil"/>
              <w:bottom w:val="single" w:sz="4" w:space="0" w:color="auto"/>
              <w:right w:val="single" w:sz="4" w:space="0" w:color="auto"/>
            </w:tcBorders>
            <w:shd w:val="clear" w:color="auto" w:fill="auto"/>
            <w:vAlign w:val="center"/>
            <w:hideMark/>
          </w:tcPr>
          <w:p w14:paraId="3B53635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Развиване, регулиране и монтаж на трипроводна линия 3xАСO-400, машинно</w:t>
            </w:r>
          </w:p>
        </w:tc>
        <w:tc>
          <w:tcPr>
            <w:tcW w:w="524" w:type="pct"/>
            <w:tcBorders>
              <w:top w:val="nil"/>
              <w:left w:val="nil"/>
              <w:bottom w:val="single" w:sz="4" w:space="0" w:color="auto"/>
              <w:right w:val="single" w:sz="4" w:space="0" w:color="auto"/>
            </w:tcBorders>
            <w:shd w:val="clear" w:color="auto" w:fill="auto"/>
            <w:vAlign w:val="center"/>
            <w:hideMark/>
          </w:tcPr>
          <w:p w14:paraId="091813C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noWrap/>
            <w:vAlign w:val="center"/>
            <w:hideMark/>
          </w:tcPr>
          <w:p w14:paraId="7BBC3C3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43,52</w:t>
            </w:r>
          </w:p>
        </w:tc>
        <w:tc>
          <w:tcPr>
            <w:tcW w:w="707" w:type="pct"/>
            <w:tcBorders>
              <w:top w:val="nil"/>
              <w:left w:val="nil"/>
              <w:bottom w:val="single" w:sz="4" w:space="0" w:color="auto"/>
              <w:right w:val="single" w:sz="4" w:space="0" w:color="auto"/>
            </w:tcBorders>
            <w:shd w:val="clear" w:color="auto" w:fill="auto"/>
            <w:noWrap/>
            <w:vAlign w:val="center"/>
            <w:hideMark/>
          </w:tcPr>
          <w:p w14:paraId="7F600D2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2E4BFD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291F31B"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03E2D0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17</w:t>
            </w:r>
          </w:p>
        </w:tc>
        <w:tc>
          <w:tcPr>
            <w:tcW w:w="2059" w:type="pct"/>
            <w:tcBorders>
              <w:top w:val="nil"/>
              <w:left w:val="nil"/>
              <w:bottom w:val="single" w:sz="4" w:space="0" w:color="auto"/>
              <w:right w:val="single" w:sz="4" w:space="0" w:color="auto"/>
            </w:tcBorders>
            <w:shd w:val="clear" w:color="auto" w:fill="auto"/>
            <w:vAlign w:val="center"/>
            <w:hideMark/>
          </w:tcPr>
          <w:p w14:paraId="0C52BD6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Развиване, регулиране и монтаж на еднопроводна линия м.з. въже тип  С-70</w:t>
            </w:r>
          </w:p>
        </w:tc>
        <w:tc>
          <w:tcPr>
            <w:tcW w:w="524" w:type="pct"/>
            <w:tcBorders>
              <w:top w:val="nil"/>
              <w:left w:val="nil"/>
              <w:bottom w:val="single" w:sz="4" w:space="0" w:color="auto"/>
              <w:right w:val="single" w:sz="4" w:space="0" w:color="auto"/>
            </w:tcBorders>
            <w:shd w:val="clear" w:color="auto" w:fill="auto"/>
            <w:vAlign w:val="center"/>
            <w:hideMark/>
          </w:tcPr>
          <w:p w14:paraId="5D394AB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noWrap/>
            <w:vAlign w:val="center"/>
            <w:hideMark/>
          </w:tcPr>
          <w:p w14:paraId="79F566E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43,52</w:t>
            </w:r>
          </w:p>
        </w:tc>
        <w:tc>
          <w:tcPr>
            <w:tcW w:w="707" w:type="pct"/>
            <w:tcBorders>
              <w:top w:val="nil"/>
              <w:left w:val="nil"/>
              <w:bottom w:val="single" w:sz="4" w:space="0" w:color="auto"/>
              <w:right w:val="single" w:sz="4" w:space="0" w:color="auto"/>
            </w:tcBorders>
            <w:shd w:val="clear" w:color="auto" w:fill="auto"/>
            <w:noWrap/>
            <w:vAlign w:val="center"/>
            <w:hideMark/>
          </w:tcPr>
          <w:p w14:paraId="5679FD9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101868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C51CC2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428306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18</w:t>
            </w:r>
          </w:p>
        </w:tc>
        <w:tc>
          <w:tcPr>
            <w:tcW w:w="2059" w:type="pct"/>
            <w:tcBorders>
              <w:top w:val="nil"/>
              <w:left w:val="nil"/>
              <w:bottom w:val="single" w:sz="4" w:space="0" w:color="auto"/>
              <w:right w:val="single" w:sz="4" w:space="0" w:color="auto"/>
            </w:tcBorders>
            <w:shd w:val="clear" w:color="auto" w:fill="auto"/>
            <w:vAlign w:val="center"/>
            <w:hideMark/>
          </w:tcPr>
          <w:p w14:paraId="54D5678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Развиване, регулиране и монтаж на еднопроводна линия м.з въже тип OPGW с 24 оптични влакна</w:t>
            </w:r>
          </w:p>
        </w:tc>
        <w:tc>
          <w:tcPr>
            <w:tcW w:w="524" w:type="pct"/>
            <w:tcBorders>
              <w:top w:val="nil"/>
              <w:left w:val="nil"/>
              <w:bottom w:val="single" w:sz="4" w:space="0" w:color="auto"/>
              <w:right w:val="single" w:sz="4" w:space="0" w:color="auto"/>
            </w:tcBorders>
            <w:shd w:val="clear" w:color="auto" w:fill="auto"/>
            <w:vAlign w:val="center"/>
            <w:hideMark/>
          </w:tcPr>
          <w:p w14:paraId="19F0D7B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км</w:t>
            </w:r>
          </w:p>
        </w:tc>
        <w:tc>
          <w:tcPr>
            <w:tcW w:w="679" w:type="pct"/>
            <w:tcBorders>
              <w:top w:val="nil"/>
              <w:left w:val="nil"/>
              <w:bottom w:val="single" w:sz="4" w:space="0" w:color="auto"/>
              <w:right w:val="single" w:sz="4" w:space="0" w:color="auto"/>
            </w:tcBorders>
            <w:shd w:val="clear" w:color="auto" w:fill="auto"/>
            <w:noWrap/>
            <w:vAlign w:val="center"/>
            <w:hideMark/>
          </w:tcPr>
          <w:p w14:paraId="479174F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43,52</w:t>
            </w:r>
          </w:p>
        </w:tc>
        <w:tc>
          <w:tcPr>
            <w:tcW w:w="707" w:type="pct"/>
            <w:tcBorders>
              <w:top w:val="nil"/>
              <w:left w:val="nil"/>
              <w:bottom w:val="single" w:sz="4" w:space="0" w:color="auto"/>
              <w:right w:val="single" w:sz="4" w:space="0" w:color="auto"/>
            </w:tcBorders>
            <w:shd w:val="clear" w:color="auto" w:fill="auto"/>
            <w:noWrap/>
            <w:vAlign w:val="center"/>
            <w:hideMark/>
          </w:tcPr>
          <w:p w14:paraId="32419CA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A24440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5A4AEE1"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912D72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19</w:t>
            </w:r>
          </w:p>
        </w:tc>
        <w:tc>
          <w:tcPr>
            <w:tcW w:w="2059" w:type="pct"/>
            <w:tcBorders>
              <w:top w:val="nil"/>
              <w:left w:val="nil"/>
              <w:bottom w:val="single" w:sz="4" w:space="0" w:color="auto"/>
              <w:right w:val="single" w:sz="4" w:space="0" w:color="auto"/>
            </w:tcBorders>
            <w:shd w:val="clear" w:color="auto" w:fill="auto"/>
            <w:vAlign w:val="center"/>
            <w:hideMark/>
          </w:tcPr>
          <w:p w14:paraId="12D5CAD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носителни окачвания за м.з. въже  С-70</w:t>
            </w:r>
          </w:p>
        </w:tc>
        <w:tc>
          <w:tcPr>
            <w:tcW w:w="524" w:type="pct"/>
            <w:tcBorders>
              <w:top w:val="nil"/>
              <w:left w:val="nil"/>
              <w:bottom w:val="single" w:sz="4" w:space="0" w:color="auto"/>
              <w:right w:val="single" w:sz="4" w:space="0" w:color="auto"/>
            </w:tcBorders>
            <w:shd w:val="clear" w:color="auto" w:fill="auto"/>
            <w:vAlign w:val="center"/>
            <w:hideMark/>
          </w:tcPr>
          <w:p w14:paraId="2ED4613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24A3630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114</w:t>
            </w:r>
          </w:p>
        </w:tc>
        <w:tc>
          <w:tcPr>
            <w:tcW w:w="707" w:type="pct"/>
            <w:tcBorders>
              <w:top w:val="nil"/>
              <w:left w:val="nil"/>
              <w:bottom w:val="single" w:sz="4" w:space="0" w:color="auto"/>
              <w:right w:val="single" w:sz="4" w:space="0" w:color="auto"/>
            </w:tcBorders>
            <w:shd w:val="clear" w:color="auto" w:fill="auto"/>
            <w:noWrap/>
            <w:vAlign w:val="center"/>
            <w:hideMark/>
          </w:tcPr>
          <w:p w14:paraId="2B1A3B9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86DC17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1B3271E"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9D5B8B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20</w:t>
            </w:r>
          </w:p>
        </w:tc>
        <w:tc>
          <w:tcPr>
            <w:tcW w:w="2059" w:type="pct"/>
            <w:tcBorders>
              <w:top w:val="nil"/>
              <w:left w:val="nil"/>
              <w:bottom w:val="single" w:sz="4" w:space="0" w:color="auto"/>
              <w:right w:val="single" w:sz="4" w:space="0" w:color="auto"/>
            </w:tcBorders>
            <w:shd w:val="clear" w:color="auto" w:fill="auto"/>
            <w:vAlign w:val="center"/>
            <w:hideMark/>
          </w:tcPr>
          <w:p w14:paraId="471D240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опъвателни окачвания за м.з. въже С-70</w:t>
            </w:r>
          </w:p>
        </w:tc>
        <w:tc>
          <w:tcPr>
            <w:tcW w:w="524" w:type="pct"/>
            <w:tcBorders>
              <w:top w:val="nil"/>
              <w:left w:val="nil"/>
              <w:bottom w:val="single" w:sz="4" w:space="0" w:color="auto"/>
              <w:right w:val="single" w:sz="4" w:space="0" w:color="auto"/>
            </w:tcBorders>
            <w:shd w:val="clear" w:color="auto" w:fill="auto"/>
            <w:vAlign w:val="center"/>
            <w:hideMark/>
          </w:tcPr>
          <w:p w14:paraId="43FC9DB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4D3BB95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707" w:type="pct"/>
            <w:tcBorders>
              <w:top w:val="nil"/>
              <w:left w:val="nil"/>
              <w:bottom w:val="single" w:sz="4" w:space="0" w:color="auto"/>
              <w:right w:val="single" w:sz="4" w:space="0" w:color="auto"/>
            </w:tcBorders>
            <w:shd w:val="clear" w:color="auto" w:fill="auto"/>
            <w:noWrap/>
            <w:vAlign w:val="center"/>
            <w:hideMark/>
          </w:tcPr>
          <w:p w14:paraId="0742377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256A98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0637887"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0F079C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21</w:t>
            </w:r>
          </w:p>
        </w:tc>
        <w:tc>
          <w:tcPr>
            <w:tcW w:w="2059" w:type="pct"/>
            <w:tcBorders>
              <w:top w:val="nil"/>
              <w:left w:val="nil"/>
              <w:bottom w:val="single" w:sz="4" w:space="0" w:color="auto"/>
              <w:right w:val="single" w:sz="4" w:space="0" w:color="auto"/>
            </w:tcBorders>
            <w:shd w:val="clear" w:color="auto" w:fill="auto"/>
            <w:vAlign w:val="center"/>
            <w:hideMark/>
          </w:tcPr>
          <w:p w14:paraId="547C6C8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носителни окачвания за OPGW</w:t>
            </w:r>
          </w:p>
        </w:tc>
        <w:tc>
          <w:tcPr>
            <w:tcW w:w="524" w:type="pct"/>
            <w:tcBorders>
              <w:top w:val="nil"/>
              <w:left w:val="nil"/>
              <w:bottom w:val="single" w:sz="4" w:space="0" w:color="auto"/>
              <w:right w:val="single" w:sz="4" w:space="0" w:color="auto"/>
            </w:tcBorders>
            <w:shd w:val="clear" w:color="auto" w:fill="auto"/>
            <w:vAlign w:val="center"/>
            <w:hideMark/>
          </w:tcPr>
          <w:p w14:paraId="445C81E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2BEFAB3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114</w:t>
            </w:r>
          </w:p>
        </w:tc>
        <w:tc>
          <w:tcPr>
            <w:tcW w:w="707" w:type="pct"/>
            <w:tcBorders>
              <w:top w:val="nil"/>
              <w:left w:val="nil"/>
              <w:bottom w:val="single" w:sz="4" w:space="0" w:color="auto"/>
              <w:right w:val="single" w:sz="4" w:space="0" w:color="auto"/>
            </w:tcBorders>
            <w:shd w:val="clear" w:color="auto" w:fill="auto"/>
            <w:noWrap/>
            <w:vAlign w:val="center"/>
            <w:hideMark/>
          </w:tcPr>
          <w:p w14:paraId="24876CD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A66449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80727A9"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313BB1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22</w:t>
            </w:r>
          </w:p>
        </w:tc>
        <w:tc>
          <w:tcPr>
            <w:tcW w:w="2059" w:type="pct"/>
            <w:tcBorders>
              <w:top w:val="nil"/>
              <w:left w:val="nil"/>
              <w:bottom w:val="single" w:sz="4" w:space="0" w:color="auto"/>
              <w:right w:val="single" w:sz="4" w:space="0" w:color="auto"/>
            </w:tcBorders>
            <w:shd w:val="clear" w:color="auto" w:fill="auto"/>
            <w:vAlign w:val="center"/>
            <w:hideMark/>
          </w:tcPr>
          <w:p w14:paraId="66FE533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опъвателни окачвания за OPGW</w:t>
            </w:r>
          </w:p>
        </w:tc>
        <w:tc>
          <w:tcPr>
            <w:tcW w:w="524" w:type="pct"/>
            <w:tcBorders>
              <w:top w:val="nil"/>
              <w:left w:val="nil"/>
              <w:bottom w:val="single" w:sz="4" w:space="0" w:color="auto"/>
              <w:right w:val="single" w:sz="4" w:space="0" w:color="auto"/>
            </w:tcBorders>
            <w:shd w:val="clear" w:color="auto" w:fill="auto"/>
            <w:vAlign w:val="center"/>
            <w:hideMark/>
          </w:tcPr>
          <w:p w14:paraId="45CABB8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D89B28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707" w:type="pct"/>
            <w:tcBorders>
              <w:top w:val="nil"/>
              <w:left w:val="nil"/>
              <w:bottom w:val="single" w:sz="4" w:space="0" w:color="auto"/>
              <w:right w:val="single" w:sz="4" w:space="0" w:color="auto"/>
            </w:tcBorders>
            <w:shd w:val="clear" w:color="auto" w:fill="auto"/>
            <w:noWrap/>
            <w:vAlign w:val="center"/>
            <w:hideMark/>
          </w:tcPr>
          <w:p w14:paraId="7693395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90AA27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60D5FA9"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589715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23</w:t>
            </w:r>
          </w:p>
        </w:tc>
        <w:tc>
          <w:tcPr>
            <w:tcW w:w="2059" w:type="pct"/>
            <w:tcBorders>
              <w:top w:val="nil"/>
              <w:left w:val="nil"/>
              <w:bottom w:val="single" w:sz="4" w:space="0" w:color="auto"/>
              <w:right w:val="single" w:sz="4" w:space="0" w:color="auto"/>
            </w:tcBorders>
            <w:shd w:val="clear" w:color="auto" w:fill="auto"/>
            <w:vAlign w:val="center"/>
            <w:hideMark/>
          </w:tcPr>
          <w:p w14:paraId="44CDBC4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фиксиращи клеми за укрепване на аванси на OPGW по стълб със съединителна кутия</w:t>
            </w:r>
          </w:p>
        </w:tc>
        <w:tc>
          <w:tcPr>
            <w:tcW w:w="524" w:type="pct"/>
            <w:tcBorders>
              <w:top w:val="nil"/>
              <w:left w:val="nil"/>
              <w:bottom w:val="single" w:sz="4" w:space="0" w:color="auto"/>
              <w:right w:val="single" w:sz="4" w:space="0" w:color="auto"/>
            </w:tcBorders>
            <w:shd w:val="clear" w:color="auto" w:fill="auto"/>
            <w:vAlign w:val="center"/>
            <w:hideMark/>
          </w:tcPr>
          <w:p w14:paraId="23BD711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35A89C7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150</w:t>
            </w:r>
          </w:p>
        </w:tc>
        <w:tc>
          <w:tcPr>
            <w:tcW w:w="707" w:type="pct"/>
            <w:tcBorders>
              <w:top w:val="nil"/>
              <w:left w:val="nil"/>
              <w:bottom w:val="single" w:sz="4" w:space="0" w:color="auto"/>
              <w:right w:val="single" w:sz="4" w:space="0" w:color="auto"/>
            </w:tcBorders>
            <w:shd w:val="clear" w:color="auto" w:fill="auto"/>
            <w:noWrap/>
            <w:vAlign w:val="center"/>
            <w:hideMark/>
          </w:tcPr>
          <w:p w14:paraId="2087F0B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A29F0F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474DE0F"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5A1BB7E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24</w:t>
            </w:r>
          </w:p>
        </w:tc>
        <w:tc>
          <w:tcPr>
            <w:tcW w:w="2059" w:type="pct"/>
            <w:tcBorders>
              <w:top w:val="nil"/>
              <w:left w:val="nil"/>
              <w:bottom w:val="single" w:sz="4" w:space="0" w:color="auto"/>
              <w:right w:val="single" w:sz="4" w:space="0" w:color="auto"/>
            </w:tcBorders>
            <w:shd w:val="clear" w:color="auto" w:fill="auto"/>
            <w:vAlign w:val="center"/>
            <w:hideMark/>
          </w:tcPr>
          <w:p w14:paraId="7469F24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заземител на СРС</w:t>
            </w:r>
          </w:p>
        </w:tc>
        <w:tc>
          <w:tcPr>
            <w:tcW w:w="524" w:type="pct"/>
            <w:tcBorders>
              <w:top w:val="nil"/>
              <w:left w:val="nil"/>
              <w:bottom w:val="single" w:sz="4" w:space="0" w:color="auto"/>
              <w:right w:val="single" w:sz="4" w:space="0" w:color="auto"/>
            </w:tcBorders>
            <w:shd w:val="clear" w:color="auto" w:fill="auto"/>
            <w:vAlign w:val="center"/>
            <w:hideMark/>
          </w:tcPr>
          <w:p w14:paraId="1F8068D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1C42818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3E70033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A373EE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CC58AAE"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277E3D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25</w:t>
            </w:r>
          </w:p>
        </w:tc>
        <w:tc>
          <w:tcPr>
            <w:tcW w:w="2059" w:type="pct"/>
            <w:tcBorders>
              <w:top w:val="nil"/>
              <w:left w:val="nil"/>
              <w:bottom w:val="single" w:sz="4" w:space="0" w:color="auto"/>
              <w:right w:val="single" w:sz="4" w:space="0" w:color="auto"/>
            </w:tcBorders>
            <w:shd w:val="clear" w:color="auto" w:fill="auto"/>
            <w:vAlign w:val="center"/>
            <w:hideMark/>
          </w:tcPr>
          <w:p w14:paraId="7C6D0C7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Разтилане на препарат за химическа обработка на почва</w:t>
            </w:r>
          </w:p>
        </w:tc>
        <w:tc>
          <w:tcPr>
            <w:tcW w:w="524" w:type="pct"/>
            <w:tcBorders>
              <w:top w:val="nil"/>
              <w:left w:val="nil"/>
              <w:bottom w:val="single" w:sz="4" w:space="0" w:color="auto"/>
              <w:right w:val="single" w:sz="4" w:space="0" w:color="auto"/>
            </w:tcBorders>
            <w:shd w:val="clear" w:color="auto" w:fill="auto"/>
            <w:vAlign w:val="center"/>
            <w:hideMark/>
          </w:tcPr>
          <w:p w14:paraId="7E833AC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кг</w:t>
            </w:r>
          </w:p>
        </w:tc>
        <w:tc>
          <w:tcPr>
            <w:tcW w:w="679" w:type="pct"/>
            <w:tcBorders>
              <w:top w:val="nil"/>
              <w:left w:val="nil"/>
              <w:bottom w:val="single" w:sz="4" w:space="0" w:color="auto"/>
              <w:right w:val="single" w:sz="4" w:space="0" w:color="auto"/>
            </w:tcBorders>
            <w:shd w:val="clear" w:color="auto" w:fill="auto"/>
            <w:vAlign w:val="center"/>
            <w:hideMark/>
          </w:tcPr>
          <w:p w14:paraId="0B726AD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620</w:t>
            </w:r>
          </w:p>
        </w:tc>
        <w:tc>
          <w:tcPr>
            <w:tcW w:w="707" w:type="pct"/>
            <w:tcBorders>
              <w:top w:val="nil"/>
              <w:left w:val="nil"/>
              <w:bottom w:val="single" w:sz="4" w:space="0" w:color="auto"/>
              <w:right w:val="single" w:sz="4" w:space="0" w:color="auto"/>
            </w:tcBorders>
            <w:shd w:val="clear" w:color="auto" w:fill="auto"/>
            <w:noWrap/>
            <w:vAlign w:val="center"/>
            <w:hideMark/>
          </w:tcPr>
          <w:p w14:paraId="3F787FE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CCFD90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82EBA6E"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166045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26</w:t>
            </w:r>
          </w:p>
        </w:tc>
        <w:tc>
          <w:tcPr>
            <w:tcW w:w="2059" w:type="pct"/>
            <w:tcBorders>
              <w:top w:val="nil"/>
              <w:left w:val="nil"/>
              <w:bottom w:val="nil"/>
              <w:right w:val="single" w:sz="4" w:space="0" w:color="auto"/>
            </w:tcBorders>
            <w:shd w:val="clear" w:color="auto" w:fill="auto"/>
            <w:vAlign w:val="center"/>
            <w:hideMark/>
          </w:tcPr>
          <w:p w14:paraId="21C129E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дистанционни разпънки - тройни</w:t>
            </w:r>
          </w:p>
        </w:tc>
        <w:tc>
          <w:tcPr>
            <w:tcW w:w="524" w:type="pct"/>
            <w:tcBorders>
              <w:top w:val="nil"/>
              <w:left w:val="nil"/>
              <w:bottom w:val="single" w:sz="4" w:space="0" w:color="auto"/>
              <w:right w:val="single" w:sz="4" w:space="0" w:color="auto"/>
            </w:tcBorders>
            <w:shd w:val="clear" w:color="auto" w:fill="auto"/>
            <w:vAlign w:val="center"/>
            <w:hideMark/>
          </w:tcPr>
          <w:p w14:paraId="0A70D0B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2503E1D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2 826</w:t>
            </w:r>
          </w:p>
        </w:tc>
        <w:tc>
          <w:tcPr>
            <w:tcW w:w="707" w:type="pct"/>
            <w:tcBorders>
              <w:top w:val="nil"/>
              <w:left w:val="nil"/>
              <w:bottom w:val="single" w:sz="4" w:space="0" w:color="auto"/>
              <w:right w:val="single" w:sz="4" w:space="0" w:color="auto"/>
            </w:tcBorders>
            <w:shd w:val="clear" w:color="auto" w:fill="auto"/>
            <w:noWrap/>
            <w:vAlign w:val="center"/>
            <w:hideMark/>
          </w:tcPr>
          <w:p w14:paraId="20FC858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29C106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685E39F"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3B2D47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27</w:t>
            </w:r>
          </w:p>
        </w:tc>
        <w:tc>
          <w:tcPr>
            <w:tcW w:w="2059" w:type="pct"/>
            <w:tcBorders>
              <w:top w:val="single" w:sz="4" w:space="0" w:color="auto"/>
              <w:left w:val="nil"/>
              <w:bottom w:val="single" w:sz="4" w:space="0" w:color="auto"/>
              <w:right w:val="single" w:sz="4" w:space="0" w:color="auto"/>
            </w:tcBorders>
            <w:shd w:val="clear" w:color="auto" w:fill="auto"/>
            <w:vAlign w:val="center"/>
            <w:hideMark/>
          </w:tcPr>
          <w:p w14:paraId="7E8DD68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дистанционни разпънки - двойни</w:t>
            </w:r>
          </w:p>
        </w:tc>
        <w:tc>
          <w:tcPr>
            <w:tcW w:w="524" w:type="pct"/>
            <w:tcBorders>
              <w:top w:val="nil"/>
              <w:left w:val="nil"/>
              <w:bottom w:val="single" w:sz="4" w:space="0" w:color="auto"/>
              <w:right w:val="single" w:sz="4" w:space="0" w:color="auto"/>
            </w:tcBorders>
            <w:shd w:val="clear" w:color="auto" w:fill="auto"/>
            <w:vAlign w:val="center"/>
            <w:hideMark/>
          </w:tcPr>
          <w:p w14:paraId="226B2E0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4D2165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378</w:t>
            </w:r>
          </w:p>
        </w:tc>
        <w:tc>
          <w:tcPr>
            <w:tcW w:w="707" w:type="pct"/>
            <w:tcBorders>
              <w:top w:val="nil"/>
              <w:left w:val="nil"/>
              <w:bottom w:val="single" w:sz="4" w:space="0" w:color="auto"/>
              <w:right w:val="single" w:sz="4" w:space="0" w:color="auto"/>
            </w:tcBorders>
            <w:shd w:val="clear" w:color="auto" w:fill="auto"/>
            <w:noWrap/>
            <w:vAlign w:val="center"/>
            <w:hideMark/>
          </w:tcPr>
          <w:p w14:paraId="0AB0DAB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DC415D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17BA21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97A056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28</w:t>
            </w:r>
          </w:p>
        </w:tc>
        <w:tc>
          <w:tcPr>
            <w:tcW w:w="2059" w:type="pct"/>
            <w:tcBorders>
              <w:top w:val="nil"/>
              <w:left w:val="nil"/>
              <w:bottom w:val="single" w:sz="4" w:space="0" w:color="auto"/>
              <w:right w:val="single" w:sz="4" w:space="0" w:color="auto"/>
            </w:tcBorders>
            <w:shd w:val="clear" w:color="auto" w:fill="auto"/>
            <w:noWrap/>
            <w:vAlign w:val="center"/>
            <w:hideMark/>
          </w:tcPr>
          <w:p w14:paraId="592F2F6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виброгасители тип „Стокбрийдж“ за OPGW</w:t>
            </w:r>
          </w:p>
        </w:tc>
        <w:tc>
          <w:tcPr>
            <w:tcW w:w="524" w:type="pct"/>
            <w:tcBorders>
              <w:top w:val="nil"/>
              <w:left w:val="nil"/>
              <w:bottom w:val="single" w:sz="4" w:space="0" w:color="auto"/>
              <w:right w:val="single" w:sz="4" w:space="0" w:color="auto"/>
            </w:tcBorders>
            <w:shd w:val="clear" w:color="auto" w:fill="auto"/>
            <w:vAlign w:val="center"/>
            <w:hideMark/>
          </w:tcPr>
          <w:p w14:paraId="023AE96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2919AE0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266</w:t>
            </w:r>
          </w:p>
        </w:tc>
        <w:tc>
          <w:tcPr>
            <w:tcW w:w="707" w:type="pct"/>
            <w:tcBorders>
              <w:top w:val="nil"/>
              <w:left w:val="nil"/>
              <w:bottom w:val="single" w:sz="4" w:space="0" w:color="auto"/>
              <w:right w:val="single" w:sz="4" w:space="0" w:color="auto"/>
            </w:tcBorders>
            <w:shd w:val="clear" w:color="auto" w:fill="auto"/>
            <w:noWrap/>
            <w:vAlign w:val="center"/>
            <w:hideMark/>
          </w:tcPr>
          <w:p w14:paraId="593500B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168EDE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8E3F48F"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F05364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29</w:t>
            </w:r>
          </w:p>
        </w:tc>
        <w:tc>
          <w:tcPr>
            <w:tcW w:w="2059" w:type="pct"/>
            <w:tcBorders>
              <w:top w:val="nil"/>
              <w:left w:val="nil"/>
              <w:bottom w:val="single" w:sz="4" w:space="0" w:color="auto"/>
              <w:right w:val="single" w:sz="4" w:space="0" w:color="auto"/>
            </w:tcBorders>
            <w:shd w:val="clear" w:color="auto" w:fill="auto"/>
            <w:vAlign w:val="center"/>
            <w:hideMark/>
          </w:tcPr>
          <w:p w14:paraId="15FFFBF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токови клеми за мостове на м.з. въже С-70</w:t>
            </w:r>
          </w:p>
        </w:tc>
        <w:tc>
          <w:tcPr>
            <w:tcW w:w="524" w:type="pct"/>
            <w:tcBorders>
              <w:top w:val="nil"/>
              <w:left w:val="nil"/>
              <w:bottom w:val="single" w:sz="4" w:space="0" w:color="auto"/>
              <w:right w:val="single" w:sz="4" w:space="0" w:color="auto"/>
            </w:tcBorders>
            <w:shd w:val="clear" w:color="auto" w:fill="auto"/>
            <w:vAlign w:val="center"/>
            <w:hideMark/>
          </w:tcPr>
          <w:p w14:paraId="1870FE3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41D5E15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43</w:t>
            </w:r>
          </w:p>
        </w:tc>
        <w:tc>
          <w:tcPr>
            <w:tcW w:w="707" w:type="pct"/>
            <w:tcBorders>
              <w:top w:val="nil"/>
              <w:left w:val="nil"/>
              <w:bottom w:val="single" w:sz="4" w:space="0" w:color="auto"/>
              <w:right w:val="single" w:sz="4" w:space="0" w:color="auto"/>
            </w:tcBorders>
            <w:shd w:val="clear" w:color="auto" w:fill="auto"/>
            <w:noWrap/>
            <w:vAlign w:val="center"/>
            <w:hideMark/>
          </w:tcPr>
          <w:p w14:paraId="4531CFF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3052ED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ED57151"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C29D9B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30</w:t>
            </w:r>
          </w:p>
        </w:tc>
        <w:tc>
          <w:tcPr>
            <w:tcW w:w="2059" w:type="pct"/>
            <w:tcBorders>
              <w:top w:val="nil"/>
              <w:left w:val="nil"/>
              <w:bottom w:val="single" w:sz="4" w:space="0" w:color="auto"/>
              <w:right w:val="single" w:sz="4" w:space="0" w:color="auto"/>
            </w:tcBorders>
            <w:shd w:val="clear" w:color="auto" w:fill="auto"/>
            <w:vAlign w:val="center"/>
            <w:hideMark/>
          </w:tcPr>
          <w:p w14:paraId="6C92B53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съединителни кутии OPGW-OPGW</w:t>
            </w:r>
          </w:p>
        </w:tc>
        <w:tc>
          <w:tcPr>
            <w:tcW w:w="524" w:type="pct"/>
            <w:tcBorders>
              <w:top w:val="nil"/>
              <w:left w:val="nil"/>
              <w:bottom w:val="single" w:sz="4" w:space="0" w:color="auto"/>
              <w:right w:val="single" w:sz="4" w:space="0" w:color="auto"/>
            </w:tcBorders>
            <w:shd w:val="clear" w:color="auto" w:fill="auto"/>
            <w:vAlign w:val="center"/>
            <w:hideMark/>
          </w:tcPr>
          <w:p w14:paraId="533F20E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37DE05A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w:t>
            </w:r>
          </w:p>
        </w:tc>
        <w:tc>
          <w:tcPr>
            <w:tcW w:w="707" w:type="pct"/>
            <w:tcBorders>
              <w:top w:val="nil"/>
              <w:left w:val="nil"/>
              <w:bottom w:val="single" w:sz="4" w:space="0" w:color="auto"/>
              <w:right w:val="single" w:sz="4" w:space="0" w:color="auto"/>
            </w:tcBorders>
            <w:shd w:val="clear" w:color="auto" w:fill="auto"/>
            <w:noWrap/>
            <w:vAlign w:val="center"/>
            <w:hideMark/>
          </w:tcPr>
          <w:p w14:paraId="5B8A9E7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FED54A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07DCF24"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5D692AE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31</w:t>
            </w:r>
          </w:p>
        </w:tc>
        <w:tc>
          <w:tcPr>
            <w:tcW w:w="2059" w:type="pct"/>
            <w:tcBorders>
              <w:top w:val="nil"/>
              <w:left w:val="nil"/>
              <w:bottom w:val="single" w:sz="4" w:space="0" w:color="auto"/>
              <w:right w:val="single" w:sz="4" w:space="0" w:color="auto"/>
            </w:tcBorders>
            <w:shd w:val="clear" w:color="auto" w:fill="auto"/>
            <w:vAlign w:val="center"/>
            <w:hideMark/>
          </w:tcPr>
          <w:p w14:paraId="26A0EC1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съединителни кутии OPGW-OPUG</w:t>
            </w:r>
          </w:p>
        </w:tc>
        <w:tc>
          <w:tcPr>
            <w:tcW w:w="524" w:type="pct"/>
            <w:tcBorders>
              <w:top w:val="nil"/>
              <w:left w:val="nil"/>
              <w:bottom w:val="single" w:sz="4" w:space="0" w:color="auto"/>
              <w:right w:val="single" w:sz="4" w:space="0" w:color="auto"/>
            </w:tcBorders>
            <w:shd w:val="clear" w:color="auto" w:fill="auto"/>
            <w:vAlign w:val="center"/>
            <w:hideMark/>
          </w:tcPr>
          <w:p w14:paraId="068D087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B8A913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3DF2294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E27308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4EF189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580439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32</w:t>
            </w:r>
          </w:p>
        </w:tc>
        <w:tc>
          <w:tcPr>
            <w:tcW w:w="2059" w:type="pct"/>
            <w:tcBorders>
              <w:top w:val="nil"/>
              <w:left w:val="nil"/>
              <w:bottom w:val="single" w:sz="4" w:space="0" w:color="auto"/>
              <w:right w:val="single" w:sz="4" w:space="0" w:color="auto"/>
            </w:tcBorders>
            <w:shd w:val="clear" w:color="auto" w:fill="auto"/>
            <w:vAlign w:val="center"/>
            <w:hideMark/>
          </w:tcPr>
          <w:p w14:paraId="64AEA5F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Терминиране на OPGW/OPGW, к-т за OPGW/OPGW, 24 жила</w:t>
            </w:r>
          </w:p>
        </w:tc>
        <w:tc>
          <w:tcPr>
            <w:tcW w:w="524" w:type="pct"/>
            <w:tcBorders>
              <w:top w:val="nil"/>
              <w:left w:val="nil"/>
              <w:bottom w:val="single" w:sz="4" w:space="0" w:color="auto"/>
              <w:right w:val="single" w:sz="4" w:space="0" w:color="auto"/>
            </w:tcBorders>
            <w:shd w:val="clear" w:color="auto" w:fill="auto"/>
            <w:vAlign w:val="center"/>
            <w:hideMark/>
          </w:tcPr>
          <w:p w14:paraId="1B21DCF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7D266FE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w:t>
            </w:r>
          </w:p>
        </w:tc>
        <w:tc>
          <w:tcPr>
            <w:tcW w:w="707" w:type="pct"/>
            <w:tcBorders>
              <w:top w:val="nil"/>
              <w:left w:val="nil"/>
              <w:bottom w:val="single" w:sz="4" w:space="0" w:color="auto"/>
              <w:right w:val="single" w:sz="4" w:space="0" w:color="auto"/>
            </w:tcBorders>
            <w:shd w:val="clear" w:color="auto" w:fill="auto"/>
            <w:noWrap/>
            <w:vAlign w:val="center"/>
            <w:hideMark/>
          </w:tcPr>
          <w:p w14:paraId="469EF28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ACA7B7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CD7472A"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390021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33</w:t>
            </w:r>
          </w:p>
        </w:tc>
        <w:tc>
          <w:tcPr>
            <w:tcW w:w="2059" w:type="pct"/>
            <w:tcBorders>
              <w:top w:val="nil"/>
              <w:left w:val="nil"/>
              <w:bottom w:val="single" w:sz="4" w:space="0" w:color="auto"/>
              <w:right w:val="single" w:sz="4" w:space="0" w:color="auto"/>
            </w:tcBorders>
            <w:shd w:val="clear" w:color="auto" w:fill="auto"/>
            <w:vAlign w:val="center"/>
            <w:hideMark/>
          </w:tcPr>
          <w:p w14:paraId="46AD425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Терминиране на OPGW/OPGW, к-т за OPGW/OPUG, 24 жила</w:t>
            </w:r>
          </w:p>
        </w:tc>
        <w:tc>
          <w:tcPr>
            <w:tcW w:w="524" w:type="pct"/>
            <w:tcBorders>
              <w:top w:val="nil"/>
              <w:left w:val="nil"/>
              <w:bottom w:val="single" w:sz="4" w:space="0" w:color="auto"/>
              <w:right w:val="single" w:sz="4" w:space="0" w:color="auto"/>
            </w:tcBorders>
            <w:shd w:val="clear" w:color="auto" w:fill="auto"/>
            <w:vAlign w:val="center"/>
            <w:hideMark/>
          </w:tcPr>
          <w:p w14:paraId="7FD7B5F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noWrap/>
            <w:vAlign w:val="center"/>
            <w:hideMark/>
          </w:tcPr>
          <w:p w14:paraId="116D7A5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2FFAFD6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AD808D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EF8F39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9D1FF2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34</w:t>
            </w:r>
          </w:p>
        </w:tc>
        <w:tc>
          <w:tcPr>
            <w:tcW w:w="2059" w:type="pct"/>
            <w:tcBorders>
              <w:top w:val="nil"/>
              <w:left w:val="nil"/>
              <w:bottom w:val="single" w:sz="4" w:space="0" w:color="auto"/>
              <w:right w:val="single" w:sz="4" w:space="0" w:color="auto"/>
            </w:tcBorders>
            <w:shd w:val="clear" w:color="auto" w:fill="auto"/>
            <w:vAlign w:val="center"/>
            <w:hideMark/>
          </w:tcPr>
          <w:p w14:paraId="183686C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табели с надпис "ОЖ"</w:t>
            </w:r>
          </w:p>
        </w:tc>
        <w:tc>
          <w:tcPr>
            <w:tcW w:w="524" w:type="pct"/>
            <w:tcBorders>
              <w:top w:val="nil"/>
              <w:left w:val="nil"/>
              <w:bottom w:val="single" w:sz="4" w:space="0" w:color="auto"/>
              <w:right w:val="single" w:sz="4" w:space="0" w:color="auto"/>
            </w:tcBorders>
            <w:shd w:val="clear" w:color="auto" w:fill="auto"/>
            <w:vAlign w:val="center"/>
            <w:hideMark/>
          </w:tcPr>
          <w:p w14:paraId="7EDCA98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2606CD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783C7B5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355004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878AEAA"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1FA4F5F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35</w:t>
            </w:r>
          </w:p>
        </w:tc>
        <w:tc>
          <w:tcPr>
            <w:tcW w:w="2059" w:type="pct"/>
            <w:tcBorders>
              <w:top w:val="nil"/>
              <w:left w:val="nil"/>
              <w:bottom w:val="single" w:sz="4" w:space="0" w:color="auto"/>
              <w:right w:val="single" w:sz="4" w:space="0" w:color="auto"/>
            </w:tcBorders>
            <w:shd w:val="clear" w:color="auto" w:fill="auto"/>
            <w:vAlign w:val="center"/>
            <w:hideMark/>
          </w:tcPr>
          <w:p w14:paraId="167CDAF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Номериране, датиране и направа на надпис с диспечерско наименование за стоманорешетъчни стълбове, вкл. доставка на материали</w:t>
            </w:r>
          </w:p>
        </w:tc>
        <w:tc>
          <w:tcPr>
            <w:tcW w:w="524" w:type="pct"/>
            <w:tcBorders>
              <w:top w:val="nil"/>
              <w:left w:val="nil"/>
              <w:bottom w:val="single" w:sz="4" w:space="0" w:color="auto"/>
              <w:right w:val="single" w:sz="4" w:space="0" w:color="auto"/>
            </w:tcBorders>
            <w:shd w:val="clear" w:color="auto" w:fill="auto"/>
            <w:vAlign w:val="center"/>
            <w:hideMark/>
          </w:tcPr>
          <w:p w14:paraId="4EE95EE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69EB3CC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00869AB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6EA602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9D3C41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8D1688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36</w:t>
            </w:r>
          </w:p>
        </w:tc>
        <w:tc>
          <w:tcPr>
            <w:tcW w:w="2059" w:type="pct"/>
            <w:tcBorders>
              <w:top w:val="nil"/>
              <w:left w:val="nil"/>
              <w:bottom w:val="single" w:sz="4" w:space="0" w:color="auto"/>
              <w:right w:val="single" w:sz="4" w:space="0" w:color="auto"/>
            </w:tcBorders>
            <w:shd w:val="clear" w:color="auto" w:fill="auto"/>
            <w:vAlign w:val="center"/>
            <w:hideMark/>
          </w:tcPr>
          <w:p w14:paraId="54A4DD49" w14:textId="16C94E5A"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Изтегляне на OPUG тип Non-Zero dispersion-shifted fibre - NZDSF, изтегляне чрез </w:t>
            </w:r>
            <w:r w:rsidR="00BC4672">
              <w:rPr>
                <w:rFonts w:ascii="Times New Roman" w:hAnsi="Times New Roman" w:cs="Times New Roman"/>
                <w:color w:val="000000"/>
                <w:sz w:val="24"/>
                <w:szCs w:val="24"/>
                <w:lang w:val="bg-BG"/>
              </w:rPr>
              <w:t>“</w:t>
            </w:r>
            <w:r w:rsidRPr="00813CE1">
              <w:rPr>
                <w:rFonts w:ascii="Times New Roman" w:hAnsi="Times New Roman" w:cs="Times New Roman"/>
                <w:color w:val="000000"/>
                <w:sz w:val="24"/>
                <w:szCs w:val="24"/>
                <w:lang w:val="bg-BG"/>
              </w:rPr>
              <w:t>издухване</w:t>
            </w:r>
            <w:r w:rsidR="00BC4672">
              <w:rPr>
                <w:rFonts w:ascii="Times New Roman" w:hAnsi="Times New Roman" w:cs="Times New Roman"/>
                <w:color w:val="000000"/>
                <w:sz w:val="24"/>
                <w:szCs w:val="24"/>
                <w:lang w:val="bg-BG"/>
              </w:rPr>
              <w:t>“</w:t>
            </w:r>
            <w:r w:rsidRPr="00813CE1">
              <w:rPr>
                <w:rFonts w:ascii="Times New Roman" w:hAnsi="Times New Roman" w:cs="Times New Roman"/>
                <w:color w:val="000000"/>
                <w:sz w:val="24"/>
                <w:szCs w:val="24"/>
                <w:lang w:val="bg-BG"/>
              </w:rPr>
              <w:t>"</w:t>
            </w:r>
          </w:p>
        </w:tc>
        <w:tc>
          <w:tcPr>
            <w:tcW w:w="524" w:type="pct"/>
            <w:tcBorders>
              <w:top w:val="nil"/>
              <w:left w:val="nil"/>
              <w:bottom w:val="single" w:sz="4" w:space="0" w:color="auto"/>
              <w:right w:val="single" w:sz="4" w:space="0" w:color="auto"/>
            </w:tcBorders>
            <w:shd w:val="clear" w:color="auto" w:fill="auto"/>
            <w:vAlign w:val="center"/>
            <w:hideMark/>
          </w:tcPr>
          <w:p w14:paraId="53CA213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p>
        </w:tc>
        <w:tc>
          <w:tcPr>
            <w:tcW w:w="679" w:type="pct"/>
            <w:tcBorders>
              <w:top w:val="nil"/>
              <w:left w:val="nil"/>
              <w:bottom w:val="single" w:sz="4" w:space="0" w:color="auto"/>
              <w:right w:val="single" w:sz="4" w:space="0" w:color="auto"/>
            </w:tcBorders>
            <w:shd w:val="clear" w:color="auto" w:fill="auto"/>
            <w:noWrap/>
            <w:vAlign w:val="center"/>
            <w:hideMark/>
          </w:tcPr>
          <w:p w14:paraId="0C694A2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506</w:t>
            </w:r>
          </w:p>
        </w:tc>
        <w:tc>
          <w:tcPr>
            <w:tcW w:w="707" w:type="pct"/>
            <w:tcBorders>
              <w:top w:val="nil"/>
              <w:left w:val="nil"/>
              <w:bottom w:val="single" w:sz="4" w:space="0" w:color="auto"/>
              <w:right w:val="single" w:sz="4" w:space="0" w:color="auto"/>
            </w:tcBorders>
            <w:shd w:val="clear" w:color="auto" w:fill="auto"/>
            <w:noWrap/>
            <w:vAlign w:val="center"/>
            <w:hideMark/>
          </w:tcPr>
          <w:p w14:paraId="3E4F31E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F3971E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3FFB758"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C15CAD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37</w:t>
            </w:r>
          </w:p>
        </w:tc>
        <w:tc>
          <w:tcPr>
            <w:tcW w:w="2059" w:type="pct"/>
            <w:tcBorders>
              <w:top w:val="nil"/>
              <w:left w:val="nil"/>
              <w:bottom w:val="single" w:sz="4" w:space="0" w:color="auto"/>
              <w:right w:val="single" w:sz="4" w:space="0" w:color="auto"/>
            </w:tcBorders>
            <w:shd w:val="clear" w:color="auto" w:fill="auto"/>
            <w:vAlign w:val="center"/>
            <w:hideMark/>
          </w:tcPr>
          <w:p w14:paraId="5B1488CE" w14:textId="0AFC3BED"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Монтаж на стоманена тръба </w:t>
            </w:r>
            <w:r w:rsidRPr="00813CE1">
              <w:rPr>
                <w:rFonts w:ascii="Times New Roman" w:hAnsi="Times New Roman" w:cs="Times New Roman"/>
                <w:i/>
                <w:iCs/>
                <w:color w:val="000000"/>
                <w:sz w:val="24"/>
                <w:szCs w:val="24"/>
                <w:lang w:val="bg-BG"/>
              </w:rPr>
              <w:t>Ф48,3х3,</w:t>
            </w:r>
            <w:r w:rsidR="00BC4672" w:rsidRPr="00813CE1">
              <w:rPr>
                <w:rFonts w:ascii="Times New Roman" w:hAnsi="Times New Roman" w:cs="Times New Roman"/>
                <w:i/>
                <w:iCs/>
                <w:color w:val="000000"/>
                <w:sz w:val="24"/>
                <w:szCs w:val="24"/>
                <w:lang w:val="bg-BG"/>
              </w:rPr>
              <w:t>6</w:t>
            </w:r>
            <w:r w:rsidR="00BC4672">
              <w:rPr>
                <w:rFonts w:ascii="Times New Roman" w:hAnsi="Times New Roman" w:cs="Times New Roman"/>
                <w:i/>
                <w:iCs/>
                <w:color w:val="000000"/>
                <w:sz w:val="24"/>
                <w:szCs w:val="24"/>
                <w:lang w:val="bg-BG"/>
              </w:rPr>
              <w:t>мм</w:t>
            </w:r>
            <w:r w:rsidR="00BC4672" w:rsidRPr="00813CE1">
              <w:rPr>
                <w:rFonts w:ascii="Times New Roman" w:hAnsi="Times New Roman" w:cs="Times New Roman"/>
                <w:i/>
                <w:iCs/>
                <w:color w:val="000000"/>
                <w:sz w:val="24"/>
                <w:szCs w:val="24"/>
                <w:lang w:val="bg-BG"/>
              </w:rPr>
              <w:t xml:space="preserve"> </w:t>
            </w:r>
            <w:r w:rsidRPr="00813CE1">
              <w:rPr>
                <w:rFonts w:ascii="Times New Roman" w:hAnsi="Times New Roman" w:cs="Times New Roman"/>
                <w:i/>
                <w:iCs/>
                <w:color w:val="000000"/>
                <w:sz w:val="24"/>
                <w:szCs w:val="24"/>
                <w:lang w:val="bg-BG"/>
              </w:rPr>
              <w:t>l=</w:t>
            </w:r>
            <w:r w:rsidR="00BC4672" w:rsidRPr="00813CE1">
              <w:rPr>
                <w:rFonts w:ascii="Times New Roman" w:hAnsi="Times New Roman" w:cs="Times New Roman"/>
                <w:i/>
                <w:iCs/>
                <w:color w:val="000000"/>
                <w:sz w:val="24"/>
                <w:szCs w:val="24"/>
                <w:lang w:val="bg-BG"/>
              </w:rPr>
              <w:t>3000</w:t>
            </w:r>
            <w:r w:rsidR="00BC4672">
              <w:rPr>
                <w:rFonts w:ascii="Times New Roman" w:hAnsi="Times New Roman" w:cs="Times New Roman"/>
                <w:i/>
                <w:iCs/>
                <w:color w:val="000000"/>
                <w:sz w:val="24"/>
                <w:szCs w:val="24"/>
                <w:lang w:val="bg-BG"/>
              </w:rPr>
              <w:t>мм</w:t>
            </w:r>
          </w:p>
        </w:tc>
        <w:tc>
          <w:tcPr>
            <w:tcW w:w="524" w:type="pct"/>
            <w:tcBorders>
              <w:top w:val="nil"/>
              <w:left w:val="nil"/>
              <w:bottom w:val="single" w:sz="4" w:space="0" w:color="auto"/>
              <w:right w:val="single" w:sz="4" w:space="0" w:color="auto"/>
            </w:tcBorders>
            <w:shd w:val="clear" w:color="auto" w:fill="auto"/>
            <w:vAlign w:val="center"/>
            <w:hideMark/>
          </w:tcPr>
          <w:p w14:paraId="3DD11EB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1A94A1E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53132C8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1A0E1B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3CCF8AE"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429759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38</w:t>
            </w:r>
          </w:p>
        </w:tc>
        <w:tc>
          <w:tcPr>
            <w:tcW w:w="2059" w:type="pct"/>
            <w:tcBorders>
              <w:top w:val="nil"/>
              <w:left w:val="nil"/>
              <w:bottom w:val="single" w:sz="4" w:space="0" w:color="auto"/>
              <w:right w:val="single" w:sz="4" w:space="0" w:color="auto"/>
            </w:tcBorders>
            <w:shd w:val="clear" w:color="auto" w:fill="auto"/>
            <w:vAlign w:val="center"/>
            <w:hideMark/>
          </w:tcPr>
          <w:p w14:paraId="7591451F" w14:textId="0993BB08"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Полагане на HDPE тръба </w:t>
            </w:r>
            <w:r w:rsidR="00BC4672" w:rsidRPr="00813CE1">
              <w:rPr>
                <w:rFonts w:ascii="Times New Roman" w:hAnsi="Times New Roman" w:cs="Times New Roman"/>
                <w:i/>
                <w:iCs/>
                <w:color w:val="000000"/>
                <w:sz w:val="24"/>
                <w:szCs w:val="24"/>
                <w:lang w:val="bg-BG"/>
              </w:rPr>
              <w:t>Ф32</w:t>
            </w:r>
            <w:r w:rsidR="00BC4672">
              <w:rPr>
                <w:rFonts w:ascii="Times New Roman" w:hAnsi="Times New Roman" w:cs="Times New Roman"/>
                <w:i/>
                <w:iCs/>
                <w:color w:val="000000"/>
                <w:sz w:val="24"/>
                <w:szCs w:val="24"/>
                <w:lang w:val="bg-BG"/>
              </w:rPr>
              <w:t>мм</w:t>
            </w:r>
            <w:r w:rsidR="00BC4672" w:rsidRPr="00813CE1">
              <w:rPr>
                <w:rFonts w:ascii="Times New Roman" w:hAnsi="Times New Roman" w:cs="Times New Roman"/>
                <w:i/>
                <w:iCs/>
                <w:color w:val="000000"/>
                <w:sz w:val="24"/>
                <w:szCs w:val="24"/>
                <w:lang w:val="bg-BG"/>
              </w:rPr>
              <w:t xml:space="preserve"> </w:t>
            </w:r>
            <w:r w:rsidRPr="00813CE1">
              <w:rPr>
                <w:rFonts w:ascii="Times New Roman" w:hAnsi="Times New Roman" w:cs="Times New Roman"/>
                <w:color w:val="000000"/>
                <w:sz w:val="24"/>
                <w:szCs w:val="24"/>
                <w:lang w:val="bg-BG"/>
              </w:rPr>
              <w:t>на територията на п/ст Бргас</w:t>
            </w:r>
          </w:p>
        </w:tc>
        <w:tc>
          <w:tcPr>
            <w:tcW w:w="524" w:type="pct"/>
            <w:tcBorders>
              <w:top w:val="nil"/>
              <w:left w:val="nil"/>
              <w:bottom w:val="single" w:sz="4" w:space="0" w:color="auto"/>
              <w:right w:val="single" w:sz="4" w:space="0" w:color="auto"/>
            </w:tcBorders>
            <w:shd w:val="clear" w:color="auto" w:fill="auto"/>
            <w:vAlign w:val="center"/>
            <w:hideMark/>
          </w:tcPr>
          <w:p w14:paraId="6115AEA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p>
        </w:tc>
        <w:tc>
          <w:tcPr>
            <w:tcW w:w="679" w:type="pct"/>
            <w:tcBorders>
              <w:top w:val="nil"/>
              <w:left w:val="nil"/>
              <w:bottom w:val="single" w:sz="4" w:space="0" w:color="auto"/>
              <w:right w:val="single" w:sz="4" w:space="0" w:color="auto"/>
            </w:tcBorders>
            <w:shd w:val="clear" w:color="auto" w:fill="auto"/>
            <w:noWrap/>
            <w:vAlign w:val="center"/>
            <w:hideMark/>
          </w:tcPr>
          <w:p w14:paraId="17DAD26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320</w:t>
            </w:r>
          </w:p>
        </w:tc>
        <w:tc>
          <w:tcPr>
            <w:tcW w:w="707" w:type="pct"/>
            <w:tcBorders>
              <w:top w:val="nil"/>
              <w:left w:val="nil"/>
              <w:bottom w:val="single" w:sz="4" w:space="0" w:color="auto"/>
              <w:right w:val="single" w:sz="4" w:space="0" w:color="auto"/>
            </w:tcBorders>
            <w:shd w:val="clear" w:color="auto" w:fill="auto"/>
            <w:noWrap/>
            <w:vAlign w:val="center"/>
            <w:hideMark/>
          </w:tcPr>
          <w:p w14:paraId="40C7868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18198B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EAFE78E"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96CEE4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39</w:t>
            </w:r>
          </w:p>
        </w:tc>
        <w:tc>
          <w:tcPr>
            <w:tcW w:w="2059" w:type="pct"/>
            <w:tcBorders>
              <w:top w:val="nil"/>
              <w:left w:val="nil"/>
              <w:bottom w:val="single" w:sz="4" w:space="0" w:color="auto"/>
              <w:right w:val="single" w:sz="4" w:space="0" w:color="auto"/>
            </w:tcBorders>
            <w:shd w:val="clear" w:color="auto" w:fill="auto"/>
            <w:vAlign w:val="center"/>
            <w:hideMark/>
          </w:tcPr>
          <w:p w14:paraId="32FDBCB6" w14:textId="037AE3C6"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Монтаж/направа на съединителни муфи за HDPE тръба </w:t>
            </w:r>
            <w:r w:rsidR="00BC4672" w:rsidRPr="00813CE1">
              <w:rPr>
                <w:rFonts w:ascii="Times New Roman" w:hAnsi="Times New Roman" w:cs="Times New Roman"/>
                <w:i/>
                <w:iCs/>
                <w:color w:val="000000"/>
                <w:sz w:val="24"/>
                <w:szCs w:val="24"/>
                <w:lang w:val="bg-BG"/>
              </w:rPr>
              <w:t>Ф32</w:t>
            </w:r>
            <w:r w:rsidR="00BC4672">
              <w:rPr>
                <w:rFonts w:ascii="Times New Roman" w:hAnsi="Times New Roman" w:cs="Times New Roman"/>
                <w:i/>
                <w:iCs/>
                <w:color w:val="000000"/>
                <w:sz w:val="24"/>
                <w:szCs w:val="24"/>
                <w:lang w:val="bg-BG"/>
              </w:rPr>
              <w:t>м</w:t>
            </w:r>
          </w:p>
        </w:tc>
        <w:tc>
          <w:tcPr>
            <w:tcW w:w="524" w:type="pct"/>
            <w:tcBorders>
              <w:top w:val="nil"/>
              <w:left w:val="nil"/>
              <w:bottom w:val="single" w:sz="4" w:space="0" w:color="auto"/>
              <w:right w:val="single" w:sz="4" w:space="0" w:color="auto"/>
            </w:tcBorders>
            <w:shd w:val="clear" w:color="auto" w:fill="auto"/>
            <w:vAlign w:val="center"/>
            <w:hideMark/>
          </w:tcPr>
          <w:p w14:paraId="4B3D5E5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0C583F3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w:t>
            </w:r>
          </w:p>
        </w:tc>
        <w:tc>
          <w:tcPr>
            <w:tcW w:w="707" w:type="pct"/>
            <w:tcBorders>
              <w:top w:val="nil"/>
              <w:left w:val="nil"/>
              <w:bottom w:val="single" w:sz="4" w:space="0" w:color="auto"/>
              <w:right w:val="single" w:sz="4" w:space="0" w:color="auto"/>
            </w:tcBorders>
            <w:shd w:val="clear" w:color="auto" w:fill="auto"/>
            <w:noWrap/>
            <w:vAlign w:val="center"/>
            <w:hideMark/>
          </w:tcPr>
          <w:p w14:paraId="307DE92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965BA7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073FD05"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D5341D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40</w:t>
            </w:r>
          </w:p>
        </w:tc>
        <w:tc>
          <w:tcPr>
            <w:tcW w:w="2059" w:type="pct"/>
            <w:tcBorders>
              <w:top w:val="nil"/>
              <w:left w:val="nil"/>
              <w:bottom w:val="single" w:sz="4" w:space="0" w:color="auto"/>
              <w:right w:val="single" w:sz="4" w:space="0" w:color="auto"/>
            </w:tcBorders>
            <w:shd w:val="clear" w:color="auto" w:fill="auto"/>
            <w:vAlign w:val="center"/>
            <w:hideMark/>
          </w:tcPr>
          <w:p w14:paraId="3E120710" w14:textId="1C80C972"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Монтаж на крайни капачки за HDPE тръба </w:t>
            </w:r>
            <w:r w:rsidR="00BC4672" w:rsidRPr="00813CE1">
              <w:rPr>
                <w:rFonts w:ascii="Times New Roman" w:hAnsi="Times New Roman" w:cs="Times New Roman"/>
                <w:i/>
                <w:iCs/>
                <w:color w:val="000000"/>
                <w:sz w:val="24"/>
                <w:szCs w:val="24"/>
                <w:lang w:val="bg-BG"/>
              </w:rPr>
              <w:t>Ф32</w:t>
            </w:r>
            <w:r w:rsidR="00BC4672">
              <w:rPr>
                <w:rFonts w:ascii="Times New Roman" w:hAnsi="Times New Roman" w:cs="Times New Roman"/>
                <w:i/>
                <w:iCs/>
                <w:color w:val="000000"/>
                <w:sz w:val="24"/>
                <w:szCs w:val="24"/>
                <w:lang w:val="bg-BG"/>
              </w:rPr>
              <w:t>мм</w:t>
            </w:r>
          </w:p>
        </w:tc>
        <w:tc>
          <w:tcPr>
            <w:tcW w:w="524" w:type="pct"/>
            <w:tcBorders>
              <w:top w:val="nil"/>
              <w:left w:val="nil"/>
              <w:bottom w:val="single" w:sz="4" w:space="0" w:color="auto"/>
              <w:right w:val="single" w:sz="4" w:space="0" w:color="auto"/>
            </w:tcBorders>
            <w:shd w:val="clear" w:color="auto" w:fill="auto"/>
            <w:vAlign w:val="center"/>
            <w:hideMark/>
          </w:tcPr>
          <w:p w14:paraId="54A5B37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73E4024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0D3924C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444DA3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911658B"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CBE738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41</w:t>
            </w:r>
          </w:p>
        </w:tc>
        <w:tc>
          <w:tcPr>
            <w:tcW w:w="2059" w:type="pct"/>
            <w:tcBorders>
              <w:top w:val="nil"/>
              <w:left w:val="nil"/>
              <w:bottom w:val="single" w:sz="4" w:space="0" w:color="auto"/>
              <w:right w:val="single" w:sz="4" w:space="0" w:color="auto"/>
            </w:tcBorders>
            <w:shd w:val="clear" w:color="auto" w:fill="auto"/>
            <w:vAlign w:val="center"/>
            <w:hideMark/>
          </w:tcPr>
          <w:p w14:paraId="716292D3" w14:textId="13BCDBD4" w:rsidR="00A352FF" w:rsidRPr="00813CE1" w:rsidRDefault="00A352FF" w:rsidP="00BC4672">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Монтаж на гофрирана тръба с UV защита </w:t>
            </w:r>
            <w:r w:rsidRPr="00813CE1">
              <w:rPr>
                <w:rFonts w:ascii="Times New Roman" w:hAnsi="Times New Roman" w:cs="Times New Roman"/>
                <w:i/>
                <w:iCs/>
                <w:color w:val="000000"/>
                <w:sz w:val="24"/>
                <w:szCs w:val="24"/>
                <w:lang w:val="bg-BG"/>
              </w:rPr>
              <w:t>Ф28,</w:t>
            </w:r>
            <w:r w:rsidR="00BC4672" w:rsidRPr="00813CE1">
              <w:rPr>
                <w:rFonts w:ascii="Times New Roman" w:hAnsi="Times New Roman" w:cs="Times New Roman"/>
                <w:i/>
                <w:iCs/>
                <w:color w:val="000000"/>
                <w:sz w:val="24"/>
                <w:szCs w:val="24"/>
                <w:lang w:val="bg-BG"/>
              </w:rPr>
              <w:t>50</w:t>
            </w:r>
            <w:r w:rsidR="00BC4672">
              <w:rPr>
                <w:rFonts w:ascii="Times New Roman" w:hAnsi="Times New Roman" w:cs="Times New Roman"/>
                <w:i/>
                <w:iCs/>
                <w:color w:val="000000"/>
                <w:sz w:val="24"/>
                <w:szCs w:val="24"/>
                <w:lang w:val="bg-BG"/>
              </w:rPr>
              <w:t>мм</w:t>
            </w:r>
          </w:p>
        </w:tc>
        <w:tc>
          <w:tcPr>
            <w:tcW w:w="524" w:type="pct"/>
            <w:tcBorders>
              <w:top w:val="nil"/>
              <w:left w:val="nil"/>
              <w:bottom w:val="single" w:sz="4" w:space="0" w:color="auto"/>
              <w:right w:val="single" w:sz="4" w:space="0" w:color="auto"/>
            </w:tcBorders>
            <w:shd w:val="clear" w:color="auto" w:fill="auto"/>
            <w:vAlign w:val="center"/>
            <w:hideMark/>
          </w:tcPr>
          <w:p w14:paraId="6DA79CD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p>
        </w:tc>
        <w:tc>
          <w:tcPr>
            <w:tcW w:w="679" w:type="pct"/>
            <w:tcBorders>
              <w:top w:val="nil"/>
              <w:left w:val="nil"/>
              <w:bottom w:val="single" w:sz="4" w:space="0" w:color="auto"/>
              <w:right w:val="single" w:sz="4" w:space="0" w:color="auto"/>
            </w:tcBorders>
            <w:shd w:val="clear" w:color="auto" w:fill="auto"/>
            <w:noWrap/>
            <w:vAlign w:val="center"/>
            <w:hideMark/>
          </w:tcPr>
          <w:p w14:paraId="5239BFF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100</w:t>
            </w:r>
          </w:p>
        </w:tc>
        <w:tc>
          <w:tcPr>
            <w:tcW w:w="707" w:type="pct"/>
            <w:tcBorders>
              <w:top w:val="nil"/>
              <w:left w:val="nil"/>
              <w:bottom w:val="single" w:sz="4" w:space="0" w:color="auto"/>
              <w:right w:val="single" w:sz="4" w:space="0" w:color="auto"/>
            </w:tcBorders>
            <w:shd w:val="clear" w:color="auto" w:fill="auto"/>
            <w:noWrap/>
            <w:vAlign w:val="center"/>
            <w:hideMark/>
          </w:tcPr>
          <w:p w14:paraId="0C87814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576C93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8D1889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B71724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42</w:t>
            </w:r>
          </w:p>
        </w:tc>
        <w:tc>
          <w:tcPr>
            <w:tcW w:w="2059" w:type="pct"/>
            <w:tcBorders>
              <w:top w:val="nil"/>
              <w:left w:val="nil"/>
              <w:bottom w:val="single" w:sz="4" w:space="0" w:color="auto"/>
              <w:right w:val="single" w:sz="4" w:space="0" w:color="auto"/>
            </w:tcBorders>
            <w:shd w:val="clear" w:color="auto" w:fill="auto"/>
            <w:vAlign w:val="center"/>
            <w:hideMark/>
          </w:tcPr>
          <w:p w14:paraId="3A3A773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Замазване отвори в кабелни канали и стени от трасета на OPUG</w:t>
            </w:r>
          </w:p>
        </w:tc>
        <w:tc>
          <w:tcPr>
            <w:tcW w:w="524" w:type="pct"/>
            <w:tcBorders>
              <w:top w:val="nil"/>
              <w:left w:val="nil"/>
              <w:bottom w:val="single" w:sz="4" w:space="0" w:color="auto"/>
              <w:right w:val="single" w:sz="4" w:space="0" w:color="auto"/>
            </w:tcBorders>
            <w:shd w:val="clear" w:color="auto" w:fill="auto"/>
            <w:vAlign w:val="center"/>
            <w:hideMark/>
          </w:tcPr>
          <w:p w14:paraId="6FFB8BB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202C8B9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67F3965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6DB5ED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229D23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972BF3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43</w:t>
            </w:r>
          </w:p>
        </w:tc>
        <w:tc>
          <w:tcPr>
            <w:tcW w:w="2059" w:type="pct"/>
            <w:tcBorders>
              <w:top w:val="nil"/>
              <w:left w:val="nil"/>
              <w:bottom w:val="single" w:sz="4" w:space="0" w:color="auto"/>
              <w:right w:val="single" w:sz="4" w:space="0" w:color="auto"/>
            </w:tcBorders>
            <w:shd w:val="clear" w:color="auto" w:fill="auto"/>
            <w:vAlign w:val="center"/>
            <w:hideMark/>
          </w:tcPr>
          <w:p w14:paraId="121E3BB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кабелни маркери за маркировка на OPUG</w:t>
            </w:r>
          </w:p>
        </w:tc>
        <w:tc>
          <w:tcPr>
            <w:tcW w:w="524" w:type="pct"/>
            <w:tcBorders>
              <w:top w:val="nil"/>
              <w:left w:val="nil"/>
              <w:bottom w:val="single" w:sz="4" w:space="0" w:color="auto"/>
              <w:right w:val="single" w:sz="4" w:space="0" w:color="auto"/>
            </w:tcBorders>
            <w:shd w:val="clear" w:color="auto" w:fill="auto"/>
            <w:vAlign w:val="center"/>
            <w:hideMark/>
          </w:tcPr>
          <w:p w14:paraId="2CE648D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1985BDD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10</w:t>
            </w:r>
          </w:p>
        </w:tc>
        <w:tc>
          <w:tcPr>
            <w:tcW w:w="707" w:type="pct"/>
            <w:tcBorders>
              <w:top w:val="nil"/>
              <w:left w:val="nil"/>
              <w:bottom w:val="single" w:sz="4" w:space="0" w:color="auto"/>
              <w:right w:val="single" w:sz="4" w:space="0" w:color="auto"/>
            </w:tcBorders>
            <w:shd w:val="clear" w:color="auto" w:fill="auto"/>
            <w:noWrap/>
            <w:vAlign w:val="center"/>
            <w:hideMark/>
          </w:tcPr>
          <w:p w14:paraId="3ACFE6F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4DCB57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0FCAFE8"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971A4B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44</w:t>
            </w:r>
          </w:p>
        </w:tc>
        <w:tc>
          <w:tcPr>
            <w:tcW w:w="2059" w:type="pct"/>
            <w:tcBorders>
              <w:top w:val="nil"/>
              <w:left w:val="nil"/>
              <w:bottom w:val="nil"/>
              <w:right w:val="nil"/>
            </w:tcBorders>
            <w:shd w:val="clear" w:color="auto" w:fill="auto"/>
            <w:vAlign w:val="center"/>
            <w:hideMark/>
          </w:tcPr>
          <w:p w14:paraId="67C84D6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стойка за навиване на аванс на оптичен кабел</w:t>
            </w:r>
          </w:p>
        </w:tc>
        <w:tc>
          <w:tcPr>
            <w:tcW w:w="524" w:type="pct"/>
            <w:tcBorders>
              <w:top w:val="nil"/>
              <w:left w:val="single" w:sz="4" w:space="0" w:color="auto"/>
              <w:bottom w:val="single" w:sz="4" w:space="0" w:color="auto"/>
              <w:right w:val="single" w:sz="4" w:space="0" w:color="auto"/>
            </w:tcBorders>
            <w:shd w:val="clear" w:color="auto" w:fill="auto"/>
            <w:vAlign w:val="center"/>
            <w:hideMark/>
          </w:tcPr>
          <w:p w14:paraId="0A4D60B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558474E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558641C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A97149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E94F9CD"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8F517B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45</w:t>
            </w:r>
          </w:p>
        </w:tc>
        <w:tc>
          <w:tcPr>
            <w:tcW w:w="2059" w:type="pct"/>
            <w:tcBorders>
              <w:top w:val="single" w:sz="4" w:space="0" w:color="auto"/>
              <w:left w:val="nil"/>
              <w:bottom w:val="single" w:sz="4" w:space="0" w:color="auto"/>
              <w:right w:val="single" w:sz="4" w:space="0" w:color="auto"/>
            </w:tcBorders>
            <w:shd w:val="clear" w:color="auto" w:fill="auto"/>
            <w:vAlign w:val="center"/>
            <w:hideMark/>
          </w:tcPr>
          <w:p w14:paraId="1D9BCFC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ODF с 24 порта</w:t>
            </w:r>
          </w:p>
        </w:tc>
        <w:tc>
          <w:tcPr>
            <w:tcW w:w="524" w:type="pct"/>
            <w:tcBorders>
              <w:top w:val="nil"/>
              <w:left w:val="nil"/>
              <w:bottom w:val="single" w:sz="4" w:space="0" w:color="auto"/>
              <w:right w:val="single" w:sz="4" w:space="0" w:color="auto"/>
            </w:tcBorders>
            <w:shd w:val="clear" w:color="auto" w:fill="auto"/>
            <w:vAlign w:val="center"/>
            <w:hideMark/>
          </w:tcPr>
          <w:p w14:paraId="7D7EC84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03D6347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4BA7AFF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B17794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C08E421"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440194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46</w:t>
            </w:r>
          </w:p>
        </w:tc>
        <w:tc>
          <w:tcPr>
            <w:tcW w:w="2059" w:type="pct"/>
            <w:tcBorders>
              <w:top w:val="nil"/>
              <w:left w:val="nil"/>
              <w:bottom w:val="single" w:sz="4" w:space="0" w:color="auto"/>
              <w:right w:val="single" w:sz="4" w:space="0" w:color="auto"/>
            </w:tcBorders>
            <w:shd w:val="clear" w:color="auto" w:fill="auto"/>
            <w:vAlign w:val="center"/>
            <w:hideMark/>
          </w:tcPr>
          <w:p w14:paraId="6A173AB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Монтаж на нов 19" телекомуникационен шкаф </w:t>
            </w:r>
          </w:p>
        </w:tc>
        <w:tc>
          <w:tcPr>
            <w:tcW w:w="524" w:type="pct"/>
            <w:tcBorders>
              <w:top w:val="nil"/>
              <w:left w:val="nil"/>
              <w:bottom w:val="single" w:sz="4" w:space="0" w:color="auto"/>
              <w:right w:val="single" w:sz="4" w:space="0" w:color="auto"/>
            </w:tcBorders>
            <w:shd w:val="clear" w:color="auto" w:fill="auto"/>
            <w:vAlign w:val="center"/>
            <w:hideMark/>
          </w:tcPr>
          <w:p w14:paraId="1833A07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0F9F10D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64555F9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A40339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3C22D09"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C24948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47</w:t>
            </w:r>
          </w:p>
        </w:tc>
        <w:tc>
          <w:tcPr>
            <w:tcW w:w="2059" w:type="pct"/>
            <w:tcBorders>
              <w:top w:val="nil"/>
              <w:left w:val="nil"/>
              <w:bottom w:val="single" w:sz="4" w:space="0" w:color="auto"/>
              <w:right w:val="single" w:sz="4" w:space="0" w:color="auto"/>
            </w:tcBorders>
            <w:shd w:val="clear" w:color="auto" w:fill="auto"/>
            <w:vAlign w:val="center"/>
            <w:hideMark/>
          </w:tcPr>
          <w:p w14:paraId="72624D3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Сплайсване на оптична линия OPUG с 24 жила</w:t>
            </w:r>
          </w:p>
        </w:tc>
        <w:tc>
          <w:tcPr>
            <w:tcW w:w="524" w:type="pct"/>
            <w:tcBorders>
              <w:top w:val="nil"/>
              <w:left w:val="nil"/>
              <w:bottom w:val="single" w:sz="4" w:space="0" w:color="auto"/>
              <w:right w:val="single" w:sz="4" w:space="0" w:color="auto"/>
            </w:tcBorders>
            <w:shd w:val="clear" w:color="auto" w:fill="auto"/>
            <w:vAlign w:val="center"/>
            <w:hideMark/>
          </w:tcPr>
          <w:p w14:paraId="403918D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vAlign w:val="center"/>
            <w:hideMark/>
          </w:tcPr>
          <w:p w14:paraId="697AAC4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222FCDC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EF6F92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FF326A9"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B46652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48</w:t>
            </w:r>
          </w:p>
        </w:tc>
        <w:tc>
          <w:tcPr>
            <w:tcW w:w="2059" w:type="pct"/>
            <w:tcBorders>
              <w:top w:val="nil"/>
              <w:left w:val="nil"/>
              <w:bottom w:val="single" w:sz="4" w:space="0" w:color="auto"/>
              <w:right w:val="single" w:sz="4" w:space="0" w:color="auto"/>
            </w:tcBorders>
            <w:shd w:val="clear" w:color="auto" w:fill="auto"/>
            <w:vAlign w:val="center"/>
            <w:hideMark/>
          </w:tcPr>
          <w:p w14:paraId="66A32317" w14:textId="67C9352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Обезопасяване при пресичане на ВЛ 400</w:t>
            </w:r>
            <w:r w:rsidR="00BC4672">
              <w:rPr>
                <w:rFonts w:ascii="Times New Roman" w:hAnsi="Times New Roman" w:cs="Times New Roman"/>
                <w:color w:val="000000"/>
                <w:sz w:val="24"/>
                <w:szCs w:val="24"/>
                <w:lang w:val="bg-BG"/>
              </w:rPr>
              <w:t xml:space="preserve"> </w:t>
            </w:r>
            <w:r w:rsidRPr="00813CE1">
              <w:rPr>
                <w:rFonts w:ascii="Times New Roman" w:hAnsi="Times New Roman" w:cs="Times New Roman"/>
                <w:color w:val="000000"/>
                <w:sz w:val="24"/>
                <w:szCs w:val="24"/>
                <w:lang w:val="bg-BG"/>
              </w:rPr>
              <w:t>kV</w:t>
            </w:r>
          </w:p>
        </w:tc>
        <w:tc>
          <w:tcPr>
            <w:tcW w:w="524" w:type="pct"/>
            <w:tcBorders>
              <w:top w:val="nil"/>
              <w:left w:val="nil"/>
              <w:bottom w:val="single" w:sz="4" w:space="0" w:color="auto"/>
              <w:right w:val="single" w:sz="4" w:space="0" w:color="auto"/>
            </w:tcBorders>
            <w:shd w:val="clear" w:color="auto" w:fill="auto"/>
            <w:vAlign w:val="center"/>
            <w:hideMark/>
          </w:tcPr>
          <w:p w14:paraId="1B8623B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0414EEB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32167DA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3E0539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0473B46"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5E1F0FB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49</w:t>
            </w:r>
          </w:p>
        </w:tc>
        <w:tc>
          <w:tcPr>
            <w:tcW w:w="2059" w:type="pct"/>
            <w:tcBorders>
              <w:top w:val="nil"/>
              <w:left w:val="nil"/>
              <w:bottom w:val="single" w:sz="4" w:space="0" w:color="auto"/>
              <w:right w:val="single" w:sz="4" w:space="0" w:color="auto"/>
            </w:tcBorders>
            <w:shd w:val="clear" w:color="auto" w:fill="auto"/>
            <w:vAlign w:val="center"/>
            <w:hideMark/>
          </w:tcPr>
          <w:p w14:paraId="68A9BB29" w14:textId="140CF13C"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Обезопасяване при пресичане на ВЛ 110</w:t>
            </w:r>
            <w:r w:rsidR="00BC4672">
              <w:rPr>
                <w:rFonts w:ascii="Times New Roman" w:hAnsi="Times New Roman" w:cs="Times New Roman"/>
                <w:color w:val="000000"/>
                <w:sz w:val="24"/>
                <w:szCs w:val="24"/>
                <w:lang w:val="bg-BG"/>
              </w:rPr>
              <w:t xml:space="preserve"> </w:t>
            </w:r>
            <w:r w:rsidRPr="00813CE1">
              <w:rPr>
                <w:rFonts w:ascii="Times New Roman" w:hAnsi="Times New Roman" w:cs="Times New Roman"/>
                <w:color w:val="000000"/>
                <w:sz w:val="24"/>
                <w:szCs w:val="24"/>
                <w:lang w:val="bg-BG"/>
              </w:rPr>
              <w:t>kV</w:t>
            </w:r>
          </w:p>
        </w:tc>
        <w:tc>
          <w:tcPr>
            <w:tcW w:w="524" w:type="pct"/>
            <w:tcBorders>
              <w:top w:val="nil"/>
              <w:left w:val="nil"/>
              <w:bottom w:val="single" w:sz="4" w:space="0" w:color="auto"/>
              <w:right w:val="single" w:sz="4" w:space="0" w:color="auto"/>
            </w:tcBorders>
            <w:shd w:val="clear" w:color="auto" w:fill="auto"/>
            <w:vAlign w:val="center"/>
            <w:hideMark/>
          </w:tcPr>
          <w:p w14:paraId="527E072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47E48B2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25BA3A6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45FF50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9C05264"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7B9B57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50</w:t>
            </w:r>
          </w:p>
        </w:tc>
        <w:tc>
          <w:tcPr>
            <w:tcW w:w="2059" w:type="pct"/>
            <w:tcBorders>
              <w:top w:val="nil"/>
              <w:left w:val="nil"/>
              <w:bottom w:val="single" w:sz="4" w:space="0" w:color="auto"/>
              <w:right w:val="single" w:sz="4" w:space="0" w:color="auto"/>
            </w:tcBorders>
            <w:shd w:val="clear" w:color="auto" w:fill="auto"/>
            <w:vAlign w:val="center"/>
            <w:hideMark/>
          </w:tcPr>
          <w:p w14:paraId="5A7433B5" w14:textId="46A6013A"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Обезопасяване при пресичане на ВЛ 20</w:t>
            </w:r>
            <w:r w:rsidR="00BC4672">
              <w:rPr>
                <w:rFonts w:ascii="Times New Roman" w:hAnsi="Times New Roman" w:cs="Times New Roman"/>
                <w:color w:val="000000"/>
                <w:sz w:val="24"/>
                <w:szCs w:val="24"/>
                <w:lang w:val="bg-BG"/>
              </w:rPr>
              <w:t xml:space="preserve"> </w:t>
            </w:r>
            <w:r w:rsidRPr="00813CE1">
              <w:rPr>
                <w:rFonts w:ascii="Times New Roman" w:hAnsi="Times New Roman" w:cs="Times New Roman"/>
                <w:color w:val="000000"/>
                <w:sz w:val="24"/>
                <w:szCs w:val="24"/>
                <w:lang w:val="bg-BG"/>
              </w:rPr>
              <w:t>kV</w:t>
            </w:r>
          </w:p>
        </w:tc>
        <w:tc>
          <w:tcPr>
            <w:tcW w:w="524" w:type="pct"/>
            <w:tcBorders>
              <w:top w:val="nil"/>
              <w:left w:val="nil"/>
              <w:bottom w:val="single" w:sz="4" w:space="0" w:color="auto"/>
              <w:right w:val="single" w:sz="4" w:space="0" w:color="auto"/>
            </w:tcBorders>
            <w:shd w:val="clear" w:color="auto" w:fill="auto"/>
            <w:vAlign w:val="center"/>
            <w:hideMark/>
          </w:tcPr>
          <w:p w14:paraId="36F0828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43CCD58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w:t>
            </w:r>
          </w:p>
        </w:tc>
        <w:tc>
          <w:tcPr>
            <w:tcW w:w="707" w:type="pct"/>
            <w:tcBorders>
              <w:top w:val="nil"/>
              <w:left w:val="nil"/>
              <w:bottom w:val="single" w:sz="4" w:space="0" w:color="auto"/>
              <w:right w:val="single" w:sz="4" w:space="0" w:color="auto"/>
            </w:tcBorders>
            <w:shd w:val="clear" w:color="auto" w:fill="auto"/>
            <w:noWrap/>
            <w:vAlign w:val="center"/>
            <w:hideMark/>
          </w:tcPr>
          <w:p w14:paraId="24287D6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05EA3D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9EFF392"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2256D4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51</w:t>
            </w:r>
          </w:p>
        </w:tc>
        <w:tc>
          <w:tcPr>
            <w:tcW w:w="2059" w:type="pct"/>
            <w:tcBorders>
              <w:top w:val="nil"/>
              <w:left w:val="nil"/>
              <w:bottom w:val="single" w:sz="4" w:space="0" w:color="auto"/>
              <w:right w:val="single" w:sz="4" w:space="0" w:color="auto"/>
            </w:tcBorders>
            <w:shd w:val="clear" w:color="auto" w:fill="auto"/>
            <w:vAlign w:val="center"/>
            <w:hideMark/>
          </w:tcPr>
          <w:p w14:paraId="60DE9B1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Обезопасяване при пресичане на автомагистрала</w:t>
            </w:r>
          </w:p>
        </w:tc>
        <w:tc>
          <w:tcPr>
            <w:tcW w:w="524" w:type="pct"/>
            <w:tcBorders>
              <w:top w:val="nil"/>
              <w:left w:val="nil"/>
              <w:bottom w:val="single" w:sz="4" w:space="0" w:color="auto"/>
              <w:right w:val="single" w:sz="4" w:space="0" w:color="auto"/>
            </w:tcBorders>
            <w:shd w:val="clear" w:color="auto" w:fill="auto"/>
            <w:vAlign w:val="center"/>
            <w:hideMark/>
          </w:tcPr>
          <w:p w14:paraId="56F131E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7E133AC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42C2234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CCF5B5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8EE31B4"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55FEF2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52</w:t>
            </w:r>
          </w:p>
        </w:tc>
        <w:tc>
          <w:tcPr>
            <w:tcW w:w="2059" w:type="pct"/>
            <w:tcBorders>
              <w:top w:val="nil"/>
              <w:left w:val="nil"/>
              <w:bottom w:val="single" w:sz="4" w:space="0" w:color="auto"/>
              <w:right w:val="single" w:sz="4" w:space="0" w:color="auto"/>
            </w:tcBorders>
            <w:shd w:val="clear" w:color="auto" w:fill="auto"/>
            <w:vAlign w:val="center"/>
            <w:hideMark/>
          </w:tcPr>
          <w:p w14:paraId="7C6646B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Обезопасяване при пресичане на третокласен път</w:t>
            </w:r>
          </w:p>
        </w:tc>
        <w:tc>
          <w:tcPr>
            <w:tcW w:w="524" w:type="pct"/>
            <w:tcBorders>
              <w:top w:val="nil"/>
              <w:left w:val="nil"/>
              <w:bottom w:val="single" w:sz="4" w:space="0" w:color="auto"/>
              <w:right w:val="single" w:sz="4" w:space="0" w:color="auto"/>
            </w:tcBorders>
            <w:shd w:val="clear" w:color="auto" w:fill="auto"/>
            <w:vAlign w:val="center"/>
            <w:hideMark/>
          </w:tcPr>
          <w:p w14:paraId="7AB4BAD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0271BA6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w:t>
            </w:r>
          </w:p>
        </w:tc>
        <w:tc>
          <w:tcPr>
            <w:tcW w:w="707" w:type="pct"/>
            <w:tcBorders>
              <w:top w:val="nil"/>
              <w:left w:val="nil"/>
              <w:bottom w:val="single" w:sz="4" w:space="0" w:color="auto"/>
              <w:right w:val="single" w:sz="4" w:space="0" w:color="auto"/>
            </w:tcBorders>
            <w:shd w:val="clear" w:color="auto" w:fill="auto"/>
            <w:noWrap/>
            <w:vAlign w:val="center"/>
            <w:hideMark/>
          </w:tcPr>
          <w:p w14:paraId="6007EC1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AF8E17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B2565C9"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54F584F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53</w:t>
            </w:r>
          </w:p>
        </w:tc>
        <w:tc>
          <w:tcPr>
            <w:tcW w:w="2059" w:type="pct"/>
            <w:tcBorders>
              <w:top w:val="nil"/>
              <w:left w:val="nil"/>
              <w:bottom w:val="single" w:sz="4" w:space="0" w:color="auto"/>
              <w:right w:val="single" w:sz="4" w:space="0" w:color="auto"/>
            </w:tcBorders>
            <w:shd w:val="clear" w:color="auto" w:fill="auto"/>
            <w:vAlign w:val="center"/>
            <w:hideMark/>
          </w:tcPr>
          <w:p w14:paraId="69FA782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Обезопасяване при пресичане на ЖП линия</w:t>
            </w:r>
          </w:p>
        </w:tc>
        <w:tc>
          <w:tcPr>
            <w:tcW w:w="524" w:type="pct"/>
            <w:tcBorders>
              <w:top w:val="nil"/>
              <w:left w:val="nil"/>
              <w:bottom w:val="single" w:sz="4" w:space="0" w:color="auto"/>
              <w:right w:val="single" w:sz="4" w:space="0" w:color="auto"/>
            </w:tcBorders>
            <w:shd w:val="clear" w:color="auto" w:fill="auto"/>
            <w:vAlign w:val="center"/>
            <w:hideMark/>
          </w:tcPr>
          <w:p w14:paraId="48E159F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08466AF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1081A18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81F7DA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3E8DD0A4"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74BEA73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54</w:t>
            </w:r>
          </w:p>
        </w:tc>
        <w:tc>
          <w:tcPr>
            <w:tcW w:w="2059" w:type="pct"/>
            <w:tcBorders>
              <w:top w:val="nil"/>
              <w:left w:val="nil"/>
              <w:bottom w:val="single" w:sz="4" w:space="0" w:color="auto"/>
              <w:right w:val="single" w:sz="4" w:space="0" w:color="auto"/>
            </w:tcBorders>
            <w:shd w:val="clear" w:color="auto" w:fill="auto"/>
            <w:vAlign w:val="center"/>
            <w:hideMark/>
          </w:tcPr>
          <w:p w14:paraId="5122931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табелка за обозначаване на местоположение на фази</w:t>
            </w:r>
          </w:p>
        </w:tc>
        <w:tc>
          <w:tcPr>
            <w:tcW w:w="524" w:type="pct"/>
            <w:tcBorders>
              <w:top w:val="nil"/>
              <w:left w:val="nil"/>
              <w:bottom w:val="single" w:sz="4" w:space="0" w:color="auto"/>
              <w:right w:val="single" w:sz="4" w:space="0" w:color="auto"/>
            </w:tcBorders>
            <w:shd w:val="clear" w:color="auto" w:fill="auto"/>
            <w:vAlign w:val="center"/>
            <w:hideMark/>
          </w:tcPr>
          <w:p w14:paraId="3672DC8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F8255A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9</w:t>
            </w:r>
          </w:p>
        </w:tc>
        <w:tc>
          <w:tcPr>
            <w:tcW w:w="707" w:type="pct"/>
            <w:tcBorders>
              <w:top w:val="nil"/>
              <w:left w:val="nil"/>
              <w:bottom w:val="single" w:sz="4" w:space="0" w:color="auto"/>
              <w:right w:val="single" w:sz="4" w:space="0" w:color="auto"/>
            </w:tcBorders>
            <w:shd w:val="clear" w:color="auto" w:fill="auto"/>
            <w:noWrap/>
            <w:vAlign w:val="center"/>
            <w:hideMark/>
          </w:tcPr>
          <w:p w14:paraId="761D7748"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375F03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3F149A7"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6189E8C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55</w:t>
            </w:r>
          </w:p>
        </w:tc>
        <w:tc>
          <w:tcPr>
            <w:tcW w:w="2059" w:type="pct"/>
            <w:tcBorders>
              <w:top w:val="nil"/>
              <w:left w:val="nil"/>
              <w:bottom w:val="single" w:sz="4" w:space="0" w:color="auto"/>
              <w:right w:val="nil"/>
            </w:tcBorders>
            <w:shd w:val="clear" w:color="auto" w:fill="auto"/>
            <w:vAlign w:val="center"/>
            <w:hideMark/>
          </w:tcPr>
          <w:p w14:paraId="02B5471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мълниеприемник на стълбове за транпозиция</w:t>
            </w:r>
          </w:p>
        </w:tc>
        <w:tc>
          <w:tcPr>
            <w:tcW w:w="524" w:type="pct"/>
            <w:tcBorders>
              <w:top w:val="nil"/>
              <w:left w:val="single" w:sz="4" w:space="0" w:color="auto"/>
              <w:bottom w:val="single" w:sz="4" w:space="0" w:color="auto"/>
              <w:right w:val="single" w:sz="4" w:space="0" w:color="auto"/>
            </w:tcBorders>
            <w:shd w:val="clear" w:color="auto" w:fill="auto"/>
            <w:vAlign w:val="center"/>
            <w:hideMark/>
          </w:tcPr>
          <w:p w14:paraId="7F75C4F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4119EEE"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707" w:type="pct"/>
            <w:tcBorders>
              <w:top w:val="nil"/>
              <w:left w:val="nil"/>
              <w:bottom w:val="single" w:sz="4" w:space="0" w:color="auto"/>
              <w:right w:val="single" w:sz="4" w:space="0" w:color="auto"/>
            </w:tcBorders>
            <w:shd w:val="clear" w:color="auto" w:fill="auto"/>
            <w:noWrap/>
            <w:vAlign w:val="center"/>
            <w:hideMark/>
          </w:tcPr>
          <w:p w14:paraId="130AFC9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2788BE1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31E5847"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1AA3689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56</w:t>
            </w:r>
          </w:p>
        </w:tc>
        <w:tc>
          <w:tcPr>
            <w:tcW w:w="2059" w:type="pct"/>
            <w:tcBorders>
              <w:top w:val="nil"/>
              <w:left w:val="nil"/>
              <w:bottom w:val="single" w:sz="4" w:space="0" w:color="auto"/>
              <w:right w:val="single" w:sz="4" w:space="0" w:color="auto"/>
            </w:tcBorders>
            <w:shd w:val="clear" w:color="auto" w:fill="auto"/>
            <w:vAlign w:val="center"/>
            <w:hideMark/>
          </w:tcPr>
          <w:p w14:paraId="09EFD89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Направа на изкоп с размери 0.3/0/.2 (Д/Ш) за полагане на HDPE тръба от портал в п/ст Бургас до съществуваща кабелна шахта  (начало на тръбна система)</w:t>
            </w:r>
          </w:p>
        </w:tc>
        <w:tc>
          <w:tcPr>
            <w:tcW w:w="524" w:type="pct"/>
            <w:tcBorders>
              <w:top w:val="nil"/>
              <w:left w:val="nil"/>
              <w:bottom w:val="single" w:sz="4" w:space="0" w:color="auto"/>
              <w:right w:val="single" w:sz="4" w:space="0" w:color="auto"/>
            </w:tcBorders>
            <w:shd w:val="clear" w:color="auto" w:fill="auto"/>
            <w:vAlign w:val="center"/>
            <w:hideMark/>
          </w:tcPr>
          <w:p w14:paraId="51552F76"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noWrap/>
            <w:vAlign w:val="center"/>
            <w:hideMark/>
          </w:tcPr>
          <w:p w14:paraId="4C0A9F7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0,6</w:t>
            </w:r>
          </w:p>
        </w:tc>
        <w:tc>
          <w:tcPr>
            <w:tcW w:w="707" w:type="pct"/>
            <w:tcBorders>
              <w:top w:val="nil"/>
              <w:left w:val="nil"/>
              <w:bottom w:val="single" w:sz="4" w:space="0" w:color="auto"/>
              <w:right w:val="single" w:sz="4" w:space="0" w:color="auto"/>
            </w:tcBorders>
            <w:shd w:val="clear" w:color="auto" w:fill="auto"/>
            <w:noWrap/>
            <w:vAlign w:val="center"/>
            <w:hideMark/>
          </w:tcPr>
          <w:p w14:paraId="4E93F9F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DE91D8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095A997"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E2D50E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57</w:t>
            </w:r>
          </w:p>
        </w:tc>
        <w:tc>
          <w:tcPr>
            <w:tcW w:w="2059" w:type="pct"/>
            <w:tcBorders>
              <w:top w:val="nil"/>
              <w:left w:val="nil"/>
              <w:bottom w:val="single" w:sz="4" w:space="0" w:color="auto"/>
              <w:right w:val="single" w:sz="4" w:space="0" w:color="auto"/>
            </w:tcBorders>
            <w:shd w:val="clear" w:color="auto" w:fill="auto"/>
            <w:vAlign w:val="center"/>
            <w:hideMark/>
          </w:tcPr>
          <w:p w14:paraId="7B8618E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Възстановяване на земен изкоп по предходна точка</w:t>
            </w:r>
          </w:p>
        </w:tc>
        <w:tc>
          <w:tcPr>
            <w:tcW w:w="524" w:type="pct"/>
            <w:tcBorders>
              <w:top w:val="nil"/>
              <w:left w:val="nil"/>
              <w:bottom w:val="single" w:sz="4" w:space="0" w:color="auto"/>
              <w:right w:val="single" w:sz="4" w:space="0" w:color="auto"/>
            </w:tcBorders>
            <w:shd w:val="clear" w:color="auto" w:fill="auto"/>
            <w:vAlign w:val="center"/>
            <w:hideMark/>
          </w:tcPr>
          <w:p w14:paraId="6275D4A4"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w:t>
            </w:r>
            <w:r w:rsidRPr="00813CE1">
              <w:rPr>
                <w:rFonts w:ascii="Times New Roman" w:hAnsi="Times New Roman" w:cs="Times New Roman"/>
                <w:color w:val="000000"/>
                <w:sz w:val="24"/>
                <w:szCs w:val="24"/>
                <w:vertAlign w:val="superscript"/>
                <w:lang w:val="bg-BG"/>
              </w:rPr>
              <w:t>3</w:t>
            </w:r>
          </w:p>
        </w:tc>
        <w:tc>
          <w:tcPr>
            <w:tcW w:w="679" w:type="pct"/>
            <w:tcBorders>
              <w:top w:val="nil"/>
              <w:left w:val="nil"/>
              <w:bottom w:val="single" w:sz="4" w:space="0" w:color="auto"/>
              <w:right w:val="single" w:sz="4" w:space="0" w:color="auto"/>
            </w:tcBorders>
            <w:shd w:val="clear" w:color="auto" w:fill="auto"/>
            <w:noWrap/>
            <w:vAlign w:val="center"/>
            <w:hideMark/>
          </w:tcPr>
          <w:p w14:paraId="5D6B947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0,6</w:t>
            </w:r>
          </w:p>
        </w:tc>
        <w:tc>
          <w:tcPr>
            <w:tcW w:w="707" w:type="pct"/>
            <w:tcBorders>
              <w:top w:val="nil"/>
              <w:left w:val="nil"/>
              <w:bottom w:val="single" w:sz="4" w:space="0" w:color="auto"/>
              <w:right w:val="single" w:sz="4" w:space="0" w:color="auto"/>
            </w:tcBorders>
            <w:shd w:val="clear" w:color="auto" w:fill="auto"/>
            <w:noWrap/>
            <w:vAlign w:val="center"/>
            <w:hideMark/>
          </w:tcPr>
          <w:p w14:paraId="032C2B0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07B2DB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42A68704"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897C3B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58</w:t>
            </w:r>
          </w:p>
        </w:tc>
        <w:tc>
          <w:tcPr>
            <w:tcW w:w="2059" w:type="pct"/>
            <w:tcBorders>
              <w:top w:val="nil"/>
              <w:left w:val="nil"/>
              <w:bottom w:val="single" w:sz="4" w:space="0" w:color="auto"/>
              <w:right w:val="single" w:sz="4" w:space="0" w:color="auto"/>
            </w:tcBorders>
            <w:shd w:val="clear" w:color="auto" w:fill="auto"/>
            <w:vAlign w:val="center"/>
            <w:hideMark/>
          </w:tcPr>
          <w:p w14:paraId="613D519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xml:space="preserve">Направа на подстъпи до трасето и оформяне на площадки за </w:t>
            </w:r>
            <w:r w:rsidRPr="00813CE1">
              <w:rPr>
                <w:rFonts w:ascii="Times New Roman" w:hAnsi="Times New Roman" w:cs="Times New Roman"/>
                <w:color w:val="000000"/>
                <w:sz w:val="24"/>
                <w:szCs w:val="24"/>
                <w:lang w:val="bg-BG"/>
              </w:rPr>
              <w:lastRenderedPageBreak/>
              <w:t>фундиране на основи на нови стълбове</w:t>
            </w:r>
          </w:p>
        </w:tc>
        <w:tc>
          <w:tcPr>
            <w:tcW w:w="524" w:type="pct"/>
            <w:tcBorders>
              <w:top w:val="nil"/>
              <w:left w:val="nil"/>
              <w:bottom w:val="single" w:sz="4" w:space="0" w:color="auto"/>
              <w:right w:val="single" w:sz="4" w:space="0" w:color="auto"/>
            </w:tcBorders>
            <w:shd w:val="clear" w:color="auto" w:fill="auto"/>
            <w:vAlign w:val="center"/>
            <w:hideMark/>
          </w:tcPr>
          <w:p w14:paraId="086F506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lastRenderedPageBreak/>
              <w:t>м.см</w:t>
            </w:r>
          </w:p>
        </w:tc>
        <w:tc>
          <w:tcPr>
            <w:tcW w:w="679" w:type="pct"/>
            <w:tcBorders>
              <w:top w:val="nil"/>
              <w:left w:val="nil"/>
              <w:bottom w:val="single" w:sz="4" w:space="0" w:color="auto"/>
              <w:right w:val="single" w:sz="4" w:space="0" w:color="auto"/>
            </w:tcBorders>
            <w:shd w:val="clear" w:color="auto" w:fill="auto"/>
            <w:noWrap/>
            <w:vAlign w:val="center"/>
            <w:hideMark/>
          </w:tcPr>
          <w:p w14:paraId="316CCE7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3638C062"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A3948B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7440C9C"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099680B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59</w:t>
            </w:r>
          </w:p>
        </w:tc>
        <w:tc>
          <w:tcPr>
            <w:tcW w:w="2059" w:type="pct"/>
            <w:tcBorders>
              <w:top w:val="nil"/>
              <w:left w:val="nil"/>
              <w:bottom w:val="single" w:sz="4" w:space="0" w:color="auto"/>
              <w:right w:val="single" w:sz="4" w:space="0" w:color="auto"/>
            </w:tcBorders>
            <w:shd w:val="clear" w:color="auto" w:fill="auto"/>
            <w:vAlign w:val="center"/>
            <w:hideMark/>
          </w:tcPr>
          <w:p w14:paraId="6DD3D0C7"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Почистване от храсти около пикети на нови стълбове</w:t>
            </w:r>
          </w:p>
        </w:tc>
        <w:tc>
          <w:tcPr>
            <w:tcW w:w="524" w:type="pct"/>
            <w:tcBorders>
              <w:top w:val="nil"/>
              <w:left w:val="nil"/>
              <w:bottom w:val="single" w:sz="4" w:space="0" w:color="auto"/>
              <w:right w:val="single" w:sz="4" w:space="0" w:color="auto"/>
            </w:tcBorders>
            <w:shd w:val="clear" w:color="auto" w:fill="auto"/>
            <w:vAlign w:val="center"/>
            <w:hideMark/>
          </w:tcPr>
          <w:p w14:paraId="71FD514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дка.</w:t>
            </w:r>
          </w:p>
        </w:tc>
        <w:tc>
          <w:tcPr>
            <w:tcW w:w="679" w:type="pct"/>
            <w:tcBorders>
              <w:top w:val="nil"/>
              <w:left w:val="nil"/>
              <w:bottom w:val="single" w:sz="4" w:space="0" w:color="auto"/>
              <w:right w:val="single" w:sz="4" w:space="0" w:color="auto"/>
            </w:tcBorders>
            <w:shd w:val="clear" w:color="auto" w:fill="auto"/>
            <w:noWrap/>
            <w:vAlign w:val="center"/>
            <w:hideMark/>
          </w:tcPr>
          <w:p w14:paraId="1E2351A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41,7</w:t>
            </w:r>
          </w:p>
        </w:tc>
        <w:tc>
          <w:tcPr>
            <w:tcW w:w="707" w:type="pct"/>
            <w:tcBorders>
              <w:top w:val="nil"/>
              <w:left w:val="nil"/>
              <w:bottom w:val="single" w:sz="4" w:space="0" w:color="auto"/>
              <w:right w:val="single" w:sz="4" w:space="0" w:color="auto"/>
            </w:tcBorders>
            <w:shd w:val="clear" w:color="auto" w:fill="auto"/>
            <w:noWrap/>
            <w:vAlign w:val="center"/>
            <w:hideMark/>
          </w:tcPr>
          <w:p w14:paraId="4BFF62A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1F799B3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6393E2F5"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28A473A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60</w:t>
            </w:r>
          </w:p>
        </w:tc>
        <w:tc>
          <w:tcPr>
            <w:tcW w:w="2059" w:type="pct"/>
            <w:tcBorders>
              <w:top w:val="nil"/>
              <w:left w:val="nil"/>
              <w:bottom w:val="single" w:sz="4" w:space="0" w:color="auto"/>
              <w:right w:val="single" w:sz="4" w:space="0" w:color="auto"/>
            </w:tcBorders>
            <w:shd w:val="clear" w:color="auto" w:fill="auto"/>
            <w:vAlign w:val="center"/>
            <w:hideMark/>
          </w:tcPr>
          <w:p w14:paraId="47F64D6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устройство против кацане на птици</w:t>
            </w:r>
          </w:p>
        </w:tc>
        <w:tc>
          <w:tcPr>
            <w:tcW w:w="524" w:type="pct"/>
            <w:tcBorders>
              <w:top w:val="nil"/>
              <w:left w:val="nil"/>
              <w:bottom w:val="single" w:sz="4" w:space="0" w:color="auto"/>
              <w:right w:val="single" w:sz="4" w:space="0" w:color="auto"/>
            </w:tcBorders>
            <w:shd w:val="clear" w:color="auto" w:fill="auto"/>
            <w:vAlign w:val="center"/>
            <w:hideMark/>
          </w:tcPr>
          <w:p w14:paraId="4F041992"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6B55D5DF"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152</w:t>
            </w:r>
          </w:p>
        </w:tc>
        <w:tc>
          <w:tcPr>
            <w:tcW w:w="707" w:type="pct"/>
            <w:tcBorders>
              <w:top w:val="nil"/>
              <w:left w:val="nil"/>
              <w:bottom w:val="single" w:sz="4" w:space="0" w:color="auto"/>
              <w:right w:val="single" w:sz="4" w:space="0" w:color="auto"/>
            </w:tcBorders>
            <w:shd w:val="clear" w:color="auto" w:fill="auto"/>
            <w:noWrap/>
            <w:vAlign w:val="center"/>
            <w:hideMark/>
          </w:tcPr>
          <w:p w14:paraId="56FAB21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A8DF8EF"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C85BD36"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3B76ADB1"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61</w:t>
            </w:r>
          </w:p>
        </w:tc>
        <w:tc>
          <w:tcPr>
            <w:tcW w:w="2059" w:type="pct"/>
            <w:tcBorders>
              <w:top w:val="nil"/>
              <w:left w:val="nil"/>
              <w:bottom w:val="single" w:sz="4" w:space="0" w:color="auto"/>
              <w:right w:val="single" w:sz="4" w:space="0" w:color="auto"/>
            </w:tcBorders>
            <w:shd w:val="clear" w:color="auto" w:fill="auto"/>
            <w:vAlign w:val="center"/>
            <w:hideMark/>
          </w:tcPr>
          <w:p w14:paraId="52F22D3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Монтаж на дивертори за птици</w:t>
            </w:r>
          </w:p>
        </w:tc>
        <w:tc>
          <w:tcPr>
            <w:tcW w:w="524" w:type="pct"/>
            <w:tcBorders>
              <w:top w:val="nil"/>
              <w:left w:val="nil"/>
              <w:bottom w:val="single" w:sz="4" w:space="0" w:color="auto"/>
              <w:right w:val="single" w:sz="4" w:space="0" w:color="auto"/>
            </w:tcBorders>
            <w:shd w:val="clear" w:color="auto" w:fill="auto"/>
            <w:vAlign w:val="center"/>
            <w:hideMark/>
          </w:tcPr>
          <w:p w14:paraId="2FBDE050"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noWrap/>
            <w:vAlign w:val="center"/>
            <w:hideMark/>
          </w:tcPr>
          <w:p w14:paraId="2253398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514</w:t>
            </w:r>
          </w:p>
        </w:tc>
        <w:tc>
          <w:tcPr>
            <w:tcW w:w="707" w:type="pct"/>
            <w:tcBorders>
              <w:top w:val="nil"/>
              <w:left w:val="nil"/>
              <w:bottom w:val="single" w:sz="4" w:space="0" w:color="auto"/>
              <w:right w:val="single" w:sz="4" w:space="0" w:color="auto"/>
            </w:tcBorders>
            <w:shd w:val="clear" w:color="auto" w:fill="auto"/>
            <w:noWrap/>
            <w:vAlign w:val="center"/>
            <w:hideMark/>
          </w:tcPr>
          <w:p w14:paraId="6DD2A91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45ACAD6B"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78936E0B" w14:textId="77777777" w:rsidTr="0052368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1B88435" w14:textId="6A49D6B6" w:rsidR="00A352FF" w:rsidRPr="00813CE1" w:rsidRDefault="00404BA6"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III.</w:t>
            </w:r>
          </w:p>
        </w:tc>
        <w:tc>
          <w:tcPr>
            <w:tcW w:w="2059" w:type="pct"/>
            <w:tcBorders>
              <w:top w:val="nil"/>
              <w:left w:val="nil"/>
              <w:bottom w:val="single" w:sz="4" w:space="0" w:color="auto"/>
              <w:right w:val="single" w:sz="4" w:space="0" w:color="auto"/>
            </w:tcBorders>
            <w:shd w:val="clear" w:color="auto" w:fill="auto"/>
            <w:noWrap/>
            <w:vAlign w:val="center"/>
            <w:hideMark/>
          </w:tcPr>
          <w:p w14:paraId="1EB49296" w14:textId="4F4A1D72" w:rsidR="00A352FF" w:rsidRPr="00813CE1" w:rsidRDefault="00A352FF" w:rsidP="00523685">
            <w:pPr>
              <w:ind w:left="32"/>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ИЗМЕРВАНИЯ</w:t>
            </w:r>
          </w:p>
        </w:tc>
        <w:tc>
          <w:tcPr>
            <w:tcW w:w="524" w:type="pct"/>
            <w:tcBorders>
              <w:top w:val="nil"/>
              <w:left w:val="nil"/>
              <w:bottom w:val="single" w:sz="4" w:space="0" w:color="auto"/>
              <w:right w:val="single" w:sz="4" w:space="0" w:color="auto"/>
            </w:tcBorders>
            <w:shd w:val="clear" w:color="auto" w:fill="auto"/>
            <w:noWrap/>
            <w:vAlign w:val="center"/>
            <w:hideMark/>
          </w:tcPr>
          <w:p w14:paraId="10685A37" w14:textId="7777777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p>
        </w:tc>
        <w:tc>
          <w:tcPr>
            <w:tcW w:w="679" w:type="pct"/>
            <w:tcBorders>
              <w:top w:val="nil"/>
              <w:left w:val="nil"/>
              <w:bottom w:val="single" w:sz="4" w:space="0" w:color="auto"/>
              <w:right w:val="single" w:sz="4" w:space="0" w:color="auto"/>
            </w:tcBorders>
            <w:shd w:val="clear" w:color="auto" w:fill="auto"/>
            <w:noWrap/>
            <w:vAlign w:val="center"/>
            <w:hideMark/>
          </w:tcPr>
          <w:p w14:paraId="0E59B2AC" w14:textId="77777777" w:rsidR="00A352FF" w:rsidRPr="00813CE1" w:rsidRDefault="00A352FF" w:rsidP="00EE189A">
            <w:pPr>
              <w:rPr>
                <w:rFonts w:ascii="Times New Roman" w:hAnsi="Times New Roman" w:cs="Times New Roman"/>
                <w:b/>
                <w:bCs/>
                <w:sz w:val="24"/>
                <w:szCs w:val="24"/>
                <w:lang w:val="bg-BG"/>
              </w:rPr>
            </w:pPr>
            <w:r w:rsidRPr="00813CE1">
              <w:rPr>
                <w:rFonts w:ascii="Times New Roman" w:hAnsi="Times New Roman" w:cs="Times New Roman"/>
                <w:b/>
                <w:bCs/>
                <w:sz w:val="24"/>
                <w:szCs w:val="24"/>
                <w:lang w:val="bg-BG"/>
              </w:rPr>
              <w:t> </w:t>
            </w:r>
          </w:p>
        </w:tc>
        <w:tc>
          <w:tcPr>
            <w:tcW w:w="707" w:type="pct"/>
            <w:tcBorders>
              <w:top w:val="nil"/>
              <w:left w:val="nil"/>
              <w:bottom w:val="single" w:sz="4" w:space="0" w:color="auto"/>
              <w:right w:val="single" w:sz="4" w:space="0" w:color="auto"/>
            </w:tcBorders>
            <w:shd w:val="clear" w:color="auto" w:fill="auto"/>
            <w:noWrap/>
            <w:vAlign w:val="center"/>
            <w:hideMark/>
          </w:tcPr>
          <w:p w14:paraId="222816E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7043C8A"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5F39FC35" w14:textId="77777777" w:rsidTr="00523685">
        <w:tc>
          <w:tcPr>
            <w:tcW w:w="295" w:type="pct"/>
            <w:tcBorders>
              <w:top w:val="nil"/>
              <w:left w:val="single" w:sz="4" w:space="0" w:color="auto"/>
              <w:bottom w:val="single" w:sz="4" w:space="0" w:color="auto"/>
              <w:right w:val="nil"/>
            </w:tcBorders>
            <w:shd w:val="clear" w:color="auto" w:fill="auto"/>
            <w:vAlign w:val="center"/>
            <w:hideMark/>
          </w:tcPr>
          <w:p w14:paraId="4AF19C3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2059" w:type="pct"/>
            <w:tcBorders>
              <w:top w:val="nil"/>
              <w:left w:val="single" w:sz="4" w:space="0" w:color="auto"/>
              <w:bottom w:val="single" w:sz="4" w:space="0" w:color="auto"/>
              <w:right w:val="single" w:sz="4" w:space="0" w:color="auto"/>
            </w:tcBorders>
            <w:shd w:val="clear" w:color="auto" w:fill="auto"/>
            <w:vAlign w:val="center"/>
            <w:hideMark/>
          </w:tcPr>
          <w:p w14:paraId="3202224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Измерване на контактни съединения при монтаж и при приемателна комисия (51 моста х 3 проводника х двустранно) +  412 пресови съединителя = 718 бр конт. съед - по 1 ч.ч. на съед.</w:t>
            </w:r>
          </w:p>
        </w:tc>
        <w:tc>
          <w:tcPr>
            <w:tcW w:w="524" w:type="pct"/>
            <w:tcBorders>
              <w:top w:val="nil"/>
              <w:left w:val="nil"/>
              <w:bottom w:val="single" w:sz="4" w:space="0" w:color="auto"/>
              <w:right w:val="single" w:sz="4" w:space="0" w:color="auto"/>
            </w:tcBorders>
            <w:shd w:val="clear" w:color="auto" w:fill="auto"/>
            <w:vAlign w:val="center"/>
            <w:hideMark/>
          </w:tcPr>
          <w:p w14:paraId="16E9B7CA"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чч</w:t>
            </w:r>
          </w:p>
        </w:tc>
        <w:tc>
          <w:tcPr>
            <w:tcW w:w="679" w:type="pct"/>
            <w:tcBorders>
              <w:top w:val="nil"/>
              <w:left w:val="nil"/>
              <w:bottom w:val="single" w:sz="4" w:space="0" w:color="auto"/>
              <w:right w:val="single" w:sz="4" w:space="0" w:color="auto"/>
            </w:tcBorders>
            <w:shd w:val="clear" w:color="auto" w:fill="auto"/>
            <w:vAlign w:val="center"/>
            <w:hideMark/>
          </w:tcPr>
          <w:p w14:paraId="1F3C8A7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718</w:t>
            </w:r>
          </w:p>
        </w:tc>
        <w:tc>
          <w:tcPr>
            <w:tcW w:w="707" w:type="pct"/>
            <w:tcBorders>
              <w:top w:val="nil"/>
              <w:left w:val="nil"/>
              <w:bottom w:val="single" w:sz="4" w:space="0" w:color="auto"/>
              <w:right w:val="single" w:sz="4" w:space="0" w:color="auto"/>
            </w:tcBorders>
            <w:shd w:val="clear" w:color="auto" w:fill="auto"/>
            <w:noWrap/>
            <w:vAlign w:val="center"/>
            <w:hideMark/>
          </w:tcPr>
          <w:p w14:paraId="7099A98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209DB96"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6AB50DA" w14:textId="77777777" w:rsidTr="00523685">
        <w:tc>
          <w:tcPr>
            <w:tcW w:w="295" w:type="pct"/>
            <w:tcBorders>
              <w:top w:val="nil"/>
              <w:left w:val="single" w:sz="4" w:space="0" w:color="auto"/>
              <w:bottom w:val="single" w:sz="4" w:space="0" w:color="auto"/>
              <w:right w:val="nil"/>
            </w:tcBorders>
            <w:shd w:val="clear" w:color="auto" w:fill="auto"/>
            <w:vAlign w:val="center"/>
            <w:hideMark/>
          </w:tcPr>
          <w:p w14:paraId="4E8D5A9D"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w:t>
            </w:r>
          </w:p>
        </w:tc>
        <w:tc>
          <w:tcPr>
            <w:tcW w:w="2059" w:type="pct"/>
            <w:tcBorders>
              <w:top w:val="nil"/>
              <w:left w:val="single" w:sz="4" w:space="0" w:color="auto"/>
              <w:bottom w:val="single" w:sz="4" w:space="0" w:color="auto"/>
              <w:right w:val="single" w:sz="4" w:space="0" w:color="auto"/>
            </w:tcBorders>
            <w:shd w:val="clear" w:color="auto" w:fill="auto"/>
            <w:vAlign w:val="center"/>
            <w:hideMark/>
          </w:tcPr>
          <w:p w14:paraId="1FDA1F5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Измерване на съпротивлението на заземителите - 139 бр. заземителни инсталации - по 2 ч.ч. на инсталация</w:t>
            </w:r>
          </w:p>
        </w:tc>
        <w:tc>
          <w:tcPr>
            <w:tcW w:w="524" w:type="pct"/>
            <w:tcBorders>
              <w:top w:val="nil"/>
              <w:left w:val="nil"/>
              <w:bottom w:val="single" w:sz="4" w:space="0" w:color="auto"/>
              <w:right w:val="single" w:sz="4" w:space="0" w:color="auto"/>
            </w:tcBorders>
            <w:shd w:val="clear" w:color="auto" w:fill="auto"/>
            <w:vAlign w:val="center"/>
            <w:hideMark/>
          </w:tcPr>
          <w:p w14:paraId="0DF0179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чч</w:t>
            </w:r>
          </w:p>
        </w:tc>
        <w:tc>
          <w:tcPr>
            <w:tcW w:w="679" w:type="pct"/>
            <w:tcBorders>
              <w:top w:val="nil"/>
              <w:left w:val="nil"/>
              <w:bottom w:val="single" w:sz="4" w:space="0" w:color="auto"/>
              <w:right w:val="single" w:sz="4" w:space="0" w:color="auto"/>
            </w:tcBorders>
            <w:shd w:val="clear" w:color="auto" w:fill="auto"/>
            <w:vAlign w:val="center"/>
            <w:hideMark/>
          </w:tcPr>
          <w:p w14:paraId="4EC56899"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278</w:t>
            </w:r>
          </w:p>
        </w:tc>
        <w:tc>
          <w:tcPr>
            <w:tcW w:w="707" w:type="pct"/>
            <w:tcBorders>
              <w:top w:val="nil"/>
              <w:left w:val="nil"/>
              <w:bottom w:val="single" w:sz="4" w:space="0" w:color="auto"/>
              <w:right w:val="single" w:sz="4" w:space="0" w:color="auto"/>
            </w:tcBorders>
            <w:shd w:val="clear" w:color="auto" w:fill="auto"/>
            <w:noWrap/>
            <w:vAlign w:val="center"/>
            <w:hideMark/>
          </w:tcPr>
          <w:p w14:paraId="064A9BA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77417ED3"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2145ADE7" w14:textId="77777777" w:rsidTr="00523685">
        <w:tc>
          <w:tcPr>
            <w:tcW w:w="295" w:type="pct"/>
            <w:tcBorders>
              <w:top w:val="nil"/>
              <w:left w:val="single" w:sz="4" w:space="0" w:color="auto"/>
              <w:bottom w:val="single" w:sz="4" w:space="0" w:color="auto"/>
              <w:right w:val="nil"/>
            </w:tcBorders>
            <w:shd w:val="clear" w:color="auto" w:fill="auto"/>
            <w:vAlign w:val="center"/>
            <w:hideMark/>
          </w:tcPr>
          <w:p w14:paraId="154979C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3</w:t>
            </w:r>
          </w:p>
        </w:tc>
        <w:tc>
          <w:tcPr>
            <w:tcW w:w="2059" w:type="pct"/>
            <w:tcBorders>
              <w:top w:val="nil"/>
              <w:left w:val="single" w:sz="4" w:space="0" w:color="auto"/>
              <w:bottom w:val="single" w:sz="4" w:space="0" w:color="auto"/>
              <w:right w:val="single" w:sz="4" w:space="0" w:color="auto"/>
            </w:tcBorders>
            <w:shd w:val="clear" w:color="auto" w:fill="auto"/>
            <w:vAlign w:val="center"/>
            <w:hideMark/>
          </w:tcPr>
          <w:p w14:paraId="3ED0FB04"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Измерване на оптичното затихване на всички влакна по цялата дължина на ВЛ -  от п/ст "Марица изток" до п/ст "Бургас", двустранно</w:t>
            </w:r>
          </w:p>
        </w:tc>
        <w:tc>
          <w:tcPr>
            <w:tcW w:w="524" w:type="pct"/>
            <w:tcBorders>
              <w:top w:val="nil"/>
              <w:left w:val="nil"/>
              <w:bottom w:val="single" w:sz="4" w:space="0" w:color="auto"/>
              <w:right w:val="single" w:sz="4" w:space="0" w:color="auto"/>
            </w:tcBorders>
            <w:shd w:val="clear" w:color="auto" w:fill="auto"/>
            <w:vAlign w:val="center"/>
            <w:hideMark/>
          </w:tcPr>
          <w:p w14:paraId="723AA5B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к-т</w:t>
            </w:r>
          </w:p>
        </w:tc>
        <w:tc>
          <w:tcPr>
            <w:tcW w:w="679" w:type="pct"/>
            <w:tcBorders>
              <w:top w:val="nil"/>
              <w:left w:val="nil"/>
              <w:bottom w:val="single" w:sz="4" w:space="0" w:color="auto"/>
              <w:right w:val="single" w:sz="4" w:space="0" w:color="auto"/>
            </w:tcBorders>
            <w:shd w:val="clear" w:color="auto" w:fill="auto"/>
            <w:vAlign w:val="center"/>
            <w:hideMark/>
          </w:tcPr>
          <w:p w14:paraId="4EF522F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2D4B5FBC"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3FA4686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0A17AFAE" w14:textId="77777777" w:rsidTr="00523685">
        <w:tc>
          <w:tcPr>
            <w:tcW w:w="295" w:type="pct"/>
            <w:tcBorders>
              <w:top w:val="nil"/>
              <w:left w:val="single" w:sz="4" w:space="0" w:color="auto"/>
              <w:bottom w:val="single" w:sz="4" w:space="0" w:color="auto"/>
              <w:right w:val="nil"/>
            </w:tcBorders>
            <w:shd w:val="clear" w:color="auto" w:fill="auto"/>
            <w:vAlign w:val="center"/>
            <w:hideMark/>
          </w:tcPr>
          <w:p w14:paraId="092D4E23"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4</w:t>
            </w:r>
          </w:p>
        </w:tc>
        <w:tc>
          <w:tcPr>
            <w:tcW w:w="2059" w:type="pct"/>
            <w:tcBorders>
              <w:top w:val="nil"/>
              <w:left w:val="single" w:sz="4" w:space="0" w:color="auto"/>
              <w:bottom w:val="single" w:sz="4" w:space="0" w:color="auto"/>
              <w:right w:val="single" w:sz="4" w:space="0" w:color="auto"/>
            </w:tcBorders>
            <w:shd w:val="clear" w:color="auto" w:fill="auto"/>
            <w:vAlign w:val="center"/>
            <w:hideMark/>
          </w:tcPr>
          <w:p w14:paraId="2A1B58AD"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Измерване на оптичното затихване на OPGW влакна (24 бр.) по дължината на трасето, двупосочно с временно терминиране в двата края на участъка</w:t>
            </w:r>
          </w:p>
        </w:tc>
        <w:tc>
          <w:tcPr>
            <w:tcW w:w="524" w:type="pct"/>
            <w:tcBorders>
              <w:top w:val="nil"/>
              <w:left w:val="nil"/>
              <w:bottom w:val="single" w:sz="4" w:space="0" w:color="auto"/>
              <w:right w:val="single" w:sz="4" w:space="0" w:color="auto"/>
            </w:tcBorders>
            <w:shd w:val="clear" w:color="auto" w:fill="auto"/>
            <w:vAlign w:val="center"/>
            <w:hideMark/>
          </w:tcPr>
          <w:p w14:paraId="7625B505"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w:t>
            </w:r>
          </w:p>
        </w:tc>
        <w:tc>
          <w:tcPr>
            <w:tcW w:w="679" w:type="pct"/>
            <w:tcBorders>
              <w:top w:val="nil"/>
              <w:left w:val="nil"/>
              <w:bottom w:val="single" w:sz="4" w:space="0" w:color="auto"/>
              <w:right w:val="single" w:sz="4" w:space="0" w:color="auto"/>
            </w:tcBorders>
            <w:shd w:val="clear" w:color="auto" w:fill="auto"/>
            <w:vAlign w:val="center"/>
            <w:hideMark/>
          </w:tcPr>
          <w:p w14:paraId="1F9E684B"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w:t>
            </w:r>
          </w:p>
        </w:tc>
        <w:tc>
          <w:tcPr>
            <w:tcW w:w="707" w:type="pct"/>
            <w:tcBorders>
              <w:top w:val="nil"/>
              <w:left w:val="nil"/>
              <w:bottom w:val="single" w:sz="4" w:space="0" w:color="auto"/>
              <w:right w:val="single" w:sz="4" w:space="0" w:color="auto"/>
            </w:tcBorders>
            <w:shd w:val="clear" w:color="auto" w:fill="auto"/>
            <w:noWrap/>
            <w:vAlign w:val="center"/>
            <w:hideMark/>
          </w:tcPr>
          <w:p w14:paraId="1B13D93E"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6381EAC0"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2C10557" w14:textId="77777777" w:rsidTr="00523685">
        <w:tc>
          <w:tcPr>
            <w:tcW w:w="295" w:type="pct"/>
            <w:tcBorders>
              <w:top w:val="nil"/>
              <w:left w:val="single" w:sz="4" w:space="0" w:color="auto"/>
              <w:bottom w:val="single" w:sz="4" w:space="0" w:color="auto"/>
              <w:right w:val="single" w:sz="4" w:space="0" w:color="auto"/>
            </w:tcBorders>
            <w:shd w:val="clear" w:color="auto" w:fill="auto"/>
            <w:vAlign w:val="center"/>
            <w:hideMark/>
          </w:tcPr>
          <w:p w14:paraId="49BB5737"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5</w:t>
            </w:r>
          </w:p>
        </w:tc>
        <w:tc>
          <w:tcPr>
            <w:tcW w:w="2059" w:type="pct"/>
            <w:tcBorders>
              <w:top w:val="nil"/>
              <w:left w:val="nil"/>
              <w:bottom w:val="single" w:sz="4" w:space="0" w:color="auto"/>
              <w:right w:val="single" w:sz="4" w:space="0" w:color="auto"/>
            </w:tcBorders>
            <w:shd w:val="clear" w:color="auto" w:fill="auto"/>
            <w:vAlign w:val="center"/>
            <w:hideMark/>
          </w:tcPr>
          <w:p w14:paraId="330DAAE1"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Заснемане и предоставяне на хартиен носител на координати на стъпки на СРС (център и ъглови точки) в коорд. с-ма WGS84 UTM-N35 и в коорд. С-ма 1970г. И на цифров носител - във формати  *.CAD, *.ZEM и *.DWG</w:t>
            </w:r>
          </w:p>
        </w:tc>
        <w:tc>
          <w:tcPr>
            <w:tcW w:w="524" w:type="pct"/>
            <w:tcBorders>
              <w:top w:val="nil"/>
              <w:left w:val="nil"/>
              <w:bottom w:val="single" w:sz="4" w:space="0" w:color="auto"/>
              <w:right w:val="single" w:sz="4" w:space="0" w:color="auto"/>
            </w:tcBorders>
            <w:shd w:val="clear" w:color="auto" w:fill="auto"/>
            <w:vAlign w:val="center"/>
            <w:hideMark/>
          </w:tcPr>
          <w:p w14:paraId="2E6141AC"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бр.ст.</w:t>
            </w:r>
          </w:p>
        </w:tc>
        <w:tc>
          <w:tcPr>
            <w:tcW w:w="679" w:type="pct"/>
            <w:tcBorders>
              <w:top w:val="nil"/>
              <w:left w:val="nil"/>
              <w:bottom w:val="single" w:sz="4" w:space="0" w:color="auto"/>
              <w:right w:val="single" w:sz="4" w:space="0" w:color="auto"/>
            </w:tcBorders>
            <w:shd w:val="clear" w:color="auto" w:fill="auto"/>
            <w:vAlign w:val="center"/>
            <w:hideMark/>
          </w:tcPr>
          <w:p w14:paraId="64212558" w14:textId="77777777" w:rsidR="00A352FF" w:rsidRPr="00813CE1" w:rsidRDefault="00A352FF" w:rsidP="00EE189A">
            <w:pPr>
              <w:jc w:val="cente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139</w:t>
            </w:r>
          </w:p>
        </w:tc>
        <w:tc>
          <w:tcPr>
            <w:tcW w:w="707" w:type="pct"/>
            <w:tcBorders>
              <w:top w:val="nil"/>
              <w:left w:val="nil"/>
              <w:bottom w:val="single" w:sz="4" w:space="0" w:color="auto"/>
              <w:right w:val="single" w:sz="4" w:space="0" w:color="auto"/>
            </w:tcBorders>
            <w:shd w:val="clear" w:color="auto" w:fill="auto"/>
            <w:noWrap/>
            <w:vAlign w:val="center"/>
            <w:hideMark/>
          </w:tcPr>
          <w:p w14:paraId="66A29435"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061C9D09" w14:textId="77777777" w:rsidR="00A352FF" w:rsidRPr="00813CE1" w:rsidRDefault="00A352FF" w:rsidP="00EE189A">
            <w:pPr>
              <w:rPr>
                <w:rFonts w:ascii="Times New Roman" w:hAnsi="Times New Roman" w:cs="Times New Roman"/>
                <w:color w:val="000000"/>
                <w:sz w:val="24"/>
                <w:szCs w:val="24"/>
                <w:lang w:val="bg-BG"/>
              </w:rPr>
            </w:pPr>
            <w:r w:rsidRPr="00813CE1">
              <w:rPr>
                <w:rFonts w:ascii="Times New Roman" w:hAnsi="Times New Roman" w:cs="Times New Roman"/>
                <w:color w:val="000000"/>
                <w:sz w:val="24"/>
                <w:szCs w:val="24"/>
                <w:lang w:val="bg-BG"/>
              </w:rPr>
              <w:t> </w:t>
            </w:r>
          </w:p>
        </w:tc>
      </w:tr>
      <w:tr w:rsidR="00523685" w:rsidRPr="00813CE1" w14:paraId="17D3F626" w14:textId="77777777" w:rsidTr="00523685">
        <w:tc>
          <w:tcPr>
            <w:tcW w:w="295" w:type="pct"/>
            <w:tcBorders>
              <w:top w:val="single" w:sz="4" w:space="0" w:color="auto"/>
              <w:left w:val="single" w:sz="4" w:space="0" w:color="auto"/>
              <w:bottom w:val="single" w:sz="4" w:space="0" w:color="auto"/>
              <w:right w:val="nil"/>
            </w:tcBorders>
            <w:shd w:val="clear" w:color="auto" w:fill="auto"/>
            <w:noWrap/>
            <w:vAlign w:val="center"/>
            <w:hideMark/>
          </w:tcPr>
          <w:p w14:paraId="50B08FC9" w14:textId="0F81FBAA" w:rsidR="00813CE1" w:rsidRPr="00813CE1" w:rsidRDefault="00813CE1"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xml:space="preserve">IV. </w:t>
            </w:r>
          </w:p>
        </w:tc>
        <w:tc>
          <w:tcPr>
            <w:tcW w:w="2059" w:type="pct"/>
            <w:tcBorders>
              <w:top w:val="single" w:sz="4" w:space="0" w:color="auto"/>
              <w:left w:val="single" w:sz="4" w:space="0" w:color="auto"/>
              <w:bottom w:val="single" w:sz="4" w:space="0" w:color="auto"/>
              <w:right w:val="nil"/>
            </w:tcBorders>
            <w:shd w:val="clear" w:color="auto" w:fill="auto"/>
            <w:vAlign w:val="center"/>
          </w:tcPr>
          <w:p w14:paraId="11F68E62" w14:textId="0B8AD0F4" w:rsidR="00813CE1" w:rsidRPr="00813CE1" w:rsidRDefault="00813CE1"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ОБЩО ЗА І + ІІ + ІІІ</w:t>
            </w:r>
          </w:p>
        </w:tc>
        <w:tc>
          <w:tcPr>
            <w:tcW w:w="524" w:type="pct"/>
            <w:tcBorders>
              <w:top w:val="nil"/>
              <w:left w:val="nil"/>
              <w:bottom w:val="single" w:sz="4" w:space="0" w:color="auto"/>
              <w:right w:val="nil"/>
            </w:tcBorders>
            <w:shd w:val="clear" w:color="auto" w:fill="auto"/>
            <w:noWrap/>
            <w:vAlign w:val="center"/>
            <w:hideMark/>
          </w:tcPr>
          <w:p w14:paraId="3AC10CC9" w14:textId="77777777" w:rsidR="00813CE1" w:rsidRPr="00813CE1" w:rsidRDefault="00813CE1"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w:t>
            </w:r>
          </w:p>
        </w:tc>
        <w:tc>
          <w:tcPr>
            <w:tcW w:w="1387" w:type="pct"/>
            <w:gridSpan w:val="2"/>
            <w:tcBorders>
              <w:top w:val="nil"/>
              <w:left w:val="nil"/>
              <w:bottom w:val="single" w:sz="4" w:space="0" w:color="auto"/>
              <w:right w:val="single" w:sz="4" w:space="0" w:color="auto"/>
            </w:tcBorders>
            <w:shd w:val="clear" w:color="auto" w:fill="auto"/>
            <w:noWrap/>
            <w:vAlign w:val="center"/>
            <w:hideMark/>
          </w:tcPr>
          <w:p w14:paraId="119DC934" w14:textId="77777777" w:rsidR="00813CE1" w:rsidRPr="00813CE1" w:rsidRDefault="00813CE1"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w:t>
            </w:r>
          </w:p>
          <w:p w14:paraId="737EAAD2" w14:textId="092210F1" w:rsidR="00813CE1" w:rsidRPr="00813CE1" w:rsidRDefault="00813CE1" w:rsidP="00813CE1">
            <w:pPr>
              <w:spacing w:after="0" w:line="240" w:lineRule="auto"/>
              <w:ind w:left="2880" w:right="-411" w:firstLine="720"/>
              <w:jc w:val="center"/>
              <w:rPr>
                <w:rFonts w:ascii="Times New Roman" w:hAnsi="Times New Roman" w:cs="Times New Roman"/>
                <w:b/>
                <w:color w:val="000000"/>
                <w:sz w:val="24"/>
                <w:szCs w:val="24"/>
                <w:lang w:val="bg-BG"/>
              </w:rPr>
            </w:pPr>
          </w:p>
        </w:tc>
        <w:tc>
          <w:tcPr>
            <w:tcW w:w="736" w:type="pct"/>
            <w:gridSpan w:val="2"/>
            <w:tcBorders>
              <w:top w:val="nil"/>
              <w:left w:val="nil"/>
              <w:bottom w:val="single" w:sz="4" w:space="0" w:color="auto"/>
              <w:right w:val="single" w:sz="4" w:space="0" w:color="auto"/>
            </w:tcBorders>
            <w:shd w:val="clear" w:color="auto" w:fill="auto"/>
            <w:noWrap/>
            <w:vAlign w:val="center"/>
            <w:hideMark/>
          </w:tcPr>
          <w:p w14:paraId="5D6C1E51" w14:textId="77777777" w:rsidR="00813CE1" w:rsidRPr="00813CE1" w:rsidRDefault="00813CE1"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w:t>
            </w:r>
          </w:p>
        </w:tc>
      </w:tr>
      <w:tr w:rsidR="00523685" w:rsidRPr="00813CE1" w14:paraId="12ECA0D0" w14:textId="77777777" w:rsidTr="00523685">
        <w:trPr>
          <w:gridAfter w:val="1"/>
          <w:wAfter w:w="4" w:type="pct"/>
        </w:trPr>
        <w:tc>
          <w:tcPr>
            <w:tcW w:w="295" w:type="pct"/>
            <w:tcBorders>
              <w:top w:val="single" w:sz="4" w:space="0" w:color="auto"/>
              <w:left w:val="single" w:sz="4" w:space="0" w:color="auto"/>
              <w:bottom w:val="single" w:sz="4" w:space="0" w:color="auto"/>
              <w:right w:val="nil"/>
            </w:tcBorders>
            <w:shd w:val="clear" w:color="auto" w:fill="auto"/>
            <w:noWrap/>
            <w:vAlign w:val="center"/>
            <w:hideMark/>
          </w:tcPr>
          <w:p w14:paraId="542C7B1A" w14:textId="7AF09A21" w:rsidR="00523685" w:rsidRPr="00813CE1" w:rsidRDefault="00523685"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xml:space="preserve">V. </w:t>
            </w:r>
          </w:p>
        </w:tc>
        <w:tc>
          <w:tcPr>
            <w:tcW w:w="3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953633" w14:textId="6AD06BB2" w:rsidR="00523685" w:rsidRPr="00813CE1" w:rsidRDefault="00523685" w:rsidP="00523685">
            <w:pPr>
              <w:spacing w:after="0" w:line="240" w:lineRule="auto"/>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НЕПРЕДВИДЕНИ - 2 % от т.I + т.II</w:t>
            </w:r>
          </w:p>
        </w:tc>
        <w:tc>
          <w:tcPr>
            <w:tcW w:w="732" w:type="pct"/>
            <w:tcBorders>
              <w:top w:val="nil"/>
              <w:left w:val="nil"/>
              <w:bottom w:val="single" w:sz="4" w:space="0" w:color="auto"/>
              <w:right w:val="single" w:sz="4" w:space="0" w:color="auto"/>
            </w:tcBorders>
            <w:shd w:val="clear" w:color="auto" w:fill="auto"/>
            <w:noWrap/>
            <w:vAlign w:val="center"/>
            <w:hideMark/>
          </w:tcPr>
          <w:p w14:paraId="084D2762" w14:textId="77777777" w:rsidR="00523685" w:rsidRPr="00813CE1" w:rsidRDefault="00523685"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w:t>
            </w:r>
          </w:p>
        </w:tc>
      </w:tr>
      <w:tr w:rsidR="00523685" w:rsidRPr="00813CE1" w14:paraId="6630AB6C" w14:textId="77777777" w:rsidTr="00523685">
        <w:trPr>
          <w:gridAfter w:val="1"/>
          <w:wAfter w:w="4" w:type="pct"/>
        </w:trPr>
        <w:tc>
          <w:tcPr>
            <w:tcW w:w="295" w:type="pct"/>
            <w:tcBorders>
              <w:top w:val="nil"/>
              <w:left w:val="single" w:sz="4" w:space="0" w:color="auto"/>
              <w:bottom w:val="single" w:sz="4" w:space="0" w:color="auto"/>
              <w:right w:val="single" w:sz="4" w:space="0" w:color="000000"/>
            </w:tcBorders>
            <w:shd w:val="clear" w:color="auto" w:fill="auto"/>
            <w:noWrap/>
            <w:vAlign w:val="center"/>
            <w:hideMark/>
          </w:tcPr>
          <w:p w14:paraId="1AE2069C" w14:textId="29901895" w:rsidR="00A352FF" w:rsidRPr="00813CE1" w:rsidRDefault="00A352FF"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lastRenderedPageBreak/>
              <w:t xml:space="preserve">VI. </w:t>
            </w:r>
          </w:p>
        </w:tc>
        <w:tc>
          <w:tcPr>
            <w:tcW w:w="3969" w:type="pct"/>
            <w:gridSpan w:val="4"/>
            <w:tcBorders>
              <w:top w:val="nil"/>
              <w:left w:val="nil"/>
              <w:bottom w:val="single" w:sz="4" w:space="0" w:color="auto"/>
              <w:right w:val="single" w:sz="4" w:space="0" w:color="auto"/>
            </w:tcBorders>
            <w:shd w:val="clear" w:color="auto" w:fill="auto"/>
            <w:noWrap/>
            <w:vAlign w:val="center"/>
            <w:hideMark/>
          </w:tcPr>
          <w:p w14:paraId="6C24473E" w14:textId="4E1C6D71" w:rsidR="00A352FF" w:rsidRPr="00813CE1" w:rsidRDefault="00A352FF"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w:t>
            </w:r>
            <w:r w:rsidR="00813CE1" w:rsidRPr="00813CE1">
              <w:rPr>
                <w:rFonts w:ascii="Times New Roman" w:hAnsi="Times New Roman" w:cs="Times New Roman"/>
                <w:b/>
                <w:color w:val="000000"/>
                <w:sz w:val="24"/>
                <w:szCs w:val="24"/>
                <w:lang w:val="bg-BG"/>
              </w:rPr>
              <w:t>ОБЩА ЦЕНА ЗА ИЗПЪЛНЕНИЕ НА ОБЕКТА (т. IV + т. V)</w:t>
            </w:r>
          </w:p>
        </w:tc>
        <w:tc>
          <w:tcPr>
            <w:tcW w:w="732" w:type="pct"/>
            <w:tcBorders>
              <w:top w:val="nil"/>
              <w:left w:val="nil"/>
              <w:bottom w:val="single" w:sz="4" w:space="0" w:color="auto"/>
              <w:right w:val="single" w:sz="4" w:space="0" w:color="auto"/>
            </w:tcBorders>
            <w:shd w:val="clear" w:color="auto" w:fill="auto"/>
            <w:noWrap/>
            <w:vAlign w:val="center"/>
            <w:hideMark/>
          </w:tcPr>
          <w:p w14:paraId="46CDF4AF" w14:textId="77777777" w:rsidR="00A352FF" w:rsidRPr="00813CE1" w:rsidRDefault="00A352FF" w:rsidP="00813CE1">
            <w:pPr>
              <w:spacing w:after="0"/>
              <w:rPr>
                <w:rFonts w:ascii="Times New Roman" w:hAnsi="Times New Roman" w:cs="Times New Roman"/>
                <w:b/>
                <w:color w:val="000000"/>
                <w:sz w:val="24"/>
                <w:szCs w:val="24"/>
                <w:lang w:val="bg-BG"/>
              </w:rPr>
            </w:pPr>
            <w:r w:rsidRPr="00813CE1">
              <w:rPr>
                <w:rFonts w:ascii="Times New Roman" w:hAnsi="Times New Roman" w:cs="Times New Roman"/>
                <w:b/>
                <w:color w:val="000000"/>
                <w:sz w:val="24"/>
                <w:szCs w:val="24"/>
                <w:lang w:val="bg-BG"/>
              </w:rPr>
              <w:t> </w:t>
            </w:r>
          </w:p>
        </w:tc>
      </w:tr>
    </w:tbl>
    <w:p w14:paraId="742D43DE" w14:textId="77777777" w:rsidR="00A352FF" w:rsidRPr="00813CE1" w:rsidRDefault="00A352FF" w:rsidP="00FC1B5E">
      <w:pPr>
        <w:rPr>
          <w:rFonts w:ascii="Times New Roman" w:hAnsi="Times New Roman" w:cs="Times New Roman"/>
          <w:sz w:val="24"/>
          <w:szCs w:val="24"/>
          <w:lang w:val="bg-BG"/>
        </w:rPr>
      </w:pPr>
    </w:p>
    <w:p w14:paraId="51E037F3" w14:textId="77777777" w:rsidR="002D22BA" w:rsidRPr="002D22BA" w:rsidRDefault="002D22BA" w:rsidP="002D22BA">
      <w:pPr>
        <w:jc w:val="both"/>
        <w:rPr>
          <w:rFonts w:ascii="Times New Roman" w:hAnsi="Times New Roman" w:cs="Times New Roman"/>
          <w:b/>
          <w:bCs/>
          <w:i/>
          <w:caps/>
          <w:sz w:val="24"/>
          <w:szCs w:val="24"/>
        </w:rPr>
      </w:pPr>
      <w:r w:rsidRPr="002D22BA">
        <w:rPr>
          <w:rFonts w:ascii="Times New Roman" w:hAnsi="Times New Roman" w:cs="Times New Roman"/>
          <w:b/>
          <w:i/>
          <w:sz w:val="24"/>
          <w:szCs w:val="24"/>
          <w:lang w:val="ru-RU"/>
        </w:rPr>
        <w:t xml:space="preserve">Забележка: </w:t>
      </w:r>
      <w:r w:rsidRPr="002D22BA">
        <w:rPr>
          <w:rFonts w:ascii="Times New Roman" w:hAnsi="Times New Roman" w:cs="Times New Roman"/>
          <w:i/>
          <w:sz w:val="24"/>
          <w:szCs w:val="24"/>
        </w:rPr>
        <w:t xml:space="preserve">Изпълнителят е длъжен да извърши заводски </w:t>
      </w:r>
      <w:r>
        <w:rPr>
          <w:rFonts w:ascii="Times New Roman" w:hAnsi="Times New Roman" w:cs="Times New Roman"/>
          <w:i/>
          <w:sz w:val="24"/>
          <w:szCs w:val="24"/>
          <w:lang w:val="bg-BG"/>
        </w:rPr>
        <w:t xml:space="preserve">приемни </w:t>
      </w:r>
      <w:r w:rsidRPr="002D22BA">
        <w:rPr>
          <w:rFonts w:ascii="Times New Roman" w:hAnsi="Times New Roman" w:cs="Times New Roman"/>
          <w:i/>
          <w:sz w:val="24"/>
          <w:szCs w:val="24"/>
        </w:rPr>
        <w:t xml:space="preserve">изпитания, в присъствието на представители на възложителя. Всички разходи на представителите на възложителя  като  пътни, дневни и квартирни, както и вътрешен транспорт (съгласно Наредба за командировките в страната и чужбина) са за сметка на Възложителя.  </w:t>
      </w:r>
      <w:r w:rsidRPr="002D22BA">
        <w:rPr>
          <w:rFonts w:ascii="Times New Roman" w:hAnsi="Times New Roman" w:cs="Times New Roman"/>
          <w:i/>
          <w:sz w:val="24"/>
          <w:szCs w:val="24"/>
          <w:lang w:val="ru-RU"/>
        </w:rPr>
        <w:t>Възложителят си запазва правото да не присъства на заводските изпитвания.</w:t>
      </w:r>
      <w:r w:rsidRPr="002D22BA">
        <w:rPr>
          <w:rFonts w:ascii="Times New Roman" w:hAnsi="Times New Roman" w:cs="Times New Roman"/>
          <w:b/>
          <w:i/>
          <w:sz w:val="24"/>
          <w:szCs w:val="24"/>
          <w:lang w:val="ru-RU"/>
        </w:rPr>
        <w:t xml:space="preserve"> </w:t>
      </w:r>
    </w:p>
    <w:p w14:paraId="7917804D" w14:textId="77777777" w:rsidR="00A352FF" w:rsidRPr="00DF513A" w:rsidRDefault="00A352FF" w:rsidP="00A352FF">
      <w:pPr>
        <w:spacing w:line="276" w:lineRule="auto"/>
        <w:jc w:val="both"/>
        <w:rPr>
          <w:rFonts w:ascii="Times New Roman" w:hAnsi="Times New Roman" w:cs="Times New Roman"/>
          <w:noProof/>
          <w:sz w:val="24"/>
          <w:szCs w:val="24"/>
          <w:lang w:val="bg-BG"/>
        </w:rPr>
      </w:pPr>
      <w:r w:rsidRPr="00061494">
        <w:rPr>
          <w:rFonts w:ascii="Times New Roman" w:hAnsi="Times New Roman" w:cs="Times New Roman"/>
          <w:noProof/>
          <w:sz w:val="24"/>
          <w:szCs w:val="24"/>
          <w:lang w:val="bg-BG"/>
        </w:rPr>
        <w:t>Горните единични цени са образувани при следните изчислителни пар</w:t>
      </w:r>
      <w:r w:rsidRPr="00DF513A">
        <w:rPr>
          <w:rFonts w:ascii="Times New Roman" w:hAnsi="Times New Roman" w:cs="Times New Roman"/>
          <w:noProof/>
          <w:sz w:val="24"/>
          <w:szCs w:val="24"/>
          <w:lang w:val="bg-BG"/>
        </w:rPr>
        <w:t>аметри:</w:t>
      </w:r>
    </w:p>
    <w:p w14:paraId="15A1F712" w14:textId="77777777" w:rsidR="00A352FF" w:rsidRPr="00DF513A"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DF513A">
        <w:rPr>
          <w:rFonts w:ascii="Times New Roman" w:hAnsi="Times New Roman" w:cs="Times New Roman"/>
          <w:noProof/>
          <w:sz w:val="24"/>
          <w:szCs w:val="24"/>
          <w:lang w:val="bg-BG"/>
        </w:rPr>
        <w:t>Средна часова ставка по категории на персонала (лв/час).............................;</w:t>
      </w:r>
    </w:p>
    <w:p w14:paraId="01903300" w14:textId="77777777" w:rsidR="00A352FF" w:rsidRPr="00E55E8E"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147972">
        <w:rPr>
          <w:rFonts w:ascii="Times New Roman" w:hAnsi="Times New Roman" w:cs="Times New Roman"/>
          <w:noProof/>
          <w:sz w:val="24"/>
          <w:szCs w:val="24"/>
          <w:lang w:val="bg-BG"/>
        </w:rPr>
        <w:t>цена на транспорт (</w:t>
      </w:r>
      <w:r w:rsidRPr="00E55E8E">
        <w:rPr>
          <w:rFonts w:ascii="Times New Roman" w:hAnsi="Times New Roman" w:cs="Times New Roman"/>
          <w:noProof/>
          <w:sz w:val="24"/>
          <w:szCs w:val="24"/>
          <w:lang w:val="bg-BG"/>
        </w:rPr>
        <w:t>лв/т.км)................................................................................;</w:t>
      </w:r>
    </w:p>
    <w:p w14:paraId="14014917" w14:textId="77777777" w:rsidR="00A352FF" w:rsidRPr="00E55E8E"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цена на машиносмяна по видове механизация (лв/м.см.)................................;</w:t>
      </w:r>
    </w:p>
    <w:p w14:paraId="105DB2C7" w14:textId="77777777" w:rsidR="00A352FF" w:rsidRPr="00E55E8E"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доставно-складови разходи (%)..........................................................................;</w:t>
      </w:r>
    </w:p>
    <w:p w14:paraId="75A03CD7" w14:textId="77777777" w:rsidR="00A352FF" w:rsidRPr="00E55E8E"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допълнителни разходи за труд(%).....................................................................;</w:t>
      </w:r>
    </w:p>
    <w:p w14:paraId="1F4B03AC" w14:textId="77777777" w:rsidR="00A352FF" w:rsidRPr="00E55E8E"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допълнителни разходи за механизация(%)..........................................................;</w:t>
      </w:r>
    </w:p>
    <w:p w14:paraId="1BD8AD96" w14:textId="77777777" w:rsidR="00A352FF" w:rsidRPr="00E55E8E" w:rsidRDefault="00A352FF" w:rsidP="008D7A3B">
      <w:pPr>
        <w:numPr>
          <w:ilvl w:val="0"/>
          <w:numId w:val="7"/>
        </w:numPr>
        <w:tabs>
          <w:tab w:val="left" w:pos="900"/>
          <w:tab w:val="right" w:pos="9180"/>
        </w:tabs>
        <w:spacing w:after="0" w:line="276" w:lineRule="auto"/>
        <w:ind w:left="0" w:firstLine="0"/>
        <w:jc w:val="both"/>
        <w:rPr>
          <w:rFonts w:ascii="Times New Roman" w:hAnsi="Times New Roman" w:cs="Times New Roman"/>
          <w:noProof/>
          <w:sz w:val="24"/>
          <w:szCs w:val="24"/>
          <w:lang w:val="bg-BG"/>
        </w:rPr>
      </w:pPr>
      <w:r w:rsidRPr="00E55E8E">
        <w:rPr>
          <w:rFonts w:ascii="Times New Roman" w:hAnsi="Times New Roman" w:cs="Times New Roman"/>
          <w:noProof/>
          <w:sz w:val="24"/>
          <w:szCs w:val="24"/>
          <w:lang w:val="bg-BG"/>
        </w:rPr>
        <w:t>печалба (%)..............................................................................................................</w:t>
      </w:r>
    </w:p>
    <w:p w14:paraId="62880DA2" w14:textId="77777777" w:rsidR="00A352FF" w:rsidRPr="00E55E8E" w:rsidRDefault="00A352FF" w:rsidP="00A352FF">
      <w:pPr>
        <w:pStyle w:val="Heading1"/>
        <w:spacing w:line="276" w:lineRule="auto"/>
        <w:jc w:val="both"/>
        <w:rPr>
          <w:rFonts w:ascii="Times New Roman" w:hAnsi="Times New Roman" w:cs="Times New Roman"/>
        </w:rPr>
      </w:pPr>
    </w:p>
    <w:p w14:paraId="187FFE42" w14:textId="77777777" w:rsidR="00A352FF" w:rsidRPr="00061494" w:rsidRDefault="00A352FF" w:rsidP="00A352F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При несъответствие между предложените единична и общата предлагана цена, валидна ще бъде общата предлагана цена на офертата. в случай, че бъде открито такова несъответствие и </w:t>
      </w:r>
      <w:r w:rsidRPr="00813CE1">
        <w:rPr>
          <w:rFonts w:ascii="Times New Roman" w:hAnsi="Times New Roman" w:cs="Times New Roman"/>
        </w:rPr>
        <w:t>бъдем избрани за изпълнител</w:t>
      </w:r>
      <w:r w:rsidRPr="00061494">
        <w:rPr>
          <w:rFonts w:ascii="Times New Roman" w:hAnsi="Times New Roman" w:cs="Times New Roman"/>
        </w:rPr>
        <w:t>, ще бъдем задължени да приведем единичната цена в съответствие с общата цена на офертата.</w:t>
      </w:r>
    </w:p>
    <w:p w14:paraId="0149EDDE" w14:textId="77777777" w:rsidR="00A352FF" w:rsidRPr="00DF513A" w:rsidRDefault="00A352FF" w:rsidP="00A352FF">
      <w:pPr>
        <w:pStyle w:val="Heading1"/>
        <w:spacing w:line="276" w:lineRule="auto"/>
        <w:jc w:val="both"/>
        <w:rPr>
          <w:rFonts w:ascii="Times New Roman" w:hAnsi="Times New Roman" w:cs="Times New Roman"/>
          <w:b/>
        </w:rPr>
      </w:pPr>
      <w:r w:rsidRPr="00813CE1">
        <w:rPr>
          <w:rFonts w:ascii="Times New Roman" w:hAnsi="Times New Roman" w:cs="Times New Roman"/>
        </w:rPr>
        <w:t>При несъответствие между цифровата</w:t>
      </w:r>
      <w:r w:rsidRPr="00061494">
        <w:rPr>
          <w:rFonts w:ascii="Times New Roman" w:hAnsi="Times New Roman" w:cs="Times New Roman"/>
        </w:rPr>
        <w:t xml:space="preserve"> </w:t>
      </w:r>
      <w:r w:rsidRPr="00813CE1">
        <w:rPr>
          <w:rFonts w:ascii="Times New Roman" w:hAnsi="Times New Roman" w:cs="Times New Roman"/>
        </w:rPr>
        <w:t>и изписаната словом обща предлагана цена, валидна ще бъде изписаната словом обща предлагана цена.</w:t>
      </w:r>
      <w:r w:rsidRPr="00061494">
        <w:rPr>
          <w:rFonts w:ascii="Times New Roman" w:hAnsi="Times New Roman" w:cs="Times New Roman"/>
        </w:rPr>
        <w:t xml:space="preserve"> в случай, че бъде открито такова несъответствие и </w:t>
      </w:r>
      <w:r w:rsidRPr="00813CE1">
        <w:rPr>
          <w:rFonts w:ascii="Times New Roman" w:hAnsi="Times New Roman" w:cs="Times New Roman"/>
        </w:rPr>
        <w:t>бъдем избрани за изпълнител</w:t>
      </w:r>
      <w:r w:rsidRPr="00061494">
        <w:rPr>
          <w:rFonts w:ascii="Times New Roman" w:hAnsi="Times New Roman" w:cs="Times New Roman"/>
        </w:rPr>
        <w:t xml:space="preserve">, ще бъдем задължени да приведем цифровата в съответствие с </w:t>
      </w:r>
      <w:r w:rsidRPr="00813CE1">
        <w:rPr>
          <w:rFonts w:ascii="Times New Roman" w:hAnsi="Times New Roman" w:cs="Times New Roman"/>
        </w:rPr>
        <w:t>изписаната словом обща</w:t>
      </w:r>
      <w:r w:rsidRPr="00061494">
        <w:rPr>
          <w:rFonts w:ascii="Times New Roman" w:hAnsi="Times New Roman" w:cs="Times New Roman"/>
        </w:rPr>
        <w:t xml:space="preserve"> предлагана цена на офертата.</w:t>
      </w:r>
    </w:p>
    <w:p w14:paraId="7C4EAC04" w14:textId="77777777" w:rsidR="00062EAB" w:rsidRPr="006B03DA" w:rsidRDefault="00062EAB" w:rsidP="00062EAB">
      <w:pPr>
        <w:pStyle w:val="Heading1"/>
        <w:spacing w:line="276" w:lineRule="auto"/>
        <w:jc w:val="both"/>
        <w:rPr>
          <w:rFonts w:ascii="Times New Roman" w:hAnsi="Times New Roman" w:cs="Times New Roman"/>
        </w:rPr>
      </w:pPr>
      <w:r w:rsidRPr="006B03DA">
        <w:rPr>
          <w:rFonts w:ascii="Times New Roman" w:hAnsi="Times New Roman" w:cs="Times New Roman"/>
        </w:rPr>
        <w:t>Нашето ценово предложение включва всички разходи, свързани с качественото изпълнение на поръчката, при условията, изискванията и обема</w:t>
      </w:r>
      <w:r w:rsidRPr="00062EAB">
        <w:rPr>
          <w:rFonts w:ascii="Times New Roman" w:hAnsi="Times New Roman" w:cs="Times New Roman"/>
        </w:rPr>
        <w:t xml:space="preserve"> </w:t>
      </w:r>
      <w:r>
        <w:rPr>
          <w:rFonts w:ascii="Times New Roman" w:hAnsi="Times New Roman" w:cs="Times New Roman"/>
        </w:rPr>
        <w:t>определени</w:t>
      </w:r>
      <w:r w:rsidRPr="006B03DA">
        <w:rPr>
          <w:rFonts w:ascii="Times New Roman" w:hAnsi="Times New Roman" w:cs="Times New Roman"/>
        </w:rPr>
        <w:t xml:space="preserve"> в документацията за участие, </w:t>
      </w:r>
      <w:r>
        <w:rPr>
          <w:rFonts w:ascii="Times New Roman" w:hAnsi="Times New Roman" w:cs="Times New Roman"/>
        </w:rPr>
        <w:t xml:space="preserve">включително разходите за </w:t>
      </w:r>
      <w:r w:rsidRPr="00061494">
        <w:rPr>
          <w:rFonts w:ascii="Times New Roman" w:hAnsi="Times New Roman" w:cs="Times New Roman"/>
          <w:shd w:val="clear" w:color="auto" w:fill="FFFFFF" w:themeFill="background1"/>
        </w:rPr>
        <w:t>достъпите до всеки нов стълб</w:t>
      </w:r>
      <w:r>
        <w:rPr>
          <w:rFonts w:ascii="Times New Roman" w:hAnsi="Times New Roman" w:cs="Times New Roman"/>
          <w:shd w:val="clear" w:color="auto" w:fill="FFFFFF" w:themeFill="background1"/>
        </w:rPr>
        <w:t xml:space="preserve"> и </w:t>
      </w:r>
      <w:r w:rsidRPr="00DF513A">
        <w:rPr>
          <w:rFonts w:ascii="Times New Roman" w:hAnsi="Times New Roman" w:cs="Times New Roman"/>
          <w:shd w:val="clear" w:color="auto" w:fill="FFFFFF" w:themeFill="background1"/>
        </w:rPr>
        <w:t>оформяне</w:t>
      </w:r>
      <w:r>
        <w:rPr>
          <w:rFonts w:ascii="Times New Roman" w:hAnsi="Times New Roman" w:cs="Times New Roman"/>
          <w:shd w:val="clear" w:color="auto" w:fill="FFFFFF" w:themeFill="background1"/>
        </w:rPr>
        <w:t>то</w:t>
      </w:r>
      <w:r w:rsidRPr="00DF513A">
        <w:rPr>
          <w:rFonts w:ascii="Times New Roman" w:hAnsi="Times New Roman" w:cs="Times New Roman"/>
          <w:shd w:val="clear" w:color="auto" w:fill="FFFFFF" w:themeFill="background1"/>
        </w:rPr>
        <w:t xml:space="preserve"> на </w:t>
      </w:r>
      <w:r>
        <w:rPr>
          <w:rFonts w:ascii="Times New Roman" w:hAnsi="Times New Roman" w:cs="Times New Roman"/>
          <w:shd w:val="clear" w:color="auto" w:fill="FFFFFF" w:themeFill="background1"/>
        </w:rPr>
        <w:t xml:space="preserve">техните </w:t>
      </w:r>
      <w:r w:rsidRPr="00DF513A">
        <w:rPr>
          <w:rFonts w:ascii="Times New Roman" w:hAnsi="Times New Roman" w:cs="Times New Roman"/>
          <w:shd w:val="clear" w:color="auto" w:fill="FFFFFF" w:themeFill="background1"/>
        </w:rPr>
        <w:t>площадки</w:t>
      </w:r>
      <w:r>
        <w:rPr>
          <w:rFonts w:ascii="Times New Roman" w:hAnsi="Times New Roman" w:cs="Times New Roman"/>
          <w:shd w:val="clear" w:color="auto" w:fill="FFFFFF" w:themeFill="background1"/>
        </w:rPr>
        <w:t>.</w:t>
      </w:r>
    </w:p>
    <w:p w14:paraId="54EAE416" w14:textId="77777777" w:rsidR="00185C8E" w:rsidRPr="00DF513A" w:rsidRDefault="00185C8E" w:rsidP="00A352FF">
      <w:pPr>
        <w:pStyle w:val="Heading1"/>
        <w:rPr>
          <w:i/>
          <w:sz w:val="22"/>
          <w:szCs w:val="22"/>
        </w:rPr>
      </w:pPr>
    </w:p>
    <w:p w14:paraId="523CF197" w14:textId="77777777" w:rsidR="00185C8E" w:rsidRPr="00147972" w:rsidRDefault="00185C8E" w:rsidP="00A352FF">
      <w:pPr>
        <w:pStyle w:val="Heading1"/>
        <w:rPr>
          <w:i/>
          <w:sz w:val="22"/>
          <w:szCs w:val="22"/>
        </w:rPr>
      </w:pPr>
    </w:p>
    <w:p w14:paraId="070D0048" w14:textId="77777777" w:rsidR="00A352FF" w:rsidRPr="00E55E8E" w:rsidRDefault="00A352FF" w:rsidP="00A352FF">
      <w:pPr>
        <w:pStyle w:val="Heading1"/>
        <w:rPr>
          <w:rFonts w:ascii="Times New Roman" w:hAnsi="Times New Roman" w:cs="Times New Roman"/>
          <w:b/>
        </w:rPr>
      </w:pPr>
      <w:r w:rsidRPr="00E55E8E">
        <w:rPr>
          <w:i/>
          <w:sz w:val="22"/>
          <w:szCs w:val="22"/>
        </w:rPr>
        <w:t xml:space="preserve"> </w:t>
      </w:r>
      <w:r w:rsidRPr="00E55E8E">
        <w:rPr>
          <w:rFonts w:ascii="Times New Roman" w:hAnsi="Times New Roman" w:cs="Times New Roman"/>
          <w:b/>
        </w:rPr>
        <w:t>Дата:</w:t>
      </w:r>
      <w:r w:rsidRPr="00E55E8E">
        <w:rPr>
          <w:rFonts w:ascii="Times New Roman" w:hAnsi="Times New Roman" w:cs="Times New Roman"/>
          <w:b/>
        </w:rPr>
        <w:tab/>
      </w:r>
      <w:r w:rsidRPr="00E55E8E">
        <w:rPr>
          <w:rFonts w:ascii="Times New Roman" w:hAnsi="Times New Roman" w:cs="Times New Roman"/>
        </w:rPr>
        <w:t>.................</w:t>
      </w:r>
      <w:r w:rsidRPr="00E55E8E">
        <w:rPr>
          <w:rFonts w:ascii="Times New Roman" w:hAnsi="Times New Roman" w:cs="Times New Roman"/>
          <w:b/>
        </w:rPr>
        <w:tab/>
      </w:r>
      <w:r w:rsidRPr="00E55E8E">
        <w:rPr>
          <w:rFonts w:ascii="Times New Roman" w:hAnsi="Times New Roman" w:cs="Times New Roman"/>
          <w:b/>
        </w:rPr>
        <w:tab/>
      </w:r>
      <w:r w:rsidRPr="00E55E8E">
        <w:rPr>
          <w:rFonts w:ascii="Times New Roman" w:hAnsi="Times New Roman" w:cs="Times New Roman"/>
          <w:b/>
        </w:rPr>
        <w:tab/>
        <w:t xml:space="preserve">    Подпис и печат:</w:t>
      </w:r>
      <w:r w:rsidRPr="00E55E8E">
        <w:rPr>
          <w:rFonts w:ascii="Times New Roman" w:hAnsi="Times New Roman" w:cs="Times New Roman"/>
        </w:rPr>
        <w:t>...........................................................</w:t>
      </w:r>
    </w:p>
    <w:p w14:paraId="18D07624" w14:textId="77777777" w:rsidR="00A352FF" w:rsidRPr="00E55E8E" w:rsidRDefault="00A352FF" w:rsidP="00A352FF">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rPr>
        <w:tab/>
        <w:t>.....................................................................</w:t>
      </w:r>
    </w:p>
    <w:p w14:paraId="10510E76" w14:textId="77777777" w:rsidR="00A352FF" w:rsidRPr="00E55E8E" w:rsidRDefault="00A352FF" w:rsidP="00A352FF">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rPr>
        <w:tab/>
      </w:r>
      <w:r w:rsidRPr="00E55E8E">
        <w:rPr>
          <w:rFonts w:ascii="Times New Roman" w:hAnsi="Times New Roman" w:cs="Times New Roman"/>
        </w:rPr>
        <w:tab/>
      </w:r>
      <w:r w:rsidRPr="00E55E8E">
        <w:rPr>
          <w:rFonts w:ascii="Times New Roman" w:hAnsi="Times New Roman" w:cs="Times New Roman"/>
          <w:i/>
        </w:rPr>
        <w:t>(име и фамилия)</w:t>
      </w:r>
    </w:p>
    <w:p w14:paraId="10A46E02" w14:textId="77777777" w:rsidR="00A352FF" w:rsidRPr="00E55E8E" w:rsidRDefault="00A352FF" w:rsidP="00A352FF">
      <w:pPr>
        <w:pStyle w:val="Heading1"/>
        <w:ind w:left="4320" w:firstLine="720"/>
        <w:rPr>
          <w:rFonts w:ascii="Times New Roman" w:hAnsi="Times New Roman" w:cs="Times New Roman"/>
        </w:rPr>
      </w:pPr>
      <w:r w:rsidRPr="00E55E8E">
        <w:rPr>
          <w:rFonts w:ascii="Times New Roman" w:hAnsi="Times New Roman" w:cs="Times New Roman"/>
          <w:i/>
        </w:rPr>
        <w:t>……</w:t>
      </w:r>
      <w:r w:rsidRPr="00E55E8E">
        <w:rPr>
          <w:rFonts w:ascii="Times New Roman" w:hAnsi="Times New Roman" w:cs="Times New Roman"/>
        </w:rPr>
        <w:t>...........................................................</w:t>
      </w:r>
    </w:p>
    <w:p w14:paraId="0F1CEB7E" w14:textId="77777777" w:rsidR="00A352FF" w:rsidRPr="00E55E8E" w:rsidRDefault="00A352FF" w:rsidP="00A352FF">
      <w:pPr>
        <w:pStyle w:val="Heading1"/>
        <w:rPr>
          <w:rFonts w:ascii="Times New Roman" w:hAnsi="Times New Roman" w:cs="Times New Roman"/>
          <w:i/>
        </w:rPr>
      </w:pPr>
      <w:r w:rsidRPr="00E55E8E">
        <w:rPr>
          <w:rFonts w:ascii="Times New Roman" w:hAnsi="Times New Roman" w:cs="Times New Roman"/>
          <w:i/>
        </w:rPr>
        <w:t xml:space="preserve">                    </w:t>
      </w:r>
      <w:r w:rsidRPr="00E55E8E">
        <w:rPr>
          <w:rFonts w:ascii="Times New Roman" w:hAnsi="Times New Roman" w:cs="Times New Roman"/>
          <w:i/>
        </w:rPr>
        <w:tab/>
      </w:r>
      <w:r w:rsidRPr="00E55E8E">
        <w:rPr>
          <w:rFonts w:ascii="Times New Roman" w:hAnsi="Times New Roman" w:cs="Times New Roman"/>
          <w:i/>
        </w:rPr>
        <w:tab/>
      </w:r>
      <w:r w:rsidRPr="00E55E8E">
        <w:rPr>
          <w:rFonts w:ascii="Times New Roman" w:hAnsi="Times New Roman" w:cs="Times New Roman"/>
          <w:i/>
        </w:rPr>
        <w:tab/>
      </w:r>
      <w:r w:rsidRPr="00E55E8E">
        <w:rPr>
          <w:rFonts w:ascii="Times New Roman" w:hAnsi="Times New Roman" w:cs="Times New Roman"/>
          <w:i/>
        </w:rPr>
        <w:tab/>
        <w:t xml:space="preserve">          (длъжност на представляващия участника)</w:t>
      </w:r>
    </w:p>
    <w:p w14:paraId="04DDF1E4" w14:textId="77777777" w:rsidR="00AC6BA5" w:rsidRDefault="00AC6BA5">
      <w:pPr>
        <w:rPr>
          <w:rStyle w:val="FontStyle111"/>
          <w:sz w:val="24"/>
          <w:szCs w:val="24"/>
          <w:lang w:val="bg-BG"/>
        </w:rPr>
      </w:pPr>
      <w:r>
        <w:rPr>
          <w:rStyle w:val="FontStyle111"/>
          <w:sz w:val="24"/>
          <w:szCs w:val="24"/>
          <w:lang w:val="bg-BG"/>
        </w:rPr>
        <w:br w:type="page"/>
      </w:r>
    </w:p>
    <w:p w14:paraId="686FB92C" w14:textId="211FBDFA" w:rsidR="00500492" w:rsidRDefault="005F44CF" w:rsidP="00500492">
      <w:pPr>
        <w:pStyle w:val="Heading1"/>
        <w:spacing w:line="276" w:lineRule="auto"/>
      </w:pPr>
      <w:r w:rsidRPr="00813CE1">
        <w:rPr>
          <w:rStyle w:val="FontStyle111"/>
          <w:sz w:val="24"/>
          <w:szCs w:val="24"/>
        </w:rPr>
        <w:lastRenderedPageBreak/>
        <w:t xml:space="preserve">РАЗДЕЛ VI: </w:t>
      </w:r>
      <w:r w:rsidRPr="00813CE1">
        <w:rPr>
          <w:rFonts w:ascii="Times New Roman" w:hAnsi="Times New Roman" w:cs="Times New Roman"/>
          <w:b/>
          <w:bCs/>
        </w:rPr>
        <w:t>ПРОЕКТ НА ДОГОВОР</w:t>
      </w:r>
      <w:r w:rsidR="00500492" w:rsidRPr="00500492">
        <w:rPr>
          <w:rFonts w:ascii="Times New Roman" w:hAnsi="Times New Roman" w:cs="Times New Roman"/>
          <w:b/>
        </w:rPr>
        <w:t xml:space="preserve"> ЗА ОБОСОБЕНИ ПОЗИЦИИ №№ 1, 2  и</w:t>
      </w:r>
      <w:r w:rsidR="00500492">
        <w:rPr>
          <w:rFonts w:ascii="Times New Roman" w:hAnsi="Times New Roman" w:cs="Times New Roman"/>
          <w:b/>
        </w:rPr>
        <w:t xml:space="preserve"> </w:t>
      </w:r>
      <w:r w:rsidR="00500492" w:rsidRPr="00500492">
        <w:rPr>
          <w:rFonts w:ascii="Times New Roman" w:hAnsi="Times New Roman" w:cs="Times New Roman"/>
          <w:b/>
        </w:rPr>
        <w:t xml:space="preserve">3 </w:t>
      </w:r>
    </w:p>
    <w:p w14:paraId="06787DBC" w14:textId="18EAA25F" w:rsidR="00407E1C" w:rsidRPr="00FC1B5E" w:rsidRDefault="00792C4F" w:rsidP="00407E1C">
      <w:pPr>
        <w:tabs>
          <w:tab w:val="center" w:pos="3960"/>
          <w:tab w:val="right" w:pos="8280"/>
        </w:tabs>
        <w:spacing w:after="200" w:line="276" w:lineRule="auto"/>
        <w:ind w:right="72"/>
        <w:jc w:val="center"/>
        <w:rPr>
          <w:rFonts w:ascii="Arial" w:hAnsi="Arial" w:cs="Arial"/>
          <w:i/>
          <w:sz w:val="20"/>
          <w:szCs w:val="20"/>
          <w:lang w:val="bg-BG" w:eastAsia="bg-BG"/>
        </w:rPr>
      </w:pPr>
      <w:r w:rsidRPr="00792C4F">
        <w:rPr>
          <w:rFonts w:ascii="Arial" w:hAnsi="Arial" w:cs="Arial"/>
          <w:i/>
          <w:noProof/>
          <w:sz w:val="20"/>
          <w:szCs w:val="20"/>
        </w:rPr>
        <w:drawing>
          <wp:anchor distT="0" distB="0" distL="114300" distR="114300" simplePos="0" relativeHeight="251689984" behindDoc="1" locked="0" layoutInCell="1" allowOverlap="1" wp14:anchorId="7C63C328" wp14:editId="1A42D061">
            <wp:simplePos x="0" y="0"/>
            <wp:positionH relativeFrom="column">
              <wp:posOffset>4419600</wp:posOffset>
            </wp:positionH>
            <wp:positionV relativeFrom="paragraph">
              <wp:posOffset>112395</wp:posOffset>
            </wp:positionV>
            <wp:extent cx="1303020" cy="570071"/>
            <wp:effectExtent l="0" t="0" r="0" b="1905"/>
            <wp:wrapNone/>
            <wp:docPr id="36" name="Picture 36"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C4F">
        <w:rPr>
          <w:rFonts w:ascii="Arial" w:hAnsi="Arial" w:cs="Arial"/>
          <w:i/>
          <w:noProof/>
          <w:sz w:val="20"/>
          <w:szCs w:val="20"/>
        </w:rPr>
        <w:drawing>
          <wp:anchor distT="0" distB="0" distL="114300" distR="114300" simplePos="0" relativeHeight="251691008" behindDoc="0" locked="0" layoutInCell="1" allowOverlap="1" wp14:anchorId="1040D842" wp14:editId="22B5063D">
            <wp:simplePos x="0" y="0"/>
            <wp:positionH relativeFrom="column">
              <wp:posOffset>0</wp:posOffset>
            </wp:positionH>
            <wp:positionV relativeFrom="paragraph">
              <wp:posOffset>0</wp:posOffset>
            </wp:positionV>
            <wp:extent cx="4187019" cy="733425"/>
            <wp:effectExtent l="0" t="0" r="0" b="0"/>
            <wp:wrapNone/>
            <wp:docPr id="37" name="Picture 37"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C4CD1" w14:textId="77777777" w:rsidR="00407E1C" w:rsidRPr="00FC1B5E" w:rsidRDefault="00407E1C" w:rsidP="00407E1C">
      <w:pPr>
        <w:tabs>
          <w:tab w:val="center" w:pos="3960"/>
          <w:tab w:val="right" w:pos="8280"/>
        </w:tabs>
        <w:spacing w:after="200" w:line="276" w:lineRule="auto"/>
        <w:ind w:right="72"/>
        <w:jc w:val="center"/>
        <w:rPr>
          <w:rFonts w:ascii="Arial" w:hAnsi="Arial" w:cs="Arial"/>
          <w:i/>
          <w:sz w:val="20"/>
          <w:szCs w:val="20"/>
          <w:lang w:val="bg-BG" w:eastAsia="bg-BG"/>
        </w:rPr>
      </w:pPr>
    </w:p>
    <w:p w14:paraId="569BDE9E" w14:textId="77777777" w:rsidR="00407E1C" w:rsidRPr="00FC1B5E" w:rsidRDefault="00407E1C" w:rsidP="00407E1C">
      <w:pPr>
        <w:tabs>
          <w:tab w:val="center" w:pos="3960"/>
          <w:tab w:val="right" w:pos="8280"/>
        </w:tabs>
        <w:spacing w:after="200" w:line="276" w:lineRule="auto"/>
        <w:ind w:right="72"/>
        <w:jc w:val="center"/>
        <w:rPr>
          <w:rFonts w:ascii="Arial" w:hAnsi="Arial" w:cs="Arial"/>
          <w:i/>
          <w:sz w:val="20"/>
          <w:szCs w:val="20"/>
          <w:lang w:val="bg-BG" w:eastAsia="bg-BG"/>
        </w:rPr>
      </w:pPr>
    </w:p>
    <w:p w14:paraId="34B8346E" w14:textId="77777777" w:rsidR="00407E1C" w:rsidRPr="00461D9B" w:rsidRDefault="00407E1C" w:rsidP="00407E1C">
      <w:pPr>
        <w:jc w:val="center"/>
        <w:rPr>
          <w:rFonts w:ascii="Arial" w:hAnsi="Arial" w:cs="Arial"/>
          <w:i/>
          <w:sz w:val="20"/>
          <w:szCs w:val="20"/>
        </w:rPr>
      </w:pPr>
      <w:r w:rsidRPr="00FC1B5E">
        <w:rPr>
          <w:rFonts w:ascii="Arial"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19C0426B" w14:textId="77777777" w:rsidR="00407E1C" w:rsidRDefault="00407E1C" w:rsidP="00407E1C">
      <w:pPr>
        <w:pStyle w:val="Heading1"/>
        <w:spacing w:line="276" w:lineRule="auto"/>
        <w:jc w:val="center"/>
        <w:rPr>
          <w:rFonts w:ascii="Times New Roman" w:hAnsi="Times New Roman" w:cs="Times New Roman"/>
          <w:b/>
        </w:rPr>
      </w:pPr>
    </w:p>
    <w:p w14:paraId="7FC0D045" w14:textId="77777777" w:rsidR="00407E1C" w:rsidRPr="005F44CF" w:rsidRDefault="00407E1C" w:rsidP="00407E1C">
      <w:pPr>
        <w:pStyle w:val="Heading1"/>
        <w:spacing w:line="276" w:lineRule="auto"/>
        <w:jc w:val="center"/>
        <w:rPr>
          <w:rFonts w:ascii="Times New Roman" w:hAnsi="Times New Roman" w:cs="Times New Roman"/>
          <w:b/>
        </w:rPr>
      </w:pPr>
      <w:r w:rsidRPr="005F44CF">
        <w:rPr>
          <w:rFonts w:ascii="Times New Roman" w:hAnsi="Times New Roman" w:cs="Times New Roman"/>
          <w:b/>
        </w:rPr>
        <w:t>Д О Г О В О Р</w:t>
      </w:r>
    </w:p>
    <w:p w14:paraId="2302D942" w14:textId="4F53A508" w:rsidR="00407E1C" w:rsidRPr="005F44CF" w:rsidRDefault="00407E1C" w:rsidP="00407E1C">
      <w:pPr>
        <w:pStyle w:val="Heading1"/>
        <w:spacing w:line="276" w:lineRule="auto"/>
        <w:jc w:val="center"/>
        <w:rPr>
          <w:rFonts w:ascii="Times New Roman" w:hAnsi="Times New Roman" w:cs="Times New Roman"/>
          <w:b/>
        </w:rPr>
      </w:pPr>
      <w:r w:rsidRPr="005F44CF">
        <w:rPr>
          <w:rFonts w:ascii="Times New Roman" w:hAnsi="Times New Roman" w:cs="Times New Roman"/>
          <w:b/>
        </w:rPr>
        <w:t>№…………/…………201</w:t>
      </w:r>
      <w:r w:rsidR="00500492">
        <w:rPr>
          <w:rFonts w:ascii="Times New Roman" w:hAnsi="Times New Roman" w:cs="Times New Roman"/>
          <w:b/>
        </w:rPr>
        <w:t>8</w:t>
      </w:r>
      <w:r w:rsidRPr="005F44CF">
        <w:rPr>
          <w:rFonts w:ascii="Times New Roman" w:hAnsi="Times New Roman" w:cs="Times New Roman"/>
          <w:b/>
        </w:rPr>
        <w:t xml:space="preserve"> г.</w:t>
      </w:r>
    </w:p>
    <w:p w14:paraId="3F558BEC" w14:textId="77777777" w:rsidR="00407E1C" w:rsidRPr="005F44CF" w:rsidRDefault="00407E1C" w:rsidP="00407E1C">
      <w:pPr>
        <w:pStyle w:val="Heading1"/>
        <w:spacing w:line="276" w:lineRule="auto"/>
        <w:jc w:val="both"/>
        <w:rPr>
          <w:rFonts w:ascii="Times New Roman" w:hAnsi="Times New Roman" w:cs="Times New Roman"/>
        </w:rPr>
      </w:pPr>
    </w:p>
    <w:p w14:paraId="4FE5B97F" w14:textId="2B74E3F2" w:rsidR="00407E1C" w:rsidRPr="005F44CF" w:rsidRDefault="00407E1C" w:rsidP="00407E1C">
      <w:pPr>
        <w:pStyle w:val="Heading1"/>
        <w:spacing w:line="276" w:lineRule="auto"/>
        <w:jc w:val="both"/>
        <w:rPr>
          <w:rFonts w:ascii="Times New Roman" w:hAnsi="Times New Roman" w:cs="Times New Roman"/>
        </w:rPr>
      </w:pPr>
      <w:r w:rsidRPr="005F44CF">
        <w:rPr>
          <w:rFonts w:ascii="Times New Roman" w:hAnsi="Times New Roman" w:cs="Times New Roman"/>
        </w:rPr>
        <w:t>Днес,</w:t>
      </w:r>
      <w:r w:rsidRPr="005F44CF">
        <w:rPr>
          <w:rFonts w:ascii="Times New Roman" w:hAnsi="Times New Roman" w:cs="Times New Roman"/>
          <w:noProof/>
        </w:rPr>
        <w:t xml:space="preserve"> ............... </w:t>
      </w:r>
      <w:r w:rsidR="00500492" w:rsidRPr="005F44CF">
        <w:rPr>
          <w:rFonts w:ascii="Times New Roman" w:hAnsi="Times New Roman" w:cs="Times New Roman"/>
          <w:noProof/>
        </w:rPr>
        <w:t>201</w:t>
      </w:r>
      <w:r w:rsidR="00500492">
        <w:rPr>
          <w:rFonts w:ascii="Times New Roman" w:hAnsi="Times New Roman" w:cs="Times New Roman"/>
          <w:noProof/>
        </w:rPr>
        <w:t>8</w:t>
      </w:r>
      <w:r w:rsidR="00500492" w:rsidRPr="005F44CF">
        <w:rPr>
          <w:rFonts w:ascii="Times New Roman" w:hAnsi="Times New Roman" w:cs="Times New Roman"/>
        </w:rPr>
        <w:t xml:space="preserve"> </w:t>
      </w:r>
      <w:r w:rsidRPr="005F44CF">
        <w:rPr>
          <w:rFonts w:ascii="Times New Roman" w:hAnsi="Times New Roman" w:cs="Times New Roman"/>
        </w:rPr>
        <w:t>г., в гр. София, между:</w:t>
      </w:r>
    </w:p>
    <w:p w14:paraId="3B0A1208" w14:textId="77777777" w:rsidR="00407E1C" w:rsidRPr="005F44CF" w:rsidRDefault="00407E1C" w:rsidP="00407E1C">
      <w:pPr>
        <w:pStyle w:val="Heading1"/>
        <w:spacing w:line="276" w:lineRule="auto"/>
        <w:jc w:val="both"/>
        <w:rPr>
          <w:rFonts w:ascii="Times New Roman" w:hAnsi="Times New Roman" w:cs="Times New Roman"/>
        </w:rPr>
      </w:pPr>
    </w:p>
    <w:p w14:paraId="21088FBC" w14:textId="77777777" w:rsidR="00B25125" w:rsidRPr="002B38D2" w:rsidRDefault="00B25125" w:rsidP="00B25125">
      <w:pPr>
        <w:spacing w:line="276" w:lineRule="auto"/>
        <w:jc w:val="both"/>
        <w:rPr>
          <w:rFonts w:ascii="Times New Roman" w:hAnsi="Times New Roman" w:cs="Times New Roman"/>
        </w:rPr>
      </w:pPr>
      <w:r w:rsidRPr="002B38D2">
        <w:rPr>
          <w:rFonts w:ascii="Times New Roman" w:hAnsi="Times New Roman" w:cs="Times New Roman"/>
          <w:b/>
          <w:bCs/>
        </w:rPr>
        <w:t>„</w:t>
      </w:r>
      <w:r w:rsidRPr="002B38D2">
        <w:rPr>
          <w:rFonts w:ascii="Times New Roman" w:hAnsi="Times New Roman" w:cs="Times New Roman"/>
          <w:b/>
          <w:bCs/>
          <w:caps/>
        </w:rPr>
        <w:t>Електроенергиен системен оператор</w:t>
      </w:r>
      <w:r w:rsidRPr="002B38D2">
        <w:rPr>
          <w:rFonts w:ascii="Times New Roman" w:hAnsi="Times New Roman" w:cs="Times New Roman"/>
          <w:b/>
          <w:bCs/>
        </w:rPr>
        <w:t>” ЕАД (ЕСО ЕАД)</w:t>
      </w:r>
      <w:r w:rsidRPr="002B38D2">
        <w:rPr>
          <w:rFonts w:ascii="Times New Roman" w:hAnsi="Times New Roman" w:cs="Times New Roman"/>
        </w:rPr>
        <w:t xml:space="preserve"> със седалище и адрес на управление гр. София 1618, община Столична, район Витоша, бул. </w:t>
      </w:r>
      <w:r w:rsidRPr="002B38D2">
        <w:rPr>
          <w:rFonts w:ascii="Times New Roman" w:hAnsi="Times New Roman" w:cs="Times New Roman"/>
          <w:bCs/>
        </w:rPr>
        <w:t>„Цар Борис III</w:t>
      </w:r>
      <w:r w:rsidRPr="002B38D2">
        <w:rPr>
          <w:rFonts w:ascii="Times New Roman" w:hAnsi="Times New Roman" w:cs="Times New Roman"/>
        </w:rPr>
        <w:t>” №201,</w:t>
      </w:r>
      <w:r w:rsidRPr="002B38D2">
        <w:rPr>
          <w:rFonts w:ascii="Times New Roman" w:hAnsi="Times New Roman" w:cs="Times New Roman"/>
          <w:noProof/>
        </w:rPr>
        <w:t xml:space="preserve"> </w:t>
      </w:r>
      <w:r w:rsidRPr="002B38D2">
        <w:rPr>
          <w:rFonts w:ascii="Times New Roman" w:hAnsi="Times New Roman" w:cs="Times New Roman"/>
        </w:rPr>
        <w:t xml:space="preserve">ЕИК 175201304, представлявано от </w:t>
      </w:r>
      <w:r w:rsidRPr="002B38D2">
        <w:rPr>
          <w:rFonts w:ascii="Times New Roman" w:eastAsia="Calibri" w:hAnsi="Times New Roman" w:cs="Times New Roman"/>
        </w:rPr>
        <w:t xml:space="preserve">Ангелин Николаев Цачев – </w:t>
      </w:r>
      <w:r w:rsidRPr="002B38D2">
        <w:rPr>
          <w:rFonts w:ascii="Times New Roman" w:eastAsia="Calibri" w:hAnsi="Times New Roman" w:cs="Times New Roman"/>
          <w:caps/>
        </w:rPr>
        <w:t>и</w:t>
      </w:r>
      <w:r w:rsidRPr="002B38D2">
        <w:rPr>
          <w:rFonts w:ascii="Times New Roman" w:eastAsia="Calibri" w:hAnsi="Times New Roman" w:cs="Times New Roman"/>
        </w:rPr>
        <w:t xml:space="preserve">зпълнителен директор, съгласно Решение по т. 2 от заседание на Управителния съвет на ЕСО ЕАД от 06.02.2018 г. и Решение от заседание на Надзорния съвет на ЕСО ЕАД от 06.02.2018 г., наричан по-долу за краткост </w:t>
      </w:r>
      <w:r w:rsidRPr="002B38D2">
        <w:rPr>
          <w:rFonts w:ascii="Times New Roman" w:eastAsia="Calibri" w:hAnsi="Times New Roman" w:cs="Times New Roman"/>
          <w:b/>
          <w:bCs/>
        </w:rPr>
        <w:t>ВЪЗЛОЖИТЕЛ</w:t>
      </w:r>
      <w:r w:rsidRPr="002B38D2">
        <w:rPr>
          <w:rFonts w:ascii="Times New Roman" w:hAnsi="Times New Roman" w:cs="Times New Roman"/>
        </w:rPr>
        <w:t>, от една страна</w:t>
      </w:r>
    </w:p>
    <w:p w14:paraId="0C628F08" w14:textId="711297F7" w:rsidR="00407E1C" w:rsidRPr="00500492" w:rsidRDefault="00407E1C" w:rsidP="00407E1C">
      <w:pPr>
        <w:pStyle w:val="Heading1"/>
        <w:spacing w:line="276" w:lineRule="auto"/>
        <w:jc w:val="both"/>
        <w:rPr>
          <w:rFonts w:ascii="Times New Roman" w:hAnsi="Times New Roman" w:cs="Times New Roman"/>
        </w:rPr>
      </w:pPr>
      <w:r w:rsidRPr="00792C4F">
        <w:rPr>
          <w:rFonts w:ascii="Times New Roman" w:hAnsi="Times New Roman" w:cs="Times New Roman"/>
        </w:rPr>
        <w:t>и</w:t>
      </w:r>
    </w:p>
    <w:p w14:paraId="2DB4511A" w14:textId="22B011CA" w:rsidR="00407E1C" w:rsidRDefault="00407E1C" w:rsidP="00407E1C">
      <w:pPr>
        <w:pStyle w:val="Heading1"/>
        <w:spacing w:line="276" w:lineRule="auto"/>
        <w:jc w:val="both"/>
        <w:rPr>
          <w:rFonts w:ascii="Times New Roman" w:hAnsi="Times New Roman" w:cs="Times New Roman"/>
          <w:lang w:val="ru-RU"/>
        </w:rPr>
      </w:pPr>
      <w:r w:rsidRPr="005F44CF">
        <w:rPr>
          <w:rFonts w:ascii="Times New Roman" w:hAnsi="Times New Roman" w:cs="Times New Roman"/>
          <w:b/>
          <w:bCs/>
          <w:caps/>
        </w:rPr>
        <w:t>„</w:t>
      </w:r>
      <w:r w:rsidRPr="005F44CF">
        <w:rPr>
          <w:rFonts w:ascii="Times New Roman" w:hAnsi="Times New Roman" w:cs="Times New Roman"/>
          <w:b/>
          <w:bCs/>
        </w:rPr>
        <w:t xml:space="preserve">...................................................”, </w:t>
      </w:r>
      <w:r w:rsidRPr="005F44CF">
        <w:rPr>
          <w:rFonts w:ascii="Times New Roman" w:hAnsi="Times New Roman" w:cs="Times New Roman"/>
        </w:rPr>
        <w:t>със седалище и адрес на управление гр. .................., община .............., ул. ....................., ЕИК ................., представлявано от.....</w:t>
      </w:r>
      <w:r w:rsidRPr="005F44CF">
        <w:rPr>
          <w:rFonts w:ascii="Times New Roman" w:hAnsi="Times New Roman" w:cs="Times New Roman"/>
          <w:i/>
          <w:iCs/>
        </w:rPr>
        <w:t xml:space="preserve"> (име, фамилия)</w:t>
      </w:r>
      <w:r w:rsidRPr="005F44CF">
        <w:rPr>
          <w:rFonts w:ascii="Times New Roman" w:hAnsi="Times New Roman" w:cs="Times New Roman"/>
        </w:rPr>
        <w:t xml:space="preserve">.......................... – </w:t>
      </w:r>
      <w:r w:rsidRPr="005F44CF">
        <w:rPr>
          <w:rFonts w:ascii="Times New Roman" w:hAnsi="Times New Roman" w:cs="Times New Roman"/>
          <w:i/>
          <w:iCs/>
        </w:rPr>
        <w:t>(длъжност)</w:t>
      </w:r>
      <w:r w:rsidRPr="005F44CF">
        <w:rPr>
          <w:rFonts w:ascii="Times New Roman" w:hAnsi="Times New Roman" w:cs="Times New Roman"/>
        </w:rPr>
        <w:t xml:space="preserve">............, </w:t>
      </w:r>
      <w:r w:rsidRPr="005F44CF">
        <w:rPr>
          <w:rFonts w:ascii="Times New Roman" w:hAnsi="Times New Roman" w:cs="Times New Roman"/>
          <w:noProof/>
        </w:rPr>
        <w:t xml:space="preserve">наричан по-долу за краткост </w:t>
      </w:r>
      <w:r w:rsidRPr="00AA5D31">
        <w:rPr>
          <w:rFonts w:ascii="Times New Roman" w:hAnsi="Times New Roman" w:cs="Times New Roman"/>
          <w:b/>
          <w:bCs/>
        </w:rPr>
        <w:t>ИЗПЪЛНИТЕЛ</w:t>
      </w:r>
      <w:r w:rsidRPr="00AA5D31">
        <w:rPr>
          <w:rFonts w:ascii="Times New Roman" w:hAnsi="Times New Roman" w:cs="Times New Roman"/>
        </w:rPr>
        <w:t>,</w:t>
      </w:r>
      <w:r w:rsidRPr="00AA5D31">
        <w:rPr>
          <w:rFonts w:ascii="Times New Roman" w:hAnsi="Times New Roman" w:cs="Times New Roman"/>
          <w:lang w:val="ru-RU"/>
        </w:rPr>
        <w:t xml:space="preserve">     </w:t>
      </w:r>
    </w:p>
    <w:p w14:paraId="57A7445A" w14:textId="77777777" w:rsidR="00C82140" w:rsidRPr="00C721EA" w:rsidRDefault="00C82140" w:rsidP="00C721EA">
      <w:pPr>
        <w:spacing w:after="0"/>
        <w:rPr>
          <w:lang w:val="ru-RU"/>
        </w:rPr>
      </w:pPr>
    </w:p>
    <w:p w14:paraId="79982071" w14:textId="5F587F8B"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lang w:val="ru-RU"/>
        </w:rPr>
        <w:t xml:space="preserve">На основание </w:t>
      </w:r>
      <w:r w:rsidRPr="008D2492">
        <w:rPr>
          <w:rFonts w:ascii="Times New Roman" w:hAnsi="Times New Roman" w:cs="Times New Roman"/>
          <w:caps/>
          <w:lang w:val="ru-RU"/>
        </w:rPr>
        <w:t>р</w:t>
      </w:r>
      <w:r w:rsidRPr="008D2492">
        <w:rPr>
          <w:rFonts w:ascii="Times New Roman" w:hAnsi="Times New Roman" w:cs="Times New Roman"/>
          <w:lang w:val="ru-RU"/>
        </w:rPr>
        <w:t>ешение № ..</w:t>
      </w:r>
      <w:r w:rsidRPr="008D2492">
        <w:rPr>
          <w:rFonts w:ascii="Times New Roman" w:hAnsi="Times New Roman" w:cs="Times New Roman"/>
        </w:rPr>
        <w:t>..</w:t>
      </w:r>
      <w:r w:rsidRPr="008D2492">
        <w:rPr>
          <w:rFonts w:ascii="Times New Roman" w:hAnsi="Times New Roman" w:cs="Times New Roman"/>
          <w:lang w:val="ru-RU"/>
        </w:rPr>
        <w:t>...../...........201</w:t>
      </w:r>
      <w:r w:rsidRPr="008D2492">
        <w:rPr>
          <w:rFonts w:ascii="Times New Roman" w:hAnsi="Times New Roman" w:cs="Times New Roman"/>
        </w:rPr>
        <w:t>7</w:t>
      </w:r>
      <w:r w:rsidRPr="008D2492">
        <w:rPr>
          <w:rFonts w:ascii="Times New Roman" w:hAnsi="Times New Roman" w:cs="Times New Roman"/>
          <w:lang w:val="ru-RU"/>
        </w:rPr>
        <w:t xml:space="preserve"> г. на </w:t>
      </w:r>
      <w:r w:rsidRPr="008D2492">
        <w:rPr>
          <w:rFonts w:ascii="Times New Roman" w:hAnsi="Times New Roman" w:cs="Times New Roman"/>
          <w:b/>
          <w:bCs/>
          <w:lang w:val="ru-RU"/>
        </w:rPr>
        <w:t xml:space="preserve">ВЪЗЛОЖИТЕЛЯ </w:t>
      </w:r>
      <w:r w:rsidRPr="008D2492">
        <w:rPr>
          <w:rFonts w:ascii="Times New Roman" w:hAnsi="Times New Roman" w:cs="Times New Roman"/>
          <w:bCs/>
          <w:lang w:val="ru-RU"/>
        </w:rPr>
        <w:t>за определяне на изпълнител</w:t>
      </w:r>
      <w:r w:rsidRPr="008D2492">
        <w:rPr>
          <w:rFonts w:ascii="Times New Roman" w:hAnsi="Times New Roman" w:cs="Times New Roman"/>
          <w:lang w:val="ru-RU"/>
        </w:rPr>
        <w:t xml:space="preserve"> на обществена поръчка с предмет</w:t>
      </w:r>
      <w:r w:rsidRPr="008D2492">
        <w:rPr>
          <w:rFonts w:ascii="Times New Roman" w:hAnsi="Times New Roman" w:cs="Times New Roman"/>
          <w:b/>
          <w:lang w:val="ru-RU"/>
        </w:rPr>
        <w:t xml:space="preserve">: </w:t>
      </w:r>
      <w:r w:rsidRPr="008D2492">
        <w:rPr>
          <w:rFonts w:ascii="Times New Roman" w:hAnsi="Times New Roman" w:cs="Times New Roman"/>
          <w:b/>
        </w:rPr>
        <w:t xml:space="preserve">„Изграждане на нов електропровод 400 kV между Марица изток и Бургас“, Обособена позиция № ………., </w:t>
      </w:r>
      <w:r w:rsidRPr="008D2492">
        <w:rPr>
          <w:rFonts w:ascii="Times New Roman" w:hAnsi="Times New Roman" w:cs="Times New Roman"/>
        </w:rPr>
        <w:t>във връзка с чл. 160, ал.1 и ал.2 от ЗУТ и във връзка с изпълнение на Споразумение за безвъзмездна финансова помощ №INEA/CEF/ENER/M2015/1030293, подписано между Изпълнителната агенция  „Иновации и мрежи“ към Европейската Комисия и „Електроенергиен системен оператор” ЕАД за изпълнение на Дейност</w:t>
      </w:r>
      <w:r w:rsidRPr="008D2492">
        <w:rPr>
          <w:rFonts w:ascii="Times New Roman" w:hAnsi="Times New Roman" w:cs="Times New Roman"/>
          <w:lang w:val="en-US" w:eastAsia="en-US"/>
        </w:rPr>
        <w:t xml:space="preserve"> </w:t>
      </w:r>
      <w:r w:rsidRPr="008D2492">
        <w:rPr>
          <w:rFonts w:ascii="Times New Roman" w:hAnsi="Times New Roman" w:cs="Times New Roman"/>
          <w:lang w:val="en-US"/>
        </w:rPr>
        <w:t>„Изграждане на нов електропровод 400 kV между Марица изток и Бургас</w:t>
      </w:r>
      <w:r w:rsidRPr="008D2492">
        <w:rPr>
          <w:rFonts w:ascii="Times New Roman" w:hAnsi="Times New Roman" w:cs="Times New Roman"/>
        </w:rPr>
        <w:t>”, одобрена за съфинансиране от Механизъм за свързване на Европа,</w:t>
      </w:r>
      <w:r w:rsidRPr="008D2492">
        <w:rPr>
          <w:rFonts w:ascii="Times New Roman" w:hAnsi="Times New Roman" w:cs="Times New Roman"/>
          <w:b/>
        </w:rPr>
        <w:t xml:space="preserve"> </w:t>
      </w:r>
      <w:r w:rsidRPr="008D2492">
        <w:rPr>
          <w:rFonts w:ascii="Times New Roman" w:hAnsi="Times New Roman" w:cs="Times New Roman"/>
          <w:lang w:val="ru-RU"/>
        </w:rPr>
        <w:t>се сключи този договор за следното:</w:t>
      </w:r>
    </w:p>
    <w:p w14:paraId="5C2192A0" w14:textId="77777777" w:rsidR="00407E1C" w:rsidRPr="008D2492" w:rsidRDefault="00407E1C" w:rsidP="00407E1C">
      <w:pPr>
        <w:pStyle w:val="Heading1"/>
        <w:spacing w:line="276" w:lineRule="auto"/>
        <w:jc w:val="both"/>
        <w:rPr>
          <w:rFonts w:ascii="Times New Roman" w:hAnsi="Times New Roman" w:cs="Times New Roman"/>
          <w:b/>
          <w:bCs/>
          <w:lang w:val="en-US"/>
        </w:rPr>
      </w:pPr>
    </w:p>
    <w:p w14:paraId="0F02DC78" w14:textId="77777777" w:rsidR="00407E1C" w:rsidRPr="0005170F" w:rsidRDefault="00407E1C" w:rsidP="00407E1C">
      <w:pPr>
        <w:pStyle w:val="Heading1"/>
        <w:spacing w:line="276" w:lineRule="auto"/>
        <w:jc w:val="both"/>
        <w:rPr>
          <w:rFonts w:ascii="Times New Roman" w:hAnsi="Times New Roman" w:cs="Times New Roman"/>
          <w:b/>
          <w:bCs/>
          <w:noProof/>
        </w:rPr>
      </w:pPr>
      <w:r w:rsidRPr="0005170F">
        <w:rPr>
          <w:rFonts w:ascii="Times New Roman" w:hAnsi="Times New Roman" w:cs="Times New Roman"/>
          <w:b/>
          <w:bCs/>
          <w:noProof/>
        </w:rPr>
        <w:t>1. ПРЕДМЕТ НА ДОГОВОРА</w:t>
      </w:r>
    </w:p>
    <w:p w14:paraId="7BD0A0FC" w14:textId="10CAF0C9" w:rsidR="00407E1C" w:rsidRPr="0005170F" w:rsidRDefault="00407E1C" w:rsidP="00407E1C">
      <w:pPr>
        <w:pStyle w:val="Heading1"/>
        <w:spacing w:line="276" w:lineRule="auto"/>
        <w:jc w:val="both"/>
        <w:rPr>
          <w:rFonts w:ascii="Times New Roman" w:hAnsi="Times New Roman" w:cs="Times New Roman"/>
          <w:b/>
        </w:rPr>
      </w:pPr>
      <w:r w:rsidRPr="0005170F">
        <w:rPr>
          <w:rFonts w:ascii="Times New Roman" w:hAnsi="Times New Roman" w:cs="Times New Roman"/>
          <w:bCs/>
        </w:rPr>
        <w:t xml:space="preserve">1.1. </w:t>
      </w:r>
      <w:r w:rsidRPr="0005170F">
        <w:rPr>
          <w:rFonts w:ascii="Times New Roman" w:hAnsi="Times New Roman" w:cs="Times New Roman"/>
          <w:b/>
          <w:bCs/>
        </w:rPr>
        <w:t>ВЪЗЛОЖИТЕЛЯТ</w:t>
      </w:r>
      <w:r w:rsidRPr="0005170F">
        <w:rPr>
          <w:rFonts w:ascii="Times New Roman" w:hAnsi="Times New Roman" w:cs="Times New Roman"/>
        </w:rPr>
        <w:t xml:space="preserve"> възлага, а </w:t>
      </w:r>
      <w:r w:rsidRPr="0005170F">
        <w:rPr>
          <w:rFonts w:ascii="Times New Roman" w:hAnsi="Times New Roman" w:cs="Times New Roman"/>
          <w:b/>
          <w:bCs/>
        </w:rPr>
        <w:t>ИЗПЪЛНИТЕЛЯТ</w:t>
      </w:r>
      <w:r w:rsidRPr="0005170F">
        <w:rPr>
          <w:rFonts w:ascii="Times New Roman" w:hAnsi="Times New Roman" w:cs="Times New Roman"/>
        </w:rPr>
        <w:t xml:space="preserve"> приема да изпълни строително - монтажни работи (СМР) по изграждане на нова въздушна линия (ВЛ) 400 kV</w:t>
      </w:r>
      <w:r w:rsidRPr="0005170F">
        <w:rPr>
          <w:rFonts w:ascii="Times New Roman" w:hAnsi="Times New Roman" w:cs="Times New Roman"/>
          <w:lang w:val="en-US"/>
        </w:rPr>
        <w:t xml:space="preserve"> </w:t>
      </w:r>
      <w:r w:rsidRPr="0005170F">
        <w:rPr>
          <w:rFonts w:ascii="Times New Roman" w:hAnsi="Times New Roman" w:cs="Times New Roman"/>
        </w:rPr>
        <w:t>от п</w:t>
      </w:r>
      <w:r w:rsidRPr="0005170F">
        <w:rPr>
          <w:rFonts w:ascii="Times New Roman" w:hAnsi="Times New Roman" w:cs="Times New Roman"/>
          <w:lang w:val="en-US"/>
        </w:rPr>
        <w:t>одст</w:t>
      </w:r>
      <w:r w:rsidRPr="0005170F">
        <w:rPr>
          <w:rFonts w:ascii="Times New Roman" w:hAnsi="Times New Roman" w:cs="Times New Roman"/>
        </w:rPr>
        <w:t>а</w:t>
      </w:r>
      <w:r w:rsidRPr="0005170F">
        <w:rPr>
          <w:rFonts w:ascii="Times New Roman" w:hAnsi="Times New Roman" w:cs="Times New Roman"/>
          <w:lang w:val="en-US"/>
        </w:rPr>
        <w:t xml:space="preserve">нция </w:t>
      </w:r>
      <w:r w:rsidRPr="0005170F">
        <w:rPr>
          <w:rFonts w:ascii="Times New Roman" w:hAnsi="Times New Roman" w:cs="Times New Roman"/>
        </w:rPr>
        <w:t>„</w:t>
      </w:r>
      <w:r w:rsidRPr="0005170F">
        <w:rPr>
          <w:rFonts w:ascii="Times New Roman" w:hAnsi="Times New Roman" w:cs="Times New Roman"/>
          <w:lang w:val="en-US"/>
        </w:rPr>
        <w:t xml:space="preserve">Марица </w:t>
      </w:r>
      <w:r w:rsidRPr="0005170F">
        <w:rPr>
          <w:rFonts w:ascii="Times New Roman" w:hAnsi="Times New Roman" w:cs="Times New Roman"/>
        </w:rPr>
        <w:t>и</w:t>
      </w:r>
      <w:r w:rsidRPr="0005170F">
        <w:rPr>
          <w:rFonts w:ascii="Times New Roman" w:hAnsi="Times New Roman" w:cs="Times New Roman"/>
          <w:lang w:val="en-US"/>
        </w:rPr>
        <w:t>зток</w:t>
      </w:r>
      <w:r w:rsidRPr="0005170F">
        <w:rPr>
          <w:rFonts w:ascii="Times New Roman" w:hAnsi="Times New Roman" w:cs="Times New Roman"/>
        </w:rPr>
        <w:t>“</w:t>
      </w:r>
      <w:r w:rsidRPr="0005170F">
        <w:rPr>
          <w:rFonts w:ascii="Times New Roman" w:hAnsi="Times New Roman" w:cs="Times New Roman"/>
          <w:lang w:val="en-US"/>
        </w:rPr>
        <w:t xml:space="preserve"> </w:t>
      </w:r>
      <w:r w:rsidRPr="0005170F">
        <w:rPr>
          <w:rFonts w:ascii="Times New Roman" w:hAnsi="Times New Roman" w:cs="Times New Roman"/>
        </w:rPr>
        <w:t>до</w:t>
      </w:r>
      <w:r w:rsidRPr="0005170F">
        <w:rPr>
          <w:rFonts w:ascii="Times New Roman" w:hAnsi="Times New Roman" w:cs="Times New Roman"/>
          <w:lang w:val="en-US"/>
        </w:rPr>
        <w:t xml:space="preserve"> </w:t>
      </w:r>
      <w:r w:rsidRPr="0005170F">
        <w:rPr>
          <w:rFonts w:ascii="Times New Roman" w:hAnsi="Times New Roman" w:cs="Times New Roman"/>
        </w:rPr>
        <w:t>п</w:t>
      </w:r>
      <w:r w:rsidRPr="0005170F">
        <w:rPr>
          <w:rFonts w:ascii="Times New Roman" w:hAnsi="Times New Roman" w:cs="Times New Roman"/>
          <w:lang w:val="en-US"/>
        </w:rPr>
        <w:t>одст</w:t>
      </w:r>
      <w:r w:rsidRPr="0005170F">
        <w:rPr>
          <w:rFonts w:ascii="Times New Roman" w:hAnsi="Times New Roman" w:cs="Times New Roman"/>
        </w:rPr>
        <w:t>а</w:t>
      </w:r>
      <w:r w:rsidRPr="0005170F">
        <w:rPr>
          <w:rFonts w:ascii="Times New Roman" w:hAnsi="Times New Roman" w:cs="Times New Roman"/>
          <w:lang w:val="en-US"/>
        </w:rPr>
        <w:t xml:space="preserve">нция </w:t>
      </w:r>
      <w:r w:rsidRPr="0005170F">
        <w:rPr>
          <w:rFonts w:ascii="Times New Roman" w:hAnsi="Times New Roman" w:cs="Times New Roman"/>
        </w:rPr>
        <w:t>„</w:t>
      </w:r>
      <w:r w:rsidRPr="0005170F">
        <w:rPr>
          <w:rFonts w:ascii="Times New Roman" w:hAnsi="Times New Roman" w:cs="Times New Roman"/>
          <w:lang w:val="en-US"/>
        </w:rPr>
        <w:t>Бургас</w:t>
      </w:r>
      <w:r w:rsidRPr="0005170F">
        <w:rPr>
          <w:rFonts w:ascii="Times New Roman" w:hAnsi="Times New Roman" w:cs="Times New Roman"/>
        </w:rPr>
        <w:t xml:space="preserve"> “</w:t>
      </w:r>
      <w:r w:rsidRPr="0005170F">
        <w:rPr>
          <w:rFonts w:ascii="Times New Roman" w:hAnsi="Times New Roman" w:cs="Times New Roman"/>
          <w:lang w:val="en-US"/>
        </w:rPr>
        <w:t xml:space="preserve">, </w:t>
      </w:r>
      <w:r w:rsidRPr="0005170F">
        <w:rPr>
          <w:rFonts w:ascii="Times New Roman" w:hAnsi="Times New Roman" w:cs="Times New Roman"/>
        </w:rPr>
        <w:t xml:space="preserve">представляваща строеж по смисъла на </w:t>
      </w:r>
      <w:r w:rsidRPr="0005170F">
        <w:rPr>
          <w:rFonts w:ascii="Times New Roman" w:hAnsi="Times New Roman" w:cs="Times New Roman"/>
          <w:bCs/>
        </w:rPr>
        <w:t>§5, т.</w:t>
      </w:r>
      <w:r w:rsidRPr="0005170F">
        <w:rPr>
          <w:rFonts w:ascii="Times New Roman" w:hAnsi="Times New Roman" w:cs="Times New Roman"/>
        </w:rPr>
        <w:t xml:space="preserve">38 от ДР към ЗУТ, в участъка от …………….  до …………….  </w:t>
      </w:r>
    </w:p>
    <w:p w14:paraId="0DBCE8FF" w14:textId="3BC29D28" w:rsidR="00407E1C" w:rsidRDefault="00407E1C" w:rsidP="00407E1C">
      <w:pPr>
        <w:pStyle w:val="Heading1"/>
        <w:spacing w:line="276" w:lineRule="auto"/>
        <w:jc w:val="both"/>
        <w:rPr>
          <w:rFonts w:ascii="Times New Roman" w:hAnsi="Times New Roman" w:cs="Times New Roman"/>
        </w:rPr>
      </w:pPr>
      <w:r w:rsidRPr="0005170F">
        <w:rPr>
          <w:rFonts w:ascii="Times New Roman" w:hAnsi="Times New Roman" w:cs="Times New Roman"/>
          <w:b/>
          <w:bCs/>
        </w:rPr>
        <w:t>ИЗПЪЛНИТЕЛЯТ</w:t>
      </w:r>
      <w:r w:rsidRPr="0005170F">
        <w:rPr>
          <w:rFonts w:ascii="Times New Roman" w:hAnsi="Times New Roman" w:cs="Times New Roman"/>
        </w:rPr>
        <w:t xml:space="preserve"> приема да изпълни</w:t>
      </w:r>
      <w:r w:rsidRPr="0005170F">
        <w:rPr>
          <w:rFonts w:ascii="Times New Roman" w:hAnsi="Times New Roman" w:cs="Times New Roman"/>
          <w:noProof/>
        </w:rPr>
        <w:t xml:space="preserve"> СМР в съответствие с разпоредбите на този договор, изискванията на</w:t>
      </w:r>
      <w:r w:rsidRPr="0005170F">
        <w:rPr>
          <w:rFonts w:ascii="Times New Roman" w:hAnsi="Times New Roman" w:cs="Times New Roman"/>
          <w:b/>
          <w:bCs/>
        </w:rPr>
        <w:t xml:space="preserve"> ВЪЗЛОЖИТЕЛЯ</w:t>
      </w:r>
      <w:r w:rsidRPr="0005170F">
        <w:rPr>
          <w:rFonts w:ascii="Times New Roman" w:hAnsi="Times New Roman" w:cs="Times New Roman"/>
          <w:bCs/>
        </w:rPr>
        <w:t xml:space="preserve"> и</w:t>
      </w:r>
      <w:r w:rsidRPr="0005170F">
        <w:rPr>
          <w:rFonts w:ascii="Times New Roman" w:hAnsi="Times New Roman" w:cs="Times New Roman"/>
          <w:noProof/>
        </w:rPr>
        <w:t xml:space="preserve"> офертата на </w:t>
      </w:r>
      <w:r w:rsidRPr="0005170F">
        <w:rPr>
          <w:rFonts w:ascii="Times New Roman" w:hAnsi="Times New Roman" w:cs="Times New Roman"/>
          <w:b/>
          <w:bCs/>
          <w:noProof/>
        </w:rPr>
        <w:t>ИЗПЪЛНИТЕЛЯ</w:t>
      </w:r>
      <w:r w:rsidRPr="0005170F">
        <w:rPr>
          <w:rFonts w:ascii="Times New Roman" w:hAnsi="Times New Roman" w:cs="Times New Roman"/>
          <w:b/>
          <w:bCs/>
        </w:rPr>
        <w:t xml:space="preserve">, </w:t>
      </w:r>
      <w:r w:rsidRPr="0005170F">
        <w:rPr>
          <w:rFonts w:ascii="Times New Roman" w:hAnsi="Times New Roman" w:cs="Times New Roman"/>
        </w:rPr>
        <w:t xml:space="preserve">наричани за краткост „Работи” или </w:t>
      </w:r>
      <w:r w:rsidRPr="0005170F">
        <w:rPr>
          <w:rFonts w:ascii="Times New Roman" w:hAnsi="Times New Roman" w:cs="Times New Roman"/>
          <w:noProof/>
        </w:rPr>
        <w:t xml:space="preserve"> </w:t>
      </w:r>
      <w:r w:rsidRPr="0005170F">
        <w:rPr>
          <w:rFonts w:ascii="Times New Roman" w:hAnsi="Times New Roman" w:cs="Times New Roman"/>
        </w:rPr>
        <w:t>„Работа”.</w:t>
      </w:r>
    </w:p>
    <w:p w14:paraId="3413CFC3" w14:textId="77777777" w:rsidR="0005170F" w:rsidRPr="0005170F" w:rsidRDefault="0005170F" w:rsidP="0005170F">
      <w:pPr>
        <w:rPr>
          <w:lang w:val="bg-BG" w:eastAsia="bg-BG"/>
        </w:rPr>
      </w:pPr>
    </w:p>
    <w:p w14:paraId="23434572" w14:textId="77777777" w:rsidR="00407E1C" w:rsidRPr="008D2492" w:rsidRDefault="00407E1C" w:rsidP="00407E1C">
      <w:pPr>
        <w:pStyle w:val="Heading1"/>
        <w:spacing w:line="276" w:lineRule="auto"/>
        <w:jc w:val="both"/>
        <w:rPr>
          <w:rFonts w:ascii="Times New Roman" w:hAnsi="Times New Roman" w:cs="Times New Roman"/>
          <w:b/>
          <w:bCs/>
          <w:noProof/>
        </w:rPr>
      </w:pPr>
      <w:r w:rsidRPr="0005170F">
        <w:rPr>
          <w:rFonts w:ascii="Times New Roman" w:hAnsi="Times New Roman" w:cs="Times New Roman"/>
          <w:b/>
          <w:bCs/>
          <w:noProof/>
        </w:rPr>
        <w:lastRenderedPageBreak/>
        <w:t>2. ЦЕНА</w:t>
      </w:r>
    </w:p>
    <w:p w14:paraId="66CBF2D7"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2.1. </w:t>
      </w:r>
      <w:r w:rsidRPr="008D2492">
        <w:rPr>
          <w:rFonts w:ascii="Times New Roman" w:hAnsi="Times New Roman" w:cs="Times New Roman"/>
        </w:rPr>
        <w:t xml:space="preserve">Общата цена на договора за изпълнение на възложените строително-монтажни работи и доставката на необходимите за тяхното извършване съоръжения и материали e </w:t>
      </w:r>
      <w:r w:rsidRPr="008D2492">
        <w:rPr>
          <w:rFonts w:ascii="Times New Roman" w:hAnsi="Times New Roman" w:cs="Times New Roman"/>
          <w:b/>
        </w:rPr>
        <w:t>............... лева (.........</w:t>
      </w:r>
      <w:r w:rsidRPr="008D2492">
        <w:rPr>
          <w:rFonts w:ascii="Times New Roman" w:hAnsi="Times New Roman" w:cs="Times New Roman"/>
          <w:b/>
          <w:i/>
        </w:rPr>
        <w:t>словом</w:t>
      </w:r>
      <w:r w:rsidRPr="008D2492">
        <w:rPr>
          <w:rFonts w:ascii="Times New Roman" w:hAnsi="Times New Roman" w:cs="Times New Roman"/>
          <w:b/>
        </w:rPr>
        <w:t>...............), без ДДС.</w:t>
      </w:r>
      <w:r w:rsidRPr="008D2492">
        <w:rPr>
          <w:rFonts w:ascii="Times New Roman" w:hAnsi="Times New Roman" w:cs="Times New Roman"/>
        </w:rPr>
        <w:t xml:space="preserve">  Цената е определена съгласно ценовата оферта на </w:t>
      </w:r>
      <w:r w:rsidRPr="008D2492">
        <w:rPr>
          <w:rFonts w:ascii="Times New Roman" w:hAnsi="Times New Roman" w:cs="Times New Roman"/>
          <w:b/>
          <w:bCs/>
        </w:rPr>
        <w:t>ИЗПЪЛНИТЕЛЯ</w:t>
      </w:r>
      <w:r w:rsidRPr="008D2492">
        <w:rPr>
          <w:rFonts w:ascii="Times New Roman" w:hAnsi="Times New Roman" w:cs="Times New Roman"/>
        </w:rPr>
        <w:t>.</w:t>
      </w:r>
    </w:p>
    <w:p w14:paraId="3930066F"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2.2. При необходимост от промяна в количествата за отделни видове доставки и/или СМР, заложени в количествената сметка от ценовата част на офертата или се налага доставка на стоки и/или изпълнение на видове СМР, непредвидени в количествената сметка, свързани със или произтичащи от предмета на този договор и възникнали в процеса на изпълнението му, </w:t>
      </w:r>
      <w:r w:rsidRPr="008D2492">
        <w:rPr>
          <w:rFonts w:ascii="Times New Roman" w:hAnsi="Times New Roman" w:cs="Times New Roman"/>
          <w:b/>
          <w:caps/>
        </w:rPr>
        <w:t xml:space="preserve">изпълнителят </w:t>
      </w:r>
      <w:r w:rsidRPr="008D2492">
        <w:rPr>
          <w:rFonts w:ascii="Times New Roman" w:hAnsi="Times New Roman" w:cs="Times New Roman"/>
        </w:rPr>
        <w:t>и представител на</w:t>
      </w:r>
      <w:r w:rsidRPr="008D2492">
        <w:rPr>
          <w:rFonts w:ascii="Times New Roman" w:hAnsi="Times New Roman" w:cs="Times New Roman"/>
          <w:b/>
          <w:caps/>
        </w:rPr>
        <w:t xml:space="preserve"> възложителя</w:t>
      </w:r>
      <w:r w:rsidRPr="008D2492">
        <w:rPr>
          <w:rFonts w:ascii="Times New Roman" w:hAnsi="Times New Roman" w:cs="Times New Roman"/>
        </w:rPr>
        <w:t xml:space="preserve"> предлагат количествено-стойностна таблица, която след одобряване от </w:t>
      </w:r>
      <w:r w:rsidRPr="008D2492">
        <w:rPr>
          <w:rFonts w:ascii="Times New Roman" w:hAnsi="Times New Roman" w:cs="Times New Roman"/>
          <w:b/>
          <w:caps/>
        </w:rPr>
        <w:t>възложителя</w:t>
      </w:r>
      <w:r w:rsidRPr="008D2492">
        <w:rPr>
          <w:rFonts w:ascii="Times New Roman" w:hAnsi="Times New Roman" w:cs="Times New Roman"/>
        </w:rPr>
        <w:t xml:space="preserve"> става неразделна част от договора.</w:t>
      </w:r>
    </w:p>
    <w:p w14:paraId="0273B27C"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2.3. Стойността на допълнителните или отпаднали количества доставки и/или СМР се изчислява на база предложените в офертата единични цени, а стойността на новите количества доставки и/или СМР се договаря, като общата цена на договора не може да надхвърля стойността, посочена в чл.2.1. от настоящия договор.</w:t>
      </w:r>
    </w:p>
    <w:p w14:paraId="2B92F093" w14:textId="77777777" w:rsidR="00407E1C" w:rsidRPr="008D2492" w:rsidRDefault="00407E1C" w:rsidP="00407E1C">
      <w:pPr>
        <w:pStyle w:val="Heading1"/>
        <w:spacing w:line="276" w:lineRule="auto"/>
        <w:jc w:val="both"/>
        <w:rPr>
          <w:rFonts w:ascii="Times New Roman" w:hAnsi="Times New Roman" w:cs="Times New Roman"/>
          <w:bCs/>
        </w:rPr>
      </w:pPr>
      <w:r w:rsidRPr="008D2492">
        <w:rPr>
          <w:rFonts w:ascii="Times New Roman" w:hAnsi="Times New Roman" w:cs="Times New Roman"/>
        </w:rPr>
        <w:t>2.4. Всички разходи по</w:t>
      </w:r>
      <w:r w:rsidRPr="008D2492">
        <w:rPr>
          <w:rFonts w:ascii="Times New Roman" w:hAnsi="Times New Roman" w:cs="Times New Roman"/>
          <w:bCs/>
        </w:rPr>
        <w:t xml:space="preserve"> съгласуване и/или спиране на движението по пресичани пътища, изключване на ВЛ Ср.Н и НН (вкл. кабелиране където се налага), ж.п.прозорци и др. са задължение на </w:t>
      </w:r>
      <w:r w:rsidRPr="00DB6E3B">
        <w:rPr>
          <w:rFonts w:ascii="Times New Roman" w:hAnsi="Times New Roman" w:cs="Times New Roman"/>
          <w:b/>
          <w:bCs/>
        </w:rPr>
        <w:t>ИЗПЪЛНИТЕЛЯ</w:t>
      </w:r>
      <w:r w:rsidRPr="008D2492">
        <w:rPr>
          <w:rFonts w:ascii="Times New Roman" w:hAnsi="Times New Roman" w:cs="Times New Roman"/>
          <w:bCs/>
        </w:rPr>
        <w:t xml:space="preserve">. За пресичанията, за които не са изготвени записки с предвидени мерки за безопасност, е задължение на </w:t>
      </w:r>
      <w:r w:rsidRPr="008D2492">
        <w:rPr>
          <w:rFonts w:ascii="Times New Roman" w:hAnsi="Times New Roman" w:cs="Times New Roman"/>
          <w:b/>
          <w:bCs/>
        </w:rPr>
        <w:t>ИЗПЪЛНИТЕЛЯ</w:t>
      </w:r>
      <w:r w:rsidRPr="008D2492">
        <w:rPr>
          <w:rFonts w:ascii="Times New Roman" w:hAnsi="Times New Roman" w:cs="Times New Roman"/>
          <w:bCs/>
        </w:rPr>
        <w:t xml:space="preserve"> да осигури обезопасяването им с временни дървени портали, автовишки, пътни знаци, маркировка или др.</w:t>
      </w:r>
    </w:p>
    <w:p w14:paraId="3F2413B7" w14:textId="77777777" w:rsidR="00407E1C" w:rsidRPr="008D2492" w:rsidRDefault="00407E1C" w:rsidP="00407E1C">
      <w:pPr>
        <w:pStyle w:val="Heading1"/>
        <w:spacing w:line="276" w:lineRule="auto"/>
        <w:jc w:val="both"/>
        <w:rPr>
          <w:rFonts w:ascii="Times New Roman" w:hAnsi="Times New Roman" w:cs="Times New Roman"/>
        </w:rPr>
      </w:pPr>
    </w:p>
    <w:p w14:paraId="66153BEE"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t xml:space="preserve">3. </w:t>
      </w:r>
      <w:r w:rsidRPr="008D2492">
        <w:rPr>
          <w:rFonts w:ascii="Times New Roman" w:hAnsi="Times New Roman" w:cs="Times New Roman"/>
          <w:b/>
          <w:bCs/>
          <w:caps/>
        </w:rPr>
        <w:t>условия и</w:t>
      </w:r>
      <w:r w:rsidRPr="008D2492">
        <w:rPr>
          <w:rFonts w:ascii="Times New Roman" w:hAnsi="Times New Roman" w:cs="Times New Roman"/>
          <w:b/>
          <w:bCs/>
        </w:rPr>
        <w:t xml:space="preserve"> </w:t>
      </w:r>
      <w:r w:rsidRPr="008D2492">
        <w:rPr>
          <w:rFonts w:ascii="Times New Roman" w:hAnsi="Times New Roman" w:cs="Times New Roman"/>
          <w:b/>
          <w:bCs/>
          <w:lang w:val="ru-RU"/>
        </w:rPr>
        <w:t>НАЧИН НА ПЛАЩАНЕ</w:t>
      </w:r>
    </w:p>
    <w:p w14:paraId="57A8FB3E" w14:textId="377F10AB" w:rsidR="00407E1C" w:rsidRPr="0076062D"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3.1. </w:t>
      </w:r>
      <w:r w:rsidRPr="008D2492">
        <w:rPr>
          <w:rFonts w:ascii="Times New Roman" w:hAnsi="Times New Roman" w:cs="Times New Roman"/>
        </w:rPr>
        <w:t xml:space="preserve">Заплащането на изпълнените видове работи ще се извършва периодично, както следва: 60 (шестдесет) дни, считано от датата на  протокола за откриване на строителната площадка обр.2а по Наредба № 3/31.07.2003 г. на МРРБ към ЗУТ и на всеки 60 (шестдесет) дни, считано от датата на предходното плащане. </w:t>
      </w:r>
      <w:r w:rsidR="0076062D" w:rsidRPr="008D2492">
        <w:rPr>
          <w:rFonts w:ascii="Times New Roman" w:hAnsi="Times New Roman" w:cs="Times New Roman"/>
        </w:rPr>
        <w:t>Доставените материали, съоръжения и други се заплащат след техния монтаж, като доставката и монтажът им се удостоверяват в протокола по чл.</w:t>
      </w:r>
      <w:r w:rsidR="0076062D">
        <w:rPr>
          <w:rFonts w:ascii="Times New Roman" w:hAnsi="Times New Roman" w:cs="Times New Roman"/>
        </w:rPr>
        <w:t xml:space="preserve"> </w:t>
      </w:r>
      <w:r w:rsidR="0076062D" w:rsidRPr="008D2492">
        <w:rPr>
          <w:rFonts w:ascii="Times New Roman" w:hAnsi="Times New Roman" w:cs="Times New Roman"/>
        </w:rPr>
        <w:t>3.</w:t>
      </w:r>
      <w:r w:rsidR="0076062D">
        <w:rPr>
          <w:rFonts w:ascii="Times New Roman" w:hAnsi="Times New Roman" w:cs="Times New Roman"/>
        </w:rPr>
        <w:t>2</w:t>
      </w:r>
      <w:r w:rsidR="0076062D" w:rsidRPr="008D2492">
        <w:rPr>
          <w:rFonts w:ascii="Times New Roman" w:hAnsi="Times New Roman" w:cs="Times New Roman"/>
        </w:rPr>
        <w:t>., буква „б”</w:t>
      </w:r>
      <w:r w:rsidR="0076062D">
        <w:rPr>
          <w:rFonts w:ascii="Times New Roman" w:hAnsi="Times New Roman" w:cs="Times New Roman"/>
          <w:lang w:val="en-US"/>
        </w:rPr>
        <w:t>.</w:t>
      </w:r>
    </w:p>
    <w:p w14:paraId="08BB54F1" w14:textId="77777777" w:rsidR="00407E1C" w:rsidRPr="008D2492" w:rsidRDefault="00407E1C" w:rsidP="00407E1C">
      <w:pPr>
        <w:pStyle w:val="Heading1"/>
        <w:spacing w:line="276" w:lineRule="auto"/>
        <w:jc w:val="both"/>
        <w:rPr>
          <w:rFonts w:ascii="Times New Roman" w:hAnsi="Times New Roman" w:cs="Times New Roman"/>
        </w:rPr>
      </w:pPr>
      <w:r>
        <w:rPr>
          <w:rFonts w:ascii="Times New Roman" w:hAnsi="Times New Roman" w:cs="Times New Roman"/>
        </w:rPr>
        <w:t xml:space="preserve">3.2. </w:t>
      </w:r>
      <w:r w:rsidRPr="008D2492">
        <w:rPr>
          <w:rFonts w:ascii="Times New Roman" w:hAnsi="Times New Roman" w:cs="Times New Roman"/>
        </w:rPr>
        <w:t>Всяко плащане ще се извършва в размер на 9</w:t>
      </w:r>
      <w:r w:rsidRPr="008D2492">
        <w:rPr>
          <w:rFonts w:ascii="Times New Roman" w:hAnsi="Times New Roman" w:cs="Times New Roman"/>
          <w:lang w:val="en-US"/>
        </w:rPr>
        <w:t>0</w:t>
      </w:r>
      <w:r w:rsidRPr="008D2492">
        <w:rPr>
          <w:rFonts w:ascii="Times New Roman" w:hAnsi="Times New Roman" w:cs="Times New Roman"/>
        </w:rPr>
        <w:t xml:space="preserve">% (деветдесет процента) от фактурираната стойност на изпълнените видове работи и </w:t>
      </w:r>
      <w:r w:rsidRPr="008D2492">
        <w:rPr>
          <w:rFonts w:ascii="Times New Roman" w:hAnsi="Times New Roman" w:cs="Times New Roman"/>
          <w:lang w:val="ru-RU"/>
        </w:rPr>
        <w:t>в срок до 30 дни</w:t>
      </w:r>
      <w:r w:rsidRPr="008D2492">
        <w:rPr>
          <w:rFonts w:ascii="Times New Roman" w:hAnsi="Times New Roman" w:cs="Times New Roman"/>
        </w:rPr>
        <w:t>,</w:t>
      </w:r>
      <w:r w:rsidRPr="008D2492">
        <w:rPr>
          <w:rFonts w:ascii="Times New Roman" w:hAnsi="Times New Roman" w:cs="Times New Roman"/>
          <w:lang w:val="ru-RU"/>
        </w:rPr>
        <w:t xml:space="preserve"> с банков превод</w:t>
      </w:r>
      <w:r w:rsidRPr="008D2492">
        <w:rPr>
          <w:rFonts w:ascii="Times New Roman" w:hAnsi="Times New Roman" w:cs="Times New Roman"/>
        </w:rPr>
        <w:t>,</w:t>
      </w:r>
      <w:r w:rsidRPr="008D2492">
        <w:rPr>
          <w:rFonts w:ascii="Times New Roman" w:hAnsi="Times New Roman" w:cs="Times New Roman"/>
          <w:lang w:val="ru-RU"/>
        </w:rPr>
        <w:t xml:space="preserve"> по сметката на </w:t>
      </w:r>
      <w:r w:rsidRPr="008D2492">
        <w:rPr>
          <w:rFonts w:ascii="Times New Roman" w:hAnsi="Times New Roman" w:cs="Times New Roman"/>
          <w:b/>
          <w:lang w:val="ru-RU"/>
        </w:rPr>
        <w:t>ИЗПЪЛНИТЕЛЯ</w:t>
      </w:r>
      <w:r w:rsidRPr="008D2492">
        <w:rPr>
          <w:rFonts w:ascii="Times New Roman" w:hAnsi="Times New Roman" w:cs="Times New Roman"/>
        </w:rPr>
        <w:t xml:space="preserve"> след представяне на:</w:t>
      </w:r>
    </w:p>
    <w:p w14:paraId="15B645BE" w14:textId="0D97E04B" w:rsidR="00407E1C" w:rsidRPr="008D2492" w:rsidRDefault="00407E1C" w:rsidP="00407E1C">
      <w:pPr>
        <w:pStyle w:val="Heading1"/>
        <w:spacing w:line="276" w:lineRule="auto"/>
        <w:ind w:left="567"/>
        <w:jc w:val="both"/>
        <w:rPr>
          <w:rFonts w:ascii="Times New Roman" w:hAnsi="Times New Roman" w:cs="Times New Roman"/>
        </w:rPr>
      </w:pPr>
      <w:r w:rsidRPr="008D2492">
        <w:rPr>
          <w:rFonts w:ascii="Times New Roman" w:hAnsi="Times New Roman" w:cs="Times New Roman"/>
        </w:rPr>
        <w:t>(а) Оригинална данъчна фактура за 100% (сто процента) от стойността на изпълнените СМР, издадена не по-късно от 5 (пет) дни, след датата на протокола по т. (б).</w:t>
      </w:r>
    </w:p>
    <w:p w14:paraId="0C9E599A" w14:textId="77777777" w:rsidR="00407E1C" w:rsidRPr="008D2492" w:rsidRDefault="00407E1C" w:rsidP="00407E1C">
      <w:pPr>
        <w:pStyle w:val="Heading1"/>
        <w:spacing w:line="276" w:lineRule="auto"/>
        <w:ind w:left="567"/>
        <w:jc w:val="both"/>
        <w:rPr>
          <w:rFonts w:ascii="Times New Roman" w:hAnsi="Times New Roman" w:cs="Times New Roman"/>
        </w:rPr>
      </w:pPr>
      <w:r w:rsidRPr="008D2492">
        <w:rPr>
          <w:rFonts w:ascii="Times New Roman" w:hAnsi="Times New Roman" w:cs="Times New Roman"/>
        </w:rPr>
        <w:t xml:space="preserve">(б) Констативен протокол за количеството на качествено извършените и приети работи през съответния период, съдържащ количествено-стойностна сметка, подписан от представители на </w:t>
      </w:r>
      <w:r w:rsidRPr="008D2492">
        <w:rPr>
          <w:rFonts w:ascii="Times New Roman" w:hAnsi="Times New Roman" w:cs="Times New Roman"/>
          <w:b/>
        </w:rPr>
        <w:t>ИЗПЪЛНИТЕЛЯ</w:t>
      </w:r>
      <w:r w:rsidRPr="008D2492">
        <w:rPr>
          <w:rFonts w:ascii="Times New Roman" w:hAnsi="Times New Roman" w:cs="Times New Roman"/>
        </w:rPr>
        <w:t xml:space="preserve"> и </w:t>
      </w:r>
      <w:r w:rsidRPr="008D2492">
        <w:rPr>
          <w:rFonts w:ascii="Times New Roman" w:hAnsi="Times New Roman" w:cs="Times New Roman"/>
          <w:b/>
        </w:rPr>
        <w:t>ВЪЗЛОЖИТЕЛЯ</w:t>
      </w:r>
      <w:r w:rsidRPr="008D2492">
        <w:rPr>
          <w:rFonts w:ascii="Times New Roman" w:hAnsi="Times New Roman" w:cs="Times New Roman"/>
        </w:rPr>
        <w:t>.</w:t>
      </w:r>
    </w:p>
    <w:p w14:paraId="4D2D32C7" w14:textId="57770F26" w:rsidR="00C82140" w:rsidRPr="00A96531" w:rsidRDefault="00407E1C" w:rsidP="00C82140">
      <w:pPr>
        <w:spacing w:after="0"/>
        <w:jc w:val="both"/>
        <w:rPr>
          <w:rFonts w:ascii="Times New Roman" w:hAnsi="Times New Roman" w:cs="Times New Roman"/>
        </w:rPr>
      </w:pPr>
      <w:r w:rsidRPr="009A46A2">
        <w:rPr>
          <w:rFonts w:ascii="Times New Roman" w:hAnsi="Times New Roman" w:cs="Times New Roman"/>
          <w:sz w:val="24"/>
        </w:rPr>
        <w:t xml:space="preserve">3.3. </w:t>
      </w:r>
      <w:r w:rsidR="00C82140" w:rsidRPr="00A96531">
        <w:rPr>
          <w:rFonts w:ascii="Times New Roman" w:hAnsi="Times New Roman" w:cs="Times New Roman"/>
          <w:sz w:val="24"/>
          <w:szCs w:val="24"/>
          <w:lang w:val="bg-BG" w:eastAsia="bg-BG"/>
        </w:rPr>
        <w:t xml:space="preserve">Изплащането на оставащите 10 % </w:t>
      </w:r>
      <w:r w:rsidR="00C82140" w:rsidRPr="00E50FDA">
        <w:rPr>
          <w:rFonts w:ascii="Times New Roman" w:hAnsi="Times New Roman" w:cs="Times New Roman"/>
          <w:sz w:val="24"/>
          <w:szCs w:val="24"/>
        </w:rPr>
        <w:t>(</w:t>
      </w:r>
      <w:r w:rsidR="00C82140" w:rsidRPr="00E50FDA">
        <w:rPr>
          <w:rFonts w:ascii="Times New Roman" w:hAnsi="Times New Roman" w:cs="Times New Roman"/>
          <w:sz w:val="24"/>
          <w:szCs w:val="24"/>
          <w:lang w:val="bg-BG"/>
        </w:rPr>
        <w:t>десет</w:t>
      </w:r>
      <w:r w:rsidR="00C82140" w:rsidRPr="00E50FDA">
        <w:rPr>
          <w:rFonts w:ascii="Times New Roman" w:hAnsi="Times New Roman" w:cs="Times New Roman"/>
          <w:sz w:val="24"/>
          <w:szCs w:val="24"/>
        </w:rPr>
        <w:t xml:space="preserve"> процента)</w:t>
      </w:r>
      <w:r w:rsidR="00C82140" w:rsidRPr="003110A2">
        <w:rPr>
          <w:rFonts w:ascii="Times New Roman" w:hAnsi="Times New Roman" w:cs="Times New Roman"/>
        </w:rPr>
        <w:t xml:space="preserve"> </w:t>
      </w:r>
      <w:r w:rsidR="00C82140">
        <w:rPr>
          <w:rFonts w:ascii="Times New Roman" w:hAnsi="Times New Roman" w:cs="Times New Roman"/>
          <w:sz w:val="24"/>
          <w:szCs w:val="24"/>
          <w:lang w:val="bg-BG" w:eastAsia="bg-BG"/>
        </w:rPr>
        <w:t>неизплатена</w:t>
      </w:r>
      <w:r w:rsidR="00C82140" w:rsidRPr="00A96531">
        <w:rPr>
          <w:rFonts w:ascii="Times New Roman" w:hAnsi="Times New Roman" w:cs="Times New Roman"/>
          <w:sz w:val="24"/>
          <w:szCs w:val="24"/>
          <w:lang w:val="bg-BG" w:eastAsia="bg-BG"/>
        </w:rPr>
        <w:t xml:space="preserve"> фактурирана сума, ще се извърши както следва:</w:t>
      </w:r>
    </w:p>
    <w:p w14:paraId="04305295" w14:textId="3E225FAE" w:rsidR="00C82140" w:rsidRPr="00025ADE" w:rsidRDefault="00C82140" w:rsidP="00C82140">
      <w:pPr>
        <w:pStyle w:val="Heading1"/>
        <w:spacing w:line="276" w:lineRule="auto"/>
        <w:jc w:val="both"/>
        <w:rPr>
          <w:rFonts w:ascii="Times New Roman" w:hAnsi="Times New Roman" w:cs="Times New Roman"/>
        </w:rPr>
      </w:pPr>
      <w:r w:rsidRPr="00320578">
        <w:rPr>
          <w:rFonts w:ascii="Times New Roman" w:hAnsi="Times New Roman" w:cs="Times New Roman"/>
        </w:rPr>
        <w:t>3.</w:t>
      </w:r>
      <w:r>
        <w:rPr>
          <w:rFonts w:ascii="Times New Roman" w:hAnsi="Times New Roman" w:cs="Times New Roman"/>
        </w:rPr>
        <w:t>3</w:t>
      </w:r>
      <w:r w:rsidRPr="00320578">
        <w:rPr>
          <w:rFonts w:ascii="Times New Roman" w:hAnsi="Times New Roman" w:cs="Times New Roman"/>
        </w:rPr>
        <w:t>.</w:t>
      </w:r>
      <w:r w:rsidRPr="00E50FDA">
        <w:rPr>
          <w:rFonts w:ascii="Times New Roman" w:hAnsi="Times New Roman" w:cs="Times New Roman"/>
        </w:rPr>
        <w:t>1.</w:t>
      </w:r>
      <w:r w:rsidRPr="00320578">
        <w:rPr>
          <w:rFonts w:ascii="Times New Roman" w:hAnsi="Times New Roman" w:cs="Times New Roman"/>
        </w:rPr>
        <w:t xml:space="preserve"> Изплащането на </w:t>
      </w:r>
      <w:r w:rsidRPr="00320578">
        <w:rPr>
          <w:rFonts w:ascii="Times New Roman" w:hAnsi="Times New Roman" w:cs="Times New Roman"/>
          <w:lang w:val="en-US"/>
        </w:rPr>
        <w:t xml:space="preserve">5% </w:t>
      </w:r>
      <w:r w:rsidRPr="00320578">
        <w:rPr>
          <w:rFonts w:ascii="Times New Roman" w:hAnsi="Times New Roman" w:cs="Times New Roman"/>
        </w:rPr>
        <w:t>(пет процента) от фактурирана</w:t>
      </w:r>
      <w:r>
        <w:rPr>
          <w:rFonts w:ascii="Times New Roman" w:hAnsi="Times New Roman" w:cs="Times New Roman"/>
        </w:rPr>
        <w:t>та</w:t>
      </w:r>
      <w:r w:rsidRPr="00320578">
        <w:rPr>
          <w:rFonts w:ascii="Times New Roman" w:hAnsi="Times New Roman" w:cs="Times New Roman"/>
        </w:rPr>
        <w:t xml:space="preserve"> сума ще се извърши до 30 (тридесет) календарни дни, след датата на подписване на констативен акт за установяване годността за приемане на строежа – обр.15 по Наредба № 3/31.07.2003 г. на МРРБ към ЗУТ, като под строежа се има предвид цялата ВЛ 400 kV от</w:t>
      </w:r>
      <w:r w:rsidRPr="00320578">
        <w:rPr>
          <w:rFonts w:ascii="Times New Roman" w:hAnsi="Times New Roman" w:cs="Times New Roman"/>
          <w:lang w:val="en-US"/>
        </w:rPr>
        <w:t xml:space="preserve"> </w:t>
      </w:r>
      <w:r w:rsidRPr="00320578">
        <w:rPr>
          <w:rFonts w:ascii="Times New Roman" w:hAnsi="Times New Roman" w:cs="Times New Roman"/>
        </w:rPr>
        <w:t>п</w:t>
      </w:r>
      <w:r w:rsidRPr="00320578">
        <w:rPr>
          <w:rFonts w:ascii="Times New Roman" w:hAnsi="Times New Roman" w:cs="Times New Roman"/>
          <w:lang w:val="en-US"/>
        </w:rPr>
        <w:t>одст</w:t>
      </w:r>
      <w:r w:rsidRPr="00320578">
        <w:rPr>
          <w:rFonts w:ascii="Times New Roman" w:hAnsi="Times New Roman" w:cs="Times New Roman"/>
        </w:rPr>
        <w:t>а</w:t>
      </w:r>
      <w:r w:rsidRPr="00320578">
        <w:rPr>
          <w:rFonts w:ascii="Times New Roman" w:hAnsi="Times New Roman" w:cs="Times New Roman"/>
          <w:lang w:val="en-US"/>
        </w:rPr>
        <w:t xml:space="preserve">нция </w:t>
      </w:r>
      <w:r w:rsidRPr="00DF4A5C">
        <w:rPr>
          <w:rFonts w:ascii="Times New Roman" w:hAnsi="Times New Roman" w:cs="Times New Roman"/>
        </w:rPr>
        <w:t>„</w:t>
      </w:r>
      <w:r w:rsidRPr="00DF4A5C">
        <w:rPr>
          <w:rFonts w:ascii="Times New Roman" w:hAnsi="Times New Roman" w:cs="Times New Roman"/>
          <w:lang w:val="en-US"/>
        </w:rPr>
        <w:t xml:space="preserve">Марица </w:t>
      </w:r>
      <w:r w:rsidR="00EF2399">
        <w:rPr>
          <w:rFonts w:ascii="Times New Roman" w:hAnsi="Times New Roman" w:cs="Times New Roman"/>
        </w:rPr>
        <w:t>и</w:t>
      </w:r>
      <w:r w:rsidRPr="00DF4A5C">
        <w:rPr>
          <w:rFonts w:ascii="Times New Roman" w:hAnsi="Times New Roman" w:cs="Times New Roman"/>
          <w:lang w:val="en-US"/>
        </w:rPr>
        <w:t>зток</w:t>
      </w:r>
      <w:r w:rsidRPr="00DF4A5C">
        <w:rPr>
          <w:rFonts w:ascii="Times New Roman" w:hAnsi="Times New Roman" w:cs="Times New Roman"/>
        </w:rPr>
        <w:t>“</w:t>
      </w:r>
      <w:r w:rsidRPr="00DF4A5C">
        <w:rPr>
          <w:rFonts w:ascii="Times New Roman" w:hAnsi="Times New Roman" w:cs="Times New Roman"/>
          <w:lang w:val="en-US"/>
        </w:rPr>
        <w:t xml:space="preserve"> </w:t>
      </w:r>
      <w:r w:rsidRPr="00DF4A5C">
        <w:rPr>
          <w:rFonts w:ascii="Times New Roman" w:hAnsi="Times New Roman" w:cs="Times New Roman"/>
        </w:rPr>
        <w:t>до</w:t>
      </w:r>
      <w:r w:rsidRPr="00DF4A5C">
        <w:rPr>
          <w:rFonts w:ascii="Times New Roman" w:hAnsi="Times New Roman" w:cs="Times New Roman"/>
          <w:lang w:val="en-US"/>
        </w:rPr>
        <w:t xml:space="preserve"> </w:t>
      </w:r>
      <w:r w:rsidRPr="00DF4A5C">
        <w:rPr>
          <w:rFonts w:ascii="Times New Roman" w:hAnsi="Times New Roman" w:cs="Times New Roman"/>
        </w:rPr>
        <w:lastRenderedPageBreak/>
        <w:t>п</w:t>
      </w:r>
      <w:r w:rsidRPr="00DF4A5C">
        <w:rPr>
          <w:rFonts w:ascii="Times New Roman" w:hAnsi="Times New Roman" w:cs="Times New Roman"/>
          <w:lang w:val="en-US"/>
        </w:rPr>
        <w:t>одст</w:t>
      </w:r>
      <w:r w:rsidRPr="00DF4A5C">
        <w:rPr>
          <w:rFonts w:ascii="Times New Roman" w:hAnsi="Times New Roman" w:cs="Times New Roman"/>
        </w:rPr>
        <w:t>а</w:t>
      </w:r>
      <w:r w:rsidRPr="00DF4A5C">
        <w:rPr>
          <w:rFonts w:ascii="Times New Roman" w:hAnsi="Times New Roman" w:cs="Times New Roman"/>
          <w:lang w:val="en-US"/>
        </w:rPr>
        <w:t xml:space="preserve">нция </w:t>
      </w:r>
      <w:r w:rsidRPr="00DF4A5C">
        <w:rPr>
          <w:rFonts w:ascii="Times New Roman" w:hAnsi="Times New Roman" w:cs="Times New Roman"/>
        </w:rPr>
        <w:t>„</w:t>
      </w:r>
      <w:r>
        <w:rPr>
          <w:rFonts w:ascii="Times New Roman" w:hAnsi="Times New Roman" w:cs="Times New Roman"/>
        </w:rPr>
        <w:t>Бургас</w:t>
      </w:r>
      <w:r w:rsidRPr="00DF4A5C">
        <w:rPr>
          <w:rFonts w:ascii="Times New Roman" w:hAnsi="Times New Roman" w:cs="Times New Roman"/>
        </w:rPr>
        <w:t>“</w:t>
      </w:r>
      <w:r w:rsidRPr="00DF4A5C">
        <w:rPr>
          <w:rFonts w:ascii="Times New Roman" w:hAnsi="Times New Roman" w:cs="Times New Roman"/>
          <w:lang w:val="en-US"/>
        </w:rPr>
        <w:t>,</w:t>
      </w:r>
      <w:r w:rsidRPr="00DF4A5C">
        <w:rPr>
          <w:rFonts w:ascii="Times New Roman" w:hAnsi="Times New Roman" w:cs="Times New Roman"/>
        </w:rPr>
        <w:t xml:space="preserve"> за която е издадено разрешение за строеж</w:t>
      </w:r>
      <w:r>
        <w:rPr>
          <w:rFonts w:ascii="Times New Roman" w:hAnsi="Times New Roman" w:cs="Times New Roman"/>
        </w:rPr>
        <w:t>, а не само участъка от нея, предмет на този договор</w:t>
      </w:r>
      <w:r w:rsidRPr="00320578">
        <w:rPr>
          <w:rFonts w:ascii="Times New Roman" w:hAnsi="Times New Roman" w:cs="Times New Roman"/>
        </w:rPr>
        <w:t>.</w:t>
      </w:r>
      <w:r w:rsidRPr="00025ADE">
        <w:rPr>
          <w:rFonts w:ascii="Times New Roman" w:hAnsi="Times New Roman" w:cs="Times New Roman"/>
        </w:rPr>
        <w:t xml:space="preserve"> </w:t>
      </w:r>
    </w:p>
    <w:p w14:paraId="160D2AAB" w14:textId="1690AA65" w:rsidR="00C82140" w:rsidRPr="00025ADE" w:rsidRDefault="00C82140" w:rsidP="00C82140">
      <w:pPr>
        <w:pStyle w:val="Heading1"/>
        <w:spacing w:line="276" w:lineRule="auto"/>
        <w:jc w:val="both"/>
        <w:rPr>
          <w:rFonts w:ascii="Times New Roman" w:hAnsi="Times New Roman" w:cs="Times New Roman"/>
        </w:rPr>
      </w:pPr>
      <w:r w:rsidRPr="00DF4A5C">
        <w:rPr>
          <w:rFonts w:ascii="Times New Roman" w:hAnsi="Times New Roman" w:cs="Times New Roman"/>
        </w:rPr>
        <w:t>3.</w:t>
      </w:r>
      <w:r>
        <w:rPr>
          <w:rFonts w:ascii="Times New Roman" w:hAnsi="Times New Roman" w:cs="Times New Roman"/>
        </w:rPr>
        <w:t>3</w:t>
      </w:r>
      <w:r w:rsidRPr="00E50FDA">
        <w:rPr>
          <w:rFonts w:ascii="Times New Roman" w:hAnsi="Times New Roman" w:cs="Times New Roman"/>
        </w:rPr>
        <w:t>.2</w:t>
      </w:r>
      <w:r w:rsidRPr="00320578">
        <w:rPr>
          <w:rFonts w:ascii="Times New Roman" w:hAnsi="Times New Roman" w:cs="Times New Roman"/>
        </w:rPr>
        <w:t>. Изплащането на оставащите 5% (пет процента) от фактурирана</w:t>
      </w:r>
      <w:r>
        <w:rPr>
          <w:rFonts w:ascii="Times New Roman" w:hAnsi="Times New Roman" w:cs="Times New Roman"/>
        </w:rPr>
        <w:t>та</w:t>
      </w:r>
      <w:r w:rsidRPr="00320578">
        <w:rPr>
          <w:rFonts w:ascii="Times New Roman" w:hAnsi="Times New Roman" w:cs="Times New Roman"/>
        </w:rPr>
        <w:t xml:space="preserve"> сума ще се извърши до 30 (тридесет) календарни дни след издаване на Разрешение за ползване на строежа</w:t>
      </w:r>
      <w:r>
        <w:rPr>
          <w:rFonts w:ascii="Times New Roman" w:hAnsi="Times New Roman" w:cs="Times New Roman"/>
        </w:rPr>
        <w:t xml:space="preserve">, </w:t>
      </w:r>
      <w:r w:rsidRPr="00320578">
        <w:rPr>
          <w:rFonts w:ascii="Times New Roman" w:hAnsi="Times New Roman" w:cs="Times New Roman"/>
        </w:rPr>
        <w:t>като под строежа се има предвид цялата ВЛ 400 kV от</w:t>
      </w:r>
      <w:r w:rsidRPr="00320578">
        <w:rPr>
          <w:rFonts w:ascii="Times New Roman" w:hAnsi="Times New Roman" w:cs="Times New Roman"/>
          <w:lang w:val="en-US"/>
        </w:rPr>
        <w:t xml:space="preserve"> </w:t>
      </w:r>
      <w:r w:rsidRPr="00320578">
        <w:rPr>
          <w:rFonts w:ascii="Times New Roman" w:hAnsi="Times New Roman" w:cs="Times New Roman"/>
        </w:rPr>
        <w:t>п</w:t>
      </w:r>
      <w:r w:rsidRPr="00320578">
        <w:rPr>
          <w:rFonts w:ascii="Times New Roman" w:hAnsi="Times New Roman" w:cs="Times New Roman"/>
          <w:lang w:val="en-US"/>
        </w:rPr>
        <w:t>одст</w:t>
      </w:r>
      <w:r w:rsidRPr="00320578">
        <w:rPr>
          <w:rFonts w:ascii="Times New Roman" w:hAnsi="Times New Roman" w:cs="Times New Roman"/>
        </w:rPr>
        <w:t>а</w:t>
      </w:r>
      <w:r w:rsidRPr="00320578">
        <w:rPr>
          <w:rFonts w:ascii="Times New Roman" w:hAnsi="Times New Roman" w:cs="Times New Roman"/>
          <w:lang w:val="en-US"/>
        </w:rPr>
        <w:t xml:space="preserve">нция </w:t>
      </w:r>
      <w:r w:rsidRPr="00DF4A5C">
        <w:rPr>
          <w:rFonts w:ascii="Times New Roman" w:hAnsi="Times New Roman" w:cs="Times New Roman"/>
        </w:rPr>
        <w:t>„</w:t>
      </w:r>
      <w:r w:rsidRPr="00DF4A5C">
        <w:rPr>
          <w:rFonts w:ascii="Times New Roman" w:hAnsi="Times New Roman" w:cs="Times New Roman"/>
          <w:lang w:val="en-US"/>
        </w:rPr>
        <w:t xml:space="preserve">Марица </w:t>
      </w:r>
      <w:r w:rsidR="00EF2399">
        <w:rPr>
          <w:rFonts w:ascii="Times New Roman" w:hAnsi="Times New Roman" w:cs="Times New Roman"/>
        </w:rPr>
        <w:t>и</w:t>
      </w:r>
      <w:r w:rsidRPr="00DF4A5C">
        <w:rPr>
          <w:rFonts w:ascii="Times New Roman" w:hAnsi="Times New Roman" w:cs="Times New Roman"/>
          <w:lang w:val="en-US"/>
        </w:rPr>
        <w:t>зток</w:t>
      </w:r>
      <w:r w:rsidRPr="00DF4A5C">
        <w:rPr>
          <w:rFonts w:ascii="Times New Roman" w:hAnsi="Times New Roman" w:cs="Times New Roman"/>
        </w:rPr>
        <w:t>“</w:t>
      </w:r>
      <w:r w:rsidRPr="00DF4A5C">
        <w:rPr>
          <w:rFonts w:ascii="Times New Roman" w:hAnsi="Times New Roman" w:cs="Times New Roman"/>
          <w:lang w:val="en-US"/>
        </w:rPr>
        <w:t xml:space="preserve"> </w:t>
      </w:r>
      <w:r w:rsidRPr="00DF4A5C">
        <w:rPr>
          <w:rFonts w:ascii="Times New Roman" w:hAnsi="Times New Roman" w:cs="Times New Roman"/>
        </w:rPr>
        <w:t>до</w:t>
      </w:r>
      <w:r w:rsidRPr="00DF4A5C">
        <w:rPr>
          <w:rFonts w:ascii="Times New Roman" w:hAnsi="Times New Roman" w:cs="Times New Roman"/>
          <w:lang w:val="en-US"/>
        </w:rPr>
        <w:t xml:space="preserve"> </w:t>
      </w:r>
      <w:r w:rsidRPr="00DF4A5C">
        <w:rPr>
          <w:rFonts w:ascii="Times New Roman" w:hAnsi="Times New Roman" w:cs="Times New Roman"/>
        </w:rPr>
        <w:t>п</w:t>
      </w:r>
      <w:r w:rsidRPr="00DF4A5C">
        <w:rPr>
          <w:rFonts w:ascii="Times New Roman" w:hAnsi="Times New Roman" w:cs="Times New Roman"/>
          <w:lang w:val="en-US"/>
        </w:rPr>
        <w:t>одст</w:t>
      </w:r>
      <w:r w:rsidRPr="00DF4A5C">
        <w:rPr>
          <w:rFonts w:ascii="Times New Roman" w:hAnsi="Times New Roman" w:cs="Times New Roman"/>
        </w:rPr>
        <w:t>а</w:t>
      </w:r>
      <w:r w:rsidRPr="00DF4A5C">
        <w:rPr>
          <w:rFonts w:ascii="Times New Roman" w:hAnsi="Times New Roman" w:cs="Times New Roman"/>
          <w:lang w:val="en-US"/>
        </w:rPr>
        <w:t xml:space="preserve">нция </w:t>
      </w:r>
      <w:r w:rsidRPr="00DF4A5C">
        <w:rPr>
          <w:rFonts w:ascii="Times New Roman" w:hAnsi="Times New Roman" w:cs="Times New Roman"/>
        </w:rPr>
        <w:t>„</w:t>
      </w:r>
      <w:r>
        <w:rPr>
          <w:rFonts w:ascii="Times New Roman" w:hAnsi="Times New Roman" w:cs="Times New Roman"/>
        </w:rPr>
        <w:t>Бургас</w:t>
      </w:r>
      <w:r w:rsidRPr="00DF4A5C">
        <w:rPr>
          <w:rFonts w:ascii="Times New Roman" w:hAnsi="Times New Roman" w:cs="Times New Roman"/>
        </w:rPr>
        <w:t>“</w:t>
      </w:r>
      <w:r w:rsidRPr="00DF4A5C">
        <w:rPr>
          <w:rFonts w:ascii="Times New Roman" w:hAnsi="Times New Roman" w:cs="Times New Roman"/>
          <w:lang w:val="en-US"/>
        </w:rPr>
        <w:t>,</w:t>
      </w:r>
      <w:r w:rsidRPr="00DF4A5C">
        <w:rPr>
          <w:rFonts w:ascii="Times New Roman" w:hAnsi="Times New Roman" w:cs="Times New Roman"/>
        </w:rPr>
        <w:t xml:space="preserve"> за която е издадено разрешение за строеж</w:t>
      </w:r>
      <w:r>
        <w:rPr>
          <w:rFonts w:ascii="Times New Roman" w:hAnsi="Times New Roman" w:cs="Times New Roman"/>
        </w:rPr>
        <w:t>, а не само участъка от нея, предмет на този договор</w:t>
      </w:r>
      <w:r w:rsidRPr="00320578">
        <w:rPr>
          <w:rFonts w:ascii="Times New Roman" w:hAnsi="Times New Roman" w:cs="Times New Roman"/>
        </w:rPr>
        <w:t>.</w:t>
      </w:r>
      <w:r w:rsidRPr="00025ADE">
        <w:rPr>
          <w:rFonts w:ascii="Times New Roman" w:hAnsi="Times New Roman" w:cs="Times New Roman"/>
        </w:rPr>
        <w:t xml:space="preserve"> </w:t>
      </w:r>
    </w:p>
    <w:p w14:paraId="67F6D7B5"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 Възложителят заплаща разходи за  непредвидени СМР по този договор при следните условия -</w:t>
      </w:r>
    </w:p>
    <w:p w14:paraId="03BE29CD"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3.4.1 Разходи за непредвидени СМР</w:t>
      </w:r>
      <w:r w:rsidRPr="0076062D">
        <w:rPr>
          <w:rFonts w:ascii="Times New Roman" w:hAnsi="Times New Roman" w:cs="Times New Roman"/>
          <w:i/>
        </w:rPr>
        <w:t xml:space="preserve"> </w:t>
      </w:r>
      <w:r w:rsidRPr="0076062D">
        <w:rPr>
          <w:rFonts w:ascii="Times New Roman" w:hAnsi="Times New Roman" w:cs="Times New Roman"/>
        </w:rPr>
        <w:t xml:space="preserve">са разходите, възникнали с увеличаване на заложени количества строителни и монтажни работи и/или добавяне на нови видове СМР и свързаните с това промени/замени на материали и оборудване, които към момента на разработване и одобряване на техническото задание/техническите изисквания и/или инвестиционния проект, обективно не са могли да бъдат предвидени, но при изпълнение на строителството са обективно необходими за завършване на работите, включени в предмета на настоящия договор и въвеждане на обекта в експлоатация.  </w:t>
      </w:r>
    </w:p>
    <w:p w14:paraId="3156584B"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3.4.2. Към разходи за непредвидени СМР се отнасят всички разходи възникнали от:</w:t>
      </w:r>
    </w:p>
    <w:p w14:paraId="5885FF46"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3.4.2.1. Надвишаване в количеството на договорена работа; </w:t>
      </w:r>
    </w:p>
    <w:p w14:paraId="279F0BF4"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3.4.2.2. Нов вид  работа, която не е предвидена по договора, но е обективно необходима и свързана с изпълнението на обекта и въвеждането му в експлоатация. </w:t>
      </w:r>
    </w:p>
    <w:p w14:paraId="1B9A5C38"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3.4.5. Необходимостта от изпълнение на разходи за непредвидени СМР</w:t>
      </w:r>
      <w:r w:rsidRPr="0076062D" w:rsidDel="00CB77E2">
        <w:rPr>
          <w:rFonts w:ascii="Times New Roman" w:hAnsi="Times New Roman" w:cs="Times New Roman"/>
        </w:rPr>
        <w:t xml:space="preserve"> </w:t>
      </w:r>
      <w:r w:rsidRPr="0076062D">
        <w:rPr>
          <w:rFonts w:ascii="Times New Roman" w:hAnsi="Times New Roman" w:cs="Times New Roman"/>
        </w:rPr>
        <w:t>се установява от изпълнителя и/или от представители на възложителя.</w:t>
      </w:r>
    </w:p>
    <w:p w14:paraId="0BD09C40"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3.4.6. В случаите, когато необходимостта от изпълнение на непредвидени СМР</w:t>
      </w:r>
      <w:r w:rsidRPr="0076062D" w:rsidDel="00CB77E2">
        <w:rPr>
          <w:rFonts w:ascii="Times New Roman" w:hAnsi="Times New Roman" w:cs="Times New Roman"/>
        </w:rPr>
        <w:t xml:space="preserve"> </w:t>
      </w:r>
      <w:r w:rsidRPr="0076062D">
        <w:rPr>
          <w:rFonts w:ascii="Times New Roman" w:hAnsi="Times New Roman" w:cs="Times New Roman"/>
        </w:rPr>
        <w:t xml:space="preserve">се установи от </w:t>
      </w:r>
      <w:r w:rsidRPr="0076062D">
        <w:rPr>
          <w:rFonts w:ascii="Times New Roman" w:hAnsi="Times New Roman" w:cs="Times New Roman"/>
          <w:b/>
        </w:rPr>
        <w:t>ИЗПЪЛНИТЕЛЯ</w:t>
      </w:r>
      <w:r w:rsidRPr="0076062D">
        <w:rPr>
          <w:rFonts w:ascii="Times New Roman" w:hAnsi="Times New Roman" w:cs="Times New Roman"/>
        </w:rPr>
        <w:t xml:space="preserve">, той уведомява писмено </w:t>
      </w:r>
      <w:r w:rsidRPr="0076062D">
        <w:rPr>
          <w:rFonts w:ascii="Times New Roman" w:hAnsi="Times New Roman" w:cs="Times New Roman"/>
          <w:b/>
        </w:rPr>
        <w:t>ВЪЗЛОЖИТЕЛЯ</w:t>
      </w:r>
      <w:r w:rsidRPr="0076062D">
        <w:rPr>
          <w:rFonts w:ascii="Times New Roman" w:hAnsi="Times New Roman" w:cs="Times New Roman"/>
        </w:rPr>
        <w:t xml:space="preserve"> за възникналите обстоятелства в срок, определен в конкретния договор.</w:t>
      </w:r>
    </w:p>
    <w:p w14:paraId="5D06F6CD"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3.4.7. Обективната необходимост от изпълнение на непредвидени СМР, се установява с протокол от комисия, назначена от </w:t>
      </w:r>
      <w:r w:rsidRPr="0076062D">
        <w:rPr>
          <w:rFonts w:ascii="Times New Roman" w:hAnsi="Times New Roman" w:cs="Times New Roman"/>
          <w:b/>
        </w:rPr>
        <w:t>ВЪЗЛОЖИТЕЛЯ</w:t>
      </w:r>
      <w:r w:rsidRPr="0076062D">
        <w:rPr>
          <w:rFonts w:ascii="Times New Roman" w:hAnsi="Times New Roman" w:cs="Times New Roman"/>
        </w:rPr>
        <w:t xml:space="preserve"> с участието на </w:t>
      </w:r>
      <w:r w:rsidRPr="0076062D">
        <w:rPr>
          <w:rFonts w:ascii="Times New Roman" w:hAnsi="Times New Roman" w:cs="Times New Roman"/>
          <w:b/>
        </w:rPr>
        <w:t>ИЗПЪЛНИТЕЛЯ</w:t>
      </w:r>
      <w:r w:rsidRPr="0076062D">
        <w:rPr>
          <w:rFonts w:ascii="Times New Roman" w:hAnsi="Times New Roman" w:cs="Times New Roman"/>
        </w:rPr>
        <w:t xml:space="preserve">. </w:t>
      </w:r>
    </w:p>
    <w:p w14:paraId="6F36EF1C"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3.4.8. Не се допуска изпълнение на каквито и да са СМР, които не са в предмета на настоящия договор.</w:t>
      </w:r>
    </w:p>
    <w:p w14:paraId="298000CE" w14:textId="2D1924DC"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3.4.9. </w:t>
      </w:r>
      <w:r w:rsidRPr="0076062D">
        <w:rPr>
          <w:rFonts w:ascii="Times New Roman" w:hAnsi="Times New Roman" w:cs="Times New Roman"/>
          <w:b/>
        </w:rPr>
        <w:t>ИЗПЪЛНИТЕЛЯТ</w:t>
      </w:r>
      <w:r w:rsidRPr="0076062D">
        <w:rPr>
          <w:rFonts w:ascii="Times New Roman" w:hAnsi="Times New Roman" w:cs="Times New Roman"/>
        </w:rPr>
        <w:t xml:space="preserve"> е длъжен да подготви количествено-стойностна сметка/таблица за непредвидени СМР по чл.3.4.1 с единичните цени от настоящия договор и срок за изпълнение на непредвидените СМР в рамките на общия срок на договора. </w:t>
      </w:r>
      <w:r>
        <w:rPr>
          <w:rFonts w:ascii="Times New Roman" w:hAnsi="Times New Roman" w:cs="Times New Roman"/>
        </w:rPr>
        <w:t>Количествено-стойностната сметка</w:t>
      </w:r>
      <w:r w:rsidRPr="0076062D">
        <w:rPr>
          <w:rFonts w:ascii="Times New Roman" w:hAnsi="Times New Roman" w:cs="Times New Roman"/>
        </w:rPr>
        <w:t xml:space="preserve"> и срокът за изпълнение на непредвидените СМР се одобрява</w:t>
      </w:r>
      <w:r>
        <w:rPr>
          <w:rFonts w:ascii="Times New Roman" w:hAnsi="Times New Roman" w:cs="Times New Roman"/>
        </w:rPr>
        <w:t>т</w:t>
      </w:r>
      <w:r w:rsidRPr="0076062D">
        <w:rPr>
          <w:rFonts w:ascii="Times New Roman" w:hAnsi="Times New Roman" w:cs="Times New Roman"/>
        </w:rPr>
        <w:t xml:space="preserve"> от </w:t>
      </w:r>
      <w:r w:rsidRPr="0076062D">
        <w:rPr>
          <w:rFonts w:ascii="Times New Roman" w:hAnsi="Times New Roman" w:cs="Times New Roman"/>
          <w:b/>
        </w:rPr>
        <w:t>ВЪЗЛОЖИТЕЛЯ</w:t>
      </w:r>
      <w:r w:rsidRPr="0076062D">
        <w:rPr>
          <w:rFonts w:ascii="Times New Roman" w:hAnsi="Times New Roman" w:cs="Times New Roman"/>
        </w:rPr>
        <w:t xml:space="preserve">.  </w:t>
      </w:r>
    </w:p>
    <w:p w14:paraId="0B2F29AA" w14:textId="185D34FF"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3.4.10. В случай, че за нов вид СМР по чл. 3.4.2.2.</w:t>
      </w:r>
      <w:r>
        <w:rPr>
          <w:rFonts w:ascii="Times New Roman" w:hAnsi="Times New Roman" w:cs="Times New Roman"/>
        </w:rPr>
        <w:t xml:space="preserve"> </w:t>
      </w:r>
      <w:r w:rsidRPr="0076062D">
        <w:rPr>
          <w:rFonts w:ascii="Times New Roman" w:hAnsi="Times New Roman" w:cs="Times New Roman"/>
        </w:rPr>
        <w:t xml:space="preserve"> липсва цена в Ценовото предложение на </w:t>
      </w:r>
      <w:r w:rsidRPr="0076062D">
        <w:rPr>
          <w:rFonts w:ascii="Times New Roman" w:hAnsi="Times New Roman" w:cs="Times New Roman"/>
          <w:b/>
        </w:rPr>
        <w:t>ИЗПЪЛНИТЕЛЯ</w:t>
      </w:r>
      <w:r w:rsidRPr="0076062D">
        <w:rPr>
          <w:rFonts w:ascii="Times New Roman" w:hAnsi="Times New Roman" w:cs="Times New Roman"/>
        </w:rPr>
        <w:t xml:space="preserve">, то </w:t>
      </w:r>
      <w:r w:rsidRPr="0076062D">
        <w:rPr>
          <w:rFonts w:ascii="Times New Roman" w:hAnsi="Times New Roman" w:cs="Times New Roman"/>
          <w:b/>
        </w:rPr>
        <w:t>ИЗПЪЛНИТЕЛЯТ</w:t>
      </w:r>
      <w:r w:rsidRPr="0076062D">
        <w:rPr>
          <w:rFonts w:ascii="Times New Roman" w:hAnsi="Times New Roman" w:cs="Times New Roman"/>
        </w:rPr>
        <w:t xml:space="preserve"> изготвя и предлага на </w:t>
      </w:r>
      <w:r w:rsidRPr="0076062D">
        <w:rPr>
          <w:rFonts w:ascii="Times New Roman" w:hAnsi="Times New Roman" w:cs="Times New Roman"/>
          <w:b/>
        </w:rPr>
        <w:t>ВЪЗЛОЖИТЕЛЯ</w:t>
      </w:r>
      <w:r w:rsidRPr="0076062D">
        <w:rPr>
          <w:rFonts w:ascii="Times New Roman" w:hAnsi="Times New Roman" w:cs="Times New Roman"/>
        </w:rPr>
        <w:t xml:space="preserve"> анализи на единични цени, на база общоприети и достъпно проверими разходни норми, съгласно УСН (Уедрени Сметни Норми), ТНС (Трудови Норми в Строителството), СЕК (Стройексперт-СЕК ООД) или други технически норми в строителството и с ценообразуващите параметри, съгласно ценовото предложение ,неразделна част от този договор. </w:t>
      </w:r>
    </w:p>
    <w:p w14:paraId="2B5E0DE4"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3.4.11. В случай, че количеството на действително извършените  работи от ценовото предложение  към този договор е по-малко или отделни видове работи няма да се </w:t>
      </w:r>
      <w:r w:rsidRPr="0076062D">
        <w:rPr>
          <w:rFonts w:ascii="Times New Roman" w:hAnsi="Times New Roman" w:cs="Times New Roman"/>
        </w:rPr>
        <w:lastRenderedPageBreak/>
        <w:t xml:space="preserve">изпълняват (отпадат), то разликата от стойността на тези работи може да се използва единствено за покриване на разходите за непредвидени СМР по чл. 3.4.2.1. </w:t>
      </w:r>
    </w:p>
    <w:p w14:paraId="5247A0F8"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3.4.12. Не се допуска предварително изпълнение на непредвидени или заменителни видове СМР без писмено одобрение от страна на </w:t>
      </w:r>
      <w:r w:rsidRPr="0076062D">
        <w:rPr>
          <w:rFonts w:ascii="Times New Roman" w:hAnsi="Times New Roman" w:cs="Times New Roman"/>
          <w:b/>
        </w:rPr>
        <w:t>ВЪЗЛОЖИТЕЛЯ</w:t>
      </w:r>
      <w:r w:rsidRPr="0076062D">
        <w:rPr>
          <w:rFonts w:ascii="Times New Roman" w:hAnsi="Times New Roman" w:cs="Times New Roman"/>
        </w:rPr>
        <w:t xml:space="preserve">. </w:t>
      </w:r>
    </w:p>
    <w:p w14:paraId="456C4B03" w14:textId="2DB62190"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3.4.13. За заплащане на всички разходи за изпълнени непредвидени СМР по време на строителството се съставя   отделен протокол, след приемане на строежа с Констативен акт</w:t>
      </w:r>
      <w:r w:rsidR="00A045C0">
        <w:rPr>
          <w:rFonts w:ascii="Times New Roman" w:hAnsi="Times New Roman" w:cs="Times New Roman"/>
        </w:rPr>
        <w:t xml:space="preserve"> за установяване годността за приемане на строежа (</w:t>
      </w:r>
      <w:r w:rsidRPr="0076062D">
        <w:rPr>
          <w:rFonts w:ascii="Times New Roman" w:hAnsi="Times New Roman" w:cs="Times New Roman"/>
        </w:rPr>
        <w:t>обр. 15</w:t>
      </w:r>
      <w:r w:rsidR="00A045C0">
        <w:rPr>
          <w:rFonts w:ascii="Times New Roman" w:hAnsi="Times New Roman" w:cs="Times New Roman"/>
        </w:rPr>
        <w:t>)</w:t>
      </w:r>
      <w:r w:rsidRPr="0076062D">
        <w:rPr>
          <w:rFonts w:ascii="Times New Roman" w:hAnsi="Times New Roman" w:cs="Times New Roman"/>
        </w:rPr>
        <w:t xml:space="preserve">, в два оригинални екземпляра. Заплащането се извършва в тридесет дневен срок от приемане на строежа с Констативен акт </w:t>
      </w:r>
      <w:r>
        <w:rPr>
          <w:rFonts w:ascii="Times New Roman" w:hAnsi="Times New Roman" w:cs="Times New Roman"/>
        </w:rPr>
        <w:t xml:space="preserve">за установяване годността за </w:t>
      </w:r>
      <w:r w:rsidR="00A045C0">
        <w:rPr>
          <w:rFonts w:ascii="Times New Roman" w:hAnsi="Times New Roman" w:cs="Times New Roman"/>
        </w:rPr>
        <w:t>приемане</w:t>
      </w:r>
      <w:r>
        <w:rPr>
          <w:rFonts w:ascii="Times New Roman" w:hAnsi="Times New Roman" w:cs="Times New Roman"/>
        </w:rPr>
        <w:t xml:space="preserve"> на строежа (</w:t>
      </w:r>
      <w:r w:rsidRPr="0076062D">
        <w:rPr>
          <w:rFonts w:ascii="Times New Roman" w:hAnsi="Times New Roman" w:cs="Times New Roman"/>
        </w:rPr>
        <w:t>обр. 15</w:t>
      </w:r>
      <w:r>
        <w:rPr>
          <w:rFonts w:ascii="Times New Roman" w:hAnsi="Times New Roman" w:cs="Times New Roman"/>
        </w:rPr>
        <w:t>)</w:t>
      </w:r>
      <w:r w:rsidRPr="0076062D">
        <w:rPr>
          <w:rFonts w:ascii="Times New Roman" w:hAnsi="Times New Roman" w:cs="Times New Roman"/>
        </w:rPr>
        <w:t>.</w:t>
      </w:r>
    </w:p>
    <w:p w14:paraId="5273BDFA"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3.4.14. Размерът на плащанията към </w:t>
      </w:r>
      <w:r w:rsidRPr="0076062D">
        <w:rPr>
          <w:rFonts w:ascii="Times New Roman" w:hAnsi="Times New Roman" w:cs="Times New Roman"/>
          <w:b/>
        </w:rPr>
        <w:t>ИЗПЪЛНИТЕЛЯ</w:t>
      </w:r>
      <w:r w:rsidRPr="0076062D">
        <w:rPr>
          <w:rFonts w:ascii="Times New Roman" w:hAnsi="Times New Roman" w:cs="Times New Roman"/>
        </w:rPr>
        <w:t>, включително разходите за непредвидени СМР по настоящия договор, не могат да надвишават общата цена за изпълнение на конкретния договор.</w:t>
      </w:r>
    </w:p>
    <w:p w14:paraId="28BB02CA" w14:textId="176F0B33"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rPr>
        <w:t xml:space="preserve">3.5. Единичните цени на </w:t>
      </w:r>
      <w:r w:rsidRPr="0076062D">
        <w:rPr>
          <w:rFonts w:ascii="Times New Roman" w:hAnsi="Times New Roman" w:cs="Times New Roman"/>
          <w:b/>
        </w:rPr>
        <w:t>ИЗПЪЛНИТЕЛЯ</w:t>
      </w:r>
      <w:r w:rsidRPr="0076062D">
        <w:rPr>
          <w:rFonts w:ascii="Times New Roman" w:hAnsi="Times New Roman" w:cs="Times New Roman"/>
        </w:rPr>
        <w:t xml:space="preserve">, са посочени в Приложение 3. Ценовото предложение в Приложение 3 се състои и съдържа Количествено стойностна сметка, процент разходи за непредвидени СМР и ценообразуващи параметри. </w:t>
      </w:r>
    </w:p>
    <w:p w14:paraId="67A88866" w14:textId="77777777" w:rsidR="0076062D" w:rsidRPr="0076062D" w:rsidRDefault="0076062D" w:rsidP="0076062D">
      <w:pPr>
        <w:pStyle w:val="Heading1"/>
        <w:spacing w:line="276" w:lineRule="auto"/>
        <w:jc w:val="both"/>
        <w:rPr>
          <w:rFonts w:ascii="Times New Roman" w:eastAsia="Calibri" w:hAnsi="Times New Roman" w:cs="Times New Roman"/>
          <w:bCs/>
          <w:lang w:eastAsia="en-US"/>
        </w:rPr>
      </w:pPr>
      <w:r w:rsidRPr="0076062D">
        <w:rPr>
          <w:rFonts w:ascii="Times New Roman" w:eastAsia="Calibri" w:hAnsi="Times New Roman" w:cs="Times New Roman"/>
          <w:lang w:val="en-US" w:eastAsia="en-US"/>
        </w:rPr>
        <w:t>3.</w:t>
      </w:r>
      <w:r w:rsidRPr="0076062D">
        <w:rPr>
          <w:rFonts w:ascii="Times New Roman" w:eastAsia="Calibri" w:hAnsi="Times New Roman" w:cs="Times New Roman"/>
          <w:lang w:eastAsia="en-US"/>
        </w:rPr>
        <w:t>6</w:t>
      </w:r>
      <w:r w:rsidRPr="0076062D">
        <w:rPr>
          <w:rFonts w:ascii="Times New Roman" w:eastAsia="Calibri" w:hAnsi="Times New Roman" w:cs="Times New Roman"/>
          <w:lang w:val="en-US" w:eastAsia="en-US"/>
        </w:rPr>
        <w:t>.</w:t>
      </w:r>
      <w:r w:rsidRPr="0076062D">
        <w:rPr>
          <w:rFonts w:ascii="Times New Roman" w:hAnsi="Times New Roman" w:cs="Times New Roman"/>
        </w:rPr>
        <w:t xml:space="preserve"> Единичните цени на </w:t>
      </w:r>
      <w:r w:rsidRPr="0076062D">
        <w:rPr>
          <w:rFonts w:ascii="Times New Roman" w:hAnsi="Times New Roman" w:cs="Times New Roman"/>
          <w:b/>
        </w:rPr>
        <w:t>ИЗПЪЛНИТЕЛЯ</w:t>
      </w:r>
      <w:r w:rsidRPr="0076062D">
        <w:rPr>
          <w:rFonts w:ascii="Times New Roman" w:hAnsi="Times New Roman" w:cs="Times New Roman"/>
        </w:rPr>
        <w:t xml:space="preserve"> и посоченият размер на ценообразуващите параметри в Ценовото му предложение не подлежат на увеличение.</w:t>
      </w:r>
    </w:p>
    <w:p w14:paraId="47858F17" w14:textId="77777777" w:rsidR="0076062D" w:rsidRPr="0076062D" w:rsidRDefault="0076062D" w:rsidP="0076062D">
      <w:pPr>
        <w:pStyle w:val="Heading1"/>
        <w:spacing w:line="276" w:lineRule="auto"/>
        <w:jc w:val="both"/>
        <w:rPr>
          <w:rFonts w:ascii="Times New Roman" w:hAnsi="Times New Roman" w:cs="Times New Roman"/>
        </w:rPr>
      </w:pPr>
      <w:r w:rsidRPr="0076062D">
        <w:rPr>
          <w:rFonts w:ascii="Times New Roman" w:hAnsi="Times New Roman" w:cs="Times New Roman"/>
          <w:lang w:val="ru-RU"/>
        </w:rPr>
        <w:t>3.7</w:t>
      </w:r>
      <w:r w:rsidRPr="0076062D">
        <w:rPr>
          <w:rFonts w:ascii="Times New Roman" w:hAnsi="Times New Roman" w:cs="Times New Roman"/>
        </w:rPr>
        <w:t xml:space="preserve"> В случай, че има сключени договори за подизпълнение и когато частта от поръчката, която се изпълнява от подизпълнител, може да бъде предадена като отделен обект на </w:t>
      </w:r>
      <w:r w:rsidRPr="0076062D">
        <w:rPr>
          <w:rFonts w:ascii="Times New Roman" w:hAnsi="Times New Roman" w:cs="Times New Roman"/>
          <w:b/>
        </w:rPr>
        <w:t>ИЗПЪЛНИТЕЛЯ</w:t>
      </w:r>
      <w:r w:rsidRPr="0076062D">
        <w:rPr>
          <w:rFonts w:ascii="Times New Roman" w:hAnsi="Times New Roman" w:cs="Times New Roman"/>
        </w:rPr>
        <w:t xml:space="preserve"> или на </w:t>
      </w:r>
      <w:r w:rsidRPr="0076062D">
        <w:rPr>
          <w:rFonts w:ascii="Times New Roman" w:hAnsi="Times New Roman" w:cs="Times New Roman"/>
          <w:b/>
        </w:rPr>
        <w:t>ВЪЗЛОЖИТЕЛЯ</w:t>
      </w:r>
      <w:r w:rsidRPr="0076062D">
        <w:rPr>
          <w:rFonts w:ascii="Times New Roman" w:hAnsi="Times New Roman" w:cs="Times New Roman"/>
        </w:rPr>
        <w:t xml:space="preserve">, </w:t>
      </w:r>
      <w:r w:rsidRPr="0076062D">
        <w:rPr>
          <w:rFonts w:ascii="Times New Roman" w:hAnsi="Times New Roman" w:cs="Times New Roman"/>
          <w:b/>
        </w:rPr>
        <w:t>ВЪЗЛОЖИТЕЛЯТ</w:t>
      </w:r>
      <w:r w:rsidRPr="0076062D">
        <w:rPr>
          <w:rFonts w:ascii="Times New Roman" w:hAnsi="Times New Roman" w:cs="Times New Roman"/>
        </w:rPr>
        <w:t xml:space="preserve"> заплаща възнаграждение за тази част на подизпълнителя, при условията на чл. 66, ал. 4 - 7 от ЗОП. </w:t>
      </w:r>
    </w:p>
    <w:p w14:paraId="10FC6FEE" w14:textId="77777777" w:rsidR="00407E1C" w:rsidRPr="008D2492" w:rsidRDefault="00407E1C" w:rsidP="00407E1C">
      <w:pPr>
        <w:pStyle w:val="Heading1"/>
        <w:spacing w:line="276" w:lineRule="auto"/>
        <w:jc w:val="both"/>
        <w:rPr>
          <w:rFonts w:ascii="Times New Roman" w:hAnsi="Times New Roman" w:cs="Times New Roman"/>
          <w:b/>
          <w:bCs/>
        </w:rPr>
      </w:pPr>
    </w:p>
    <w:p w14:paraId="3F5EC505"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t>4.СРОКОВЕ ПО ДОГОВОРА</w:t>
      </w:r>
    </w:p>
    <w:p w14:paraId="31B91634"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4.1. Договорът влиза в сила, считано от </w:t>
      </w:r>
      <w:r w:rsidRPr="00B25125">
        <w:rPr>
          <w:rFonts w:ascii="Times New Roman" w:hAnsi="Times New Roman" w:cs="Times New Roman"/>
        </w:rPr>
        <w:t xml:space="preserve">датата по чл. 21 </w:t>
      </w:r>
      <w:r w:rsidRPr="008D2492">
        <w:rPr>
          <w:rFonts w:ascii="Times New Roman" w:hAnsi="Times New Roman" w:cs="Times New Roman"/>
        </w:rPr>
        <w:t>и е със срок на действие до датата на издаване на Разрешение за ползване на строежа.</w:t>
      </w:r>
    </w:p>
    <w:p w14:paraId="10240E1F" w14:textId="6A2973BC" w:rsidR="00407E1C" w:rsidRPr="008D2492" w:rsidRDefault="00407E1C" w:rsidP="00B25125">
      <w:pPr>
        <w:pStyle w:val="Heading1"/>
        <w:spacing w:line="276" w:lineRule="auto"/>
        <w:jc w:val="both"/>
        <w:rPr>
          <w:rFonts w:ascii="Times New Roman" w:hAnsi="Times New Roman" w:cs="Times New Roman"/>
          <w:b/>
        </w:rPr>
      </w:pPr>
      <w:r w:rsidRPr="008D2492">
        <w:rPr>
          <w:rFonts w:ascii="Times New Roman" w:hAnsi="Times New Roman" w:cs="Times New Roman"/>
        </w:rPr>
        <w:t xml:space="preserve">4.2. Срок за изпълнение на предмета на договора:Срокът за цялостното изпълнение на поръчката (доставка на материали и съоръжения, съгласуване на изключвания и др. и изпълнение на СМР) е общо </w:t>
      </w:r>
      <w:r w:rsidRPr="008D2492">
        <w:rPr>
          <w:rFonts w:ascii="Times New Roman" w:hAnsi="Times New Roman" w:cs="Times New Roman"/>
          <w:b/>
        </w:rPr>
        <w:t xml:space="preserve">........ </w:t>
      </w:r>
      <w:r w:rsidRPr="008D2492">
        <w:rPr>
          <w:rFonts w:ascii="Times New Roman" w:hAnsi="Times New Roman" w:cs="Times New Roman"/>
          <w:b/>
          <w:i/>
        </w:rPr>
        <w:t>(……..словом……..)</w:t>
      </w:r>
      <w:r w:rsidRPr="008D2492">
        <w:rPr>
          <w:rFonts w:ascii="Times New Roman" w:hAnsi="Times New Roman" w:cs="Times New Roman"/>
        </w:rPr>
        <w:t xml:space="preserve"> </w:t>
      </w:r>
      <w:r w:rsidR="00BD752D">
        <w:rPr>
          <w:rFonts w:ascii="Times New Roman" w:hAnsi="Times New Roman" w:cs="Times New Roman"/>
        </w:rPr>
        <w:t xml:space="preserve">календарни </w:t>
      </w:r>
      <w:r w:rsidRPr="008D2492">
        <w:rPr>
          <w:rFonts w:ascii="Times New Roman" w:hAnsi="Times New Roman" w:cs="Times New Roman"/>
        </w:rPr>
        <w:t xml:space="preserve">дни,  считано от датата на подписване на протокола за откриване на строителната площадка и строителна линия </w:t>
      </w:r>
      <w:r w:rsidR="00B25125">
        <w:rPr>
          <w:rFonts w:ascii="Times New Roman" w:hAnsi="Times New Roman" w:cs="Times New Roman"/>
        </w:rPr>
        <w:t>(</w:t>
      </w:r>
      <w:r w:rsidRPr="008D2492">
        <w:rPr>
          <w:rFonts w:ascii="Times New Roman" w:hAnsi="Times New Roman" w:cs="Times New Roman"/>
        </w:rPr>
        <w:t>обр.</w:t>
      </w:r>
      <w:r w:rsidR="008934D0">
        <w:rPr>
          <w:rFonts w:ascii="Times New Roman" w:hAnsi="Times New Roman" w:cs="Times New Roman"/>
        </w:rPr>
        <w:t xml:space="preserve"> </w:t>
      </w:r>
      <w:r w:rsidRPr="008D2492">
        <w:rPr>
          <w:rFonts w:ascii="Times New Roman" w:hAnsi="Times New Roman" w:cs="Times New Roman"/>
        </w:rPr>
        <w:t>2а</w:t>
      </w:r>
      <w:r w:rsidR="00B25125">
        <w:rPr>
          <w:rFonts w:ascii="Times New Roman" w:hAnsi="Times New Roman" w:cs="Times New Roman"/>
        </w:rPr>
        <w:t>)</w:t>
      </w:r>
      <w:r w:rsidRPr="008D2492">
        <w:rPr>
          <w:rFonts w:ascii="Times New Roman" w:hAnsi="Times New Roman" w:cs="Times New Roman"/>
        </w:rPr>
        <w:t xml:space="preserve"> по Наредба № 3/31.07.2003 г. на МРРБ към ЗУТ до датата на уведомителното писмо до </w:t>
      </w:r>
      <w:r w:rsidRPr="008D2492">
        <w:rPr>
          <w:rFonts w:ascii="Times New Roman" w:hAnsi="Times New Roman" w:cs="Times New Roman"/>
          <w:b/>
        </w:rPr>
        <w:t>ВЪЗЛОЖИТЕЛЯ</w:t>
      </w:r>
      <w:r w:rsidRPr="008D2492">
        <w:rPr>
          <w:rFonts w:ascii="Times New Roman" w:hAnsi="Times New Roman" w:cs="Times New Roman"/>
        </w:rPr>
        <w:t xml:space="preserve"> за приключили СМР.</w:t>
      </w:r>
    </w:p>
    <w:p w14:paraId="1F1FF0F7" w14:textId="534F325E"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noProof/>
        </w:rPr>
        <w:t>4.</w:t>
      </w:r>
      <w:r w:rsidR="00BD752D">
        <w:rPr>
          <w:rFonts w:ascii="Times New Roman" w:hAnsi="Times New Roman" w:cs="Times New Roman"/>
          <w:noProof/>
        </w:rPr>
        <w:t>3</w:t>
      </w:r>
      <w:r w:rsidRPr="008D2492">
        <w:rPr>
          <w:rFonts w:ascii="Times New Roman" w:hAnsi="Times New Roman" w:cs="Times New Roman"/>
          <w:noProof/>
        </w:rPr>
        <w:t xml:space="preserve">. Не се включва в </w:t>
      </w:r>
      <w:r w:rsidR="008934D0" w:rsidRPr="008D2492">
        <w:rPr>
          <w:rFonts w:ascii="Times New Roman" w:hAnsi="Times New Roman" w:cs="Times New Roman"/>
          <w:noProof/>
        </w:rPr>
        <w:t>определени</w:t>
      </w:r>
      <w:r w:rsidR="008934D0">
        <w:rPr>
          <w:rFonts w:ascii="Times New Roman" w:hAnsi="Times New Roman" w:cs="Times New Roman"/>
          <w:noProof/>
        </w:rPr>
        <w:t>те</w:t>
      </w:r>
      <w:r w:rsidR="008934D0" w:rsidRPr="008D2492">
        <w:rPr>
          <w:rFonts w:ascii="Times New Roman" w:hAnsi="Times New Roman" w:cs="Times New Roman"/>
          <w:noProof/>
        </w:rPr>
        <w:t xml:space="preserve"> </w:t>
      </w:r>
      <w:r w:rsidRPr="008D2492">
        <w:rPr>
          <w:rFonts w:ascii="Times New Roman" w:hAnsi="Times New Roman" w:cs="Times New Roman"/>
          <w:noProof/>
        </w:rPr>
        <w:t xml:space="preserve">по </w:t>
      </w:r>
      <w:r w:rsidRPr="008934D0">
        <w:rPr>
          <w:rFonts w:ascii="Times New Roman" w:hAnsi="Times New Roman" w:cs="Times New Roman"/>
          <w:noProof/>
        </w:rPr>
        <w:t>чл. 4.2.</w:t>
      </w:r>
      <w:r w:rsidRPr="008D2492">
        <w:rPr>
          <w:rFonts w:ascii="Times New Roman" w:hAnsi="Times New Roman" w:cs="Times New Roman"/>
          <w:noProof/>
        </w:rPr>
        <w:t xml:space="preserve"> срок</w:t>
      </w:r>
      <w:r w:rsidR="008934D0">
        <w:rPr>
          <w:rFonts w:ascii="Times New Roman" w:hAnsi="Times New Roman" w:cs="Times New Roman"/>
          <w:noProof/>
        </w:rPr>
        <w:t>ове</w:t>
      </w:r>
      <w:r w:rsidRPr="008D2492">
        <w:rPr>
          <w:rFonts w:ascii="Times New Roman" w:hAnsi="Times New Roman" w:cs="Times New Roman"/>
          <w:noProof/>
        </w:rPr>
        <w:t xml:space="preserve"> за изпълнение на поръчката, времето за престой в следните случаи: </w:t>
      </w:r>
    </w:p>
    <w:p w14:paraId="276BE9AE" w14:textId="65DD4A7A"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4.</w:t>
      </w:r>
      <w:r w:rsidR="00BD752D">
        <w:rPr>
          <w:rFonts w:ascii="Times New Roman" w:hAnsi="Times New Roman" w:cs="Times New Roman"/>
        </w:rPr>
        <w:t>3</w:t>
      </w:r>
      <w:r w:rsidRPr="008D2492">
        <w:rPr>
          <w:rFonts w:ascii="Times New Roman" w:hAnsi="Times New Roman" w:cs="Times New Roman"/>
        </w:rPr>
        <w:t xml:space="preserve">.1. Когато не по вина на </w:t>
      </w:r>
      <w:r w:rsidRPr="008D2492">
        <w:rPr>
          <w:rFonts w:ascii="Times New Roman" w:hAnsi="Times New Roman" w:cs="Times New Roman"/>
          <w:b/>
        </w:rPr>
        <w:t>ИЗПЪЛНИТЕЛЯ</w:t>
      </w:r>
      <w:r w:rsidRPr="008D2492">
        <w:rPr>
          <w:rFonts w:ascii="Times New Roman" w:hAnsi="Times New Roman" w:cs="Times New Roman"/>
        </w:rPr>
        <w:t xml:space="preserve">,  </w:t>
      </w:r>
      <w:r w:rsidRPr="008D2492">
        <w:rPr>
          <w:rFonts w:ascii="Times New Roman" w:hAnsi="Times New Roman" w:cs="Times New Roman"/>
          <w:b/>
          <w:bCs/>
        </w:rPr>
        <w:t>ВЪЗЛОЖИТЕЛЯТ</w:t>
      </w:r>
      <w:r w:rsidRPr="008D2492">
        <w:rPr>
          <w:rFonts w:ascii="Times New Roman" w:hAnsi="Times New Roman" w:cs="Times New Roman"/>
        </w:rPr>
        <w:t xml:space="preserve"> е наредил временно спиране на всички видове работи или на вид работа. За причините и времетраенето на престоя се съставя и подписва двустранен протокол.</w:t>
      </w:r>
    </w:p>
    <w:p w14:paraId="71F089A8" w14:textId="1ADE4F76"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4.</w:t>
      </w:r>
      <w:r w:rsidR="00BD752D">
        <w:rPr>
          <w:rFonts w:ascii="Times New Roman" w:hAnsi="Times New Roman" w:cs="Times New Roman"/>
        </w:rPr>
        <w:t>3</w:t>
      </w:r>
      <w:r w:rsidRPr="008D2492">
        <w:rPr>
          <w:rFonts w:ascii="Times New Roman" w:hAnsi="Times New Roman" w:cs="Times New Roman"/>
        </w:rPr>
        <w:t>.2. Когато</w:t>
      </w:r>
      <w:r w:rsidR="003F4B4B">
        <w:rPr>
          <w:rFonts w:ascii="Times New Roman" w:hAnsi="Times New Roman" w:cs="Times New Roman"/>
        </w:rPr>
        <w:t xml:space="preserve"> </w:t>
      </w:r>
      <w:r w:rsidR="003F4B4B" w:rsidRPr="00025ADE">
        <w:rPr>
          <w:rFonts w:ascii="Times New Roman" w:hAnsi="Times New Roman" w:cs="Times New Roman"/>
        </w:rPr>
        <w:t xml:space="preserve">не по вина на </w:t>
      </w:r>
      <w:r w:rsidR="003F4B4B" w:rsidRPr="00025ADE">
        <w:rPr>
          <w:rFonts w:ascii="Times New Roman" w:hAnsi="Times New Roman" w:cs="Times New Roman"/>
          <w:b/>
        </w:rPr>
        <w:t>ИЗПЪЛНИТЕЛЯ</w:t>
      </w:r>
      <w:r w:rsidRPr="008D2492">
        <w:rPr>
          <w:rFonts w:ascii="Times New Roman" w:hAnsi="Times New Roman" w:cs="Times New Roman"/>
        </w:rPr>
        <w:t xml:space="preserve"> държавни компетентни органи или извънредни събития наредят или предизвикат временно спиране на работата.</w:t>
      </w:r>
    </w:p>
    <w:p w14:paraId="33DDDCE1" w14:textId="256203F9"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rPr>
        <w:t>4.</w:t>
      </w:r>
      <w:r w:rsidR="00BD752D">
        <w:rPr>
          <w:rFonts w:ascii="Times New Roman" w:hAnsi="Times New Roman" w:cs="Times New Roman"/>
          <w:lang w:val="ru-RU"/>
        </w:rPr>
        <w:t>3</w:t>
      </w:r>
      <w:r w:rsidRPr="008D2492">
        <w:rPr>
          <w:rFonts w:ascii="Times New Roman" w:hAnsi="Times New Roman" w:cs="Times New Roman"/>
        </w:rPr>
        <w:t xml:space="preserve">.3. Когато строежът е спрян </w:t>
      </w:r>
      <w:r w:rsidRPr="008D2492">
        <w:rPr>
          <w:rFonts w:ascii="Times New Roman" w:hAnsi="Times New Roman" w:cs="Times New Roman"/>
          <w:noProof/>
        </w:rPr>
        <w:t>при настъпване на обстоятелства по чл. 17</w:t>
      </w:r>
      <w:r w:rsidRPr="008D2492">
        <w:rPr>
          <w:rFonts w:ascii="Times New Roman" w:hAnsi="Times New Roman" w:cs="Times New Roman"/>
        </w:rPr>
        <w:t>, за времето</w:t>
      </w:r>
      <w:r w:rsidRPr="008D2492">
        <w:rPr>
          <w:rFonts w:ascii="Times New Roman" w:hAnsi="Times New Roman" w:cs="Times New Roman"/>
          <w:noProof/>
        </w:rPr>
        <w:t xml:space="preserve"> </w:t>
      </w:r>
      <w:r w:rsidRPr="008D2492">
        <w:rPr>
          <w:rFonts w:ascii="Times New Roman" w:hAnsi="Times New Roman" w:cs="Times New Roman"/>
        </w:rPr>
        <w:t>от датата на подписване на акт обр. 10 за спиране на строителството до датата на подписване на акт обр. 11 за продължаване на строителството по Наредба № 3/31.07.2003 г. на МРРБ  към ЗУТ.</w:t>
      </w:r>
      <w:r w:rsidRPr="008D2492">
        <w:rPr>
          <w:rFonts w:ascii="Times New Roman" w:hAnsi="Times New Roman" w:cs="Times New Roman"/>
          <w:noProof/>
        </w:rPr>
        <w:t xml:space="preserve"> </w:t>
      </w:r>
    </w:p>
    <w:p w14:paraId="616F7E7A" w14:textId="6AD39CF3" w:rsidR="00407E1C" w:rsidRPr="008D2492" w:rsidRDefault="00407E1C" w:rsidP="00407E1C">
      <w:pPr>
        <w:pStyle w:val="Heading1"/>
        <w:spacing w:line="276" w:lineRule="auto"/>
        <w:jc w:val="both"/>
        <w:rPr>
          <w:rFonts w:ascii="Times New Roman" w:hAnsi="Times New Roman" w:cs="Times New Roman"/>
          <w:color w:val="FF0000"/>
        </w:rPr>
      </w:pPr>
      <w:r w:rsidRPr="008D2492">
        <w:rPr>
          <w:rFonts w:ascii="Times New Roman" w:hAnsi="Times New Roman" w:cs="Times New Roman"/>
          <w:noProof/>
        </w:rPr>
        <w:t>4.</w:t>
      </w:r>
      <w:r w:rsidR="00BD752D">
        <w:rPr>
          <w:rFonts w:ascii="Times New Roman" w:hAnsi="Times New Roman" w:cs="Times New Roman"/>
          <w:noProof/>
        </w:rPr>
        <w:t>4</w:t>
      </w:r>
      <w:r w:rsidRPr="008D2492">
        <w:rPr>
          <w:rFonts w:ascii="Times New Roman" w:hAnsi="Times New Roman" w:cs="Times New Roman"/>
          <w:noProof/>
        </w:rPr>
        <w:t>. Всички останали обстятелства, освен посочените в чл. 4.</w:t>
      </w:r>
      <w:r w:rsidR="0057360C">
        <w:rPr>
          <w:rFonts w:ascii="Times New Roman" w:hAnsi="Times New Roman" w:cs="Times New Roman"/>
          <w:noProof/>
        </w:rPr>
        <w:t>3</w:t>
      </w:r>
      <w:r w:rsidRPr="008D2492">
        <w:rPr>
          <w:rFonts w:ascii="Times New Roman" w:hAnsi="Times New Roman" w:cs="Times New Roman"/>
          <w:noProof/>
        </w:rPr>
        <w:t xml:space="preserve">., наложили спиране на </w:t>
      </w:r>
      <w:r w:rsidR="008934D0">
        <w:rPr>
          <w:rFonts w:ascii="Times New Roman" w:hAnsi="Times New Roman" w:cs="Times New Roman"/>
          <w:noProof/>
        </w:rPr>
        <w:t>изпълнението на поръчката</w:t>
      </w:r>
      <w:r w:rsidRPr="008D2492">
        <w:rPr>
          <w:rFonts w:ascii="Times New Roman" w:hAnsi="Times New Roman" w:cs="Times New Roman"/>
          <w:noProof/>
        </w:rPr>
        <w:t xml:space="preserve">, незавимо от причините за тяхното възникване, не променят </w:t>
      </w:r>
      <w:r w:rsidRPr="008D2492">
        <w:rPr>
          <w:rFonts w:ascii="Times New Roman" w:hAnsi="Times New Roman" w:cs="Times New Roman"/>
          <w:noProof/>
        </w:rPr>
        <w:lastRenderedPageBreak/>
        <w:t xml:space="preserve">задълженията на </w:t>
      </w:r>
      <w:r w:rsidRPr="00A43F2F">
        <w:rPr>
          <w:rFonts w:ascii="Times New Roman" w:hAnsi="Times New Roman" w:cs="Times New Roman"/>
          <w:b/>
          <w:noProof/>
        </w:rPr>
        <w:t>ИЗПЪЛНИТЕЛЯ</w:t>
      </w:r>
      <w:r w:rsidRPr="008D2492">
        <w:rPr>
          <w:rFonts w:ascii="Times New Roman" w:hAnsi="Times New Roman" w:cs="Times New Roman"/>
          <w:noProof/>
        </w:rPr>
        <w:t xml:space="preserve"> относно спазването на с</w:t>
      </w:r>
      <w:r w:rsidRPr="008D2492">
        <w:rPr>
          <w:rFonts w:ascii="Times New Roman" w:hAnsi="Times New Roman" w:cs="Times New Roman"/>
        </w:rPr>
        <w:t>рок</w:t>
      </w:r>
      <w:r w:rsidR="008934D0">
        <w:rPr>
          <w:rFonts w:ascii="Times New Roman" w:hAnsi="Times New Roman" w:cs="Times New Roman"/>
        </w:rPr>
        <w:t>овете</w:t>
      </w:r>
      <w:r w:rsidRPr="008D2492">
        <w:rPr>
          <w:rFonts w:ascii="Times New Roman" w:hAnsi="Times New Roman" w:cs="Times New Roman"/>
        </w:rPr>
        <w:t xml:space="preserve"> </w:t>
      </w:r>
      <w:r w:rsidR="008934D0">
        <w:rPr>
          <w:rFonts w:ascii="Times New Roman" w:hAnsi="Times New Roman" w:cs="Times New Roman"/>
        </w:rPr>
        <w:t>по</w:t>
      </w:r>
      <w:r w:rsidRPr="008D2492">
        <w:rPr>
          <w:rFonts w:ascii="Times New Roman" w:hAnsi="Times New Roman" w:cs="Times New Roman"/>
        </w:rPr>
        <w:t xml:space="preserve"> цялостното изпълнение на поръчката, съгласно чл. 4.2.</w:t>
      </w:r>
    </w:p>
    <w:p w14:paraId="0D53E6E4" w14:textId="5EEA329C"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4.</w:t>
      </w:r>
      <w:r w:rsidR="00BD752D">
        <w:rPr>
          <w:rFonts w:ascii="Times New Roman" w:hAnsi="Times New Roman" w:cs="Times New Roman"/>
        </w:rPr>
        <w:t>5</w:t>
      </w:r>
      <w:r w:rsidRPr="008D2492">
        <w:rPr>
          <w:rFonts w:ascii="Times New Roman" w:hAnsi="Times New Roman" w:cs="Times New Roman"/>
        </w:rPr>
        <w:t>.</w:t>
      </w:r>
      <w:r w:rsidRPr="008D2492">
        <w:rPr>
          <w:rFonts w:ascii="Times New Roman" w:hAnsi="Times New Roman" w:cs="Times New Roman"/>
          <w:caps/>
        </w:rPr>
        <w:t xml:space="preserve"> Н</w:t>
      </w:r>
      <w:r w:rsidRPr="008D2492">
        <w:rPr>
          <w:rFonts w:ascii="Times New Roman" w:hAnsi="Times New Roman" w:cs="Times New Roman"/>
        </w:rPr>
        <w:t>е се променят договорените срокове за изпълнение в</w:t>
      </w:r>
      <w:r w:rsidRPr="008D2492">
        <w:rPr>
          <w:rFonts w:ascii="Times New Roman" w:hAnsi="Times New Roman" w:cs="Times New Roman"/>
          <w:caps/>
        </w:rPr>
        <w:t xml:space="preserve"> </w:t>
      </w:r>
      <w:r w:rsidRPr="008D2492">
        <w:rPr>
          <w:rFonts w:ascii="Times New Roman" w:hAnsi="Times New Roman" w:cs="Times New Roman"/>
        </w:rPr>
        <w:t>случаите на неуспешни приемни изпитвания.</w:t>
      </w:r>
    </w:p>
    <w:p w14:paraId="66CD60C3" w14:textId="07A7B7FD"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4.</w:t>
      </w:r>
      <w:r w:rsidR="00BD752D">
        <w:rPr>
          <w:rFonts w:ascii="Times New Roman" w:hAnsi="Times New Roman" w:cs="Times New Roman"/>
        </w:rPr>
        <w:t>6</w:t>
      </w:r>
      <w:r w:rsidRPr="008D2492">
        <w:rPr>
          <w:rFonts w:ascii="Times New Roman" w:hAnsi="Times New Roman" w:cs="Times New Roman"/>
        </w:rPr>
        <w:t xml:space="preserve">. В случаите, когато, назначената от </w:t>
      </w:r>
      <w:r w:rsidRPr="008D2492">
        <w:rPr>
          <w:rFonts w:ascii="Times New Roman" w:hAnsi="Times New Roman" w:cs="Times New Roman"/>
          <w:b/>
        </w:rPr>
        <w:t>ВЪЗЛОЖИТЕЛЯ</w:t>
      </w:r>
      <w:r w:rsidRPr="008D2492">
        <w:rPr>
          <w:rFonts w:ascii="Times New Roman" w:hAnsi="Times New Roman" w:cs="Times New Roman"/>
        </w:rPr>
        <w:t xml:space="preserve"> приемателна комисия, съгласно чл.7.3, констатира некачествено изпълнени работи, времето за отстраняване на неизправностите не се изключва от срока по чл. 4.2.</w:t>
      </w:r>
      <w:r w:rsidR="00AC39F6">
        <w:rPr>
          <w:rFonts w:ascii="Times New Roman" w:hAnsi="Times New Roman" w:cs="Times New Roman"/>
          <w:lang w:val="en-US"/>
        </w:rPr>
        <w:t xml:space="preserve"> </w:t>
      </w:r>
      <w:r w:rsidRPr="008D2492">
        <w:rPr>
          <w:rFonts w:ascii="Times New Roman" w:hAnsi="Times New Roman" w:cs="Times New Roman"/>
        </w:rPr>
        <w:t xml:space="preserve">и той остава непроменен. </w:t>
      </w:r>
    </w:p>
    <w:p w14:paraId="700611EC" w14:textId="6126109C"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4.</w:t>
      </w:r>
      <w:r w:rsidR="00BD752D">
        <w:rPr>
          <w:rFonts w:ascii="Times New Roman" w:hAnsi="Times New Roman" w:cs="Times New Roman"/>
        </w:rPr>
        <w:t>7</w:t>
      </w:r>
      <w:r w:rsidRPr="008D2492">
        <w:rPr>
          <w:rFonts w:ascii="Times New Roman" w:hAnsi="Times New Roman" w:cs="Times New Roman"/>
        </w:rPr>
        <w:t>. В случаите, когато държавната приемателна комисия констатира некачествено изпълнени работи, времето за отстраняване на неизправностите не се изключва от срока по чл. 4.2.</w:t>
      </w:r>
      <w:r w:rsidR="00AC39F6">
        <w:rPr>
          <w:rFonts w:ascii="Times New Roman" w:hAnsi="Times New Roman" w:cs="Times New Roman"/>
          <w:lang w:val="en-US"/>
        </w:rPr>
        <w:t xml:space="preserve"> </w:t>
      </w:r>
      <w:r w:rsidRPr="008D2492">
        <w:rPr>
          <w:rFonts w:ascii="Times New Roman" w:hAnsi="Times New Roman" w:cs="Times New Roman"/>
        </w:rPr>
        <w:t>и той остава непроменен.</w:t>
      </w:r>
    </w:p>
    <w:p w14:paraId="33EA78F4" w14:textId="1BBEFE75" w:rsidR="00407E1C" w:rsidRDefault="00407E1C" w:rsidP="00407E1C">
      <w:pPr>
        <w:pStyle w:val="Heading1"/>
        <w:spacing w:line="276" w:lineRule="auto"/>
        <w:jc w:val="both"/>
        <w:rPr>
          <w:rFonts w:ascii="Times New Roman" w:hAnsi="Times New Roman" w:cs="Times New Roman"/>
        </w:rPr>
      </w:pPr>
    </w:p>
    <w:p w14:paraId="452F09F9" w14:textId="77777777" w:rsidR="00407E1C" w:rsidRPr="008D2492" w:rsidRDefault="00407E1C" w:rsidP="00407E1C">
      <w:pPr>
        <w:pStyle w:val="Heading1"/>
        <w:spacing w:line="276" w:lineRule="auto"/>
        <w:jc w:val="both"/>
        <w:rPr>
          <w:rFonts w:ascii="Times New Roman" w:hAnsi="Times New Roman" w:cs="Times New Roman"/>
          <w:b/>
        </w:rPr>
      </w:pPr>
      <w:r w:rsidRPr="008D2492">
        <w:rPr>
          <w:rFonts w:ascii="Times New Roman" w:hAnsi="Times New Roman" w:cs="Times New Roman"/>
          <w:b/>
        </w:rPr>
        <w:t>5. ГАРАНЦИЯ ЗА ИЗПЪЛНЕНИЕ НА ДОГОВОРА</w:t>
      </w:r>
    </w:p>
    <w:p w14:paraId="06ED0CCF" w14:textId="77777777" w:rsidR="0076062D" w:rsidRPr="00612772" w:rsidRDefault="0076062D" w:rsidP="0076062D">
      <w:pPr>
        <w:spacing w:after="0" w:line="276" w:lineRule="auto"/>
        <w:jc w:val="both"/>
        <w:rPr>
          <w:rFonts w:ascii="Times New Roman" w:hAnsi="Times New Roman"/>
          <w:bCs/>
          <w:sz w:val="24"/>
          <w:szCs w:val="24"/>
          <w:lang w:val="bg-BG"/>
        </w:rPr>
      </w:pPr>
      <w:r w:rsidRPr="00612772">
        <w:rPr>
          <w:rFonts w:ascii="Times New Roman" w:hAnsi="Times New Roman"/>
          <w:bCs/>
          <w:sz w:val="24"/>
          <w:szCs w:val="24"/>
          <w:lang w:val="bg-BG"/>
        </w:rPr>
        <w:t xml:space="preserve">5.1. </w:t>
      </w:r>
      <w:r w:rsidRPr="00612772">
        <w:rPr>
          <w:rFonts w:ascii="Times New Roman" w:hAnsi="Times New Roman"/>
          <w:color w:val="000000"/>
          <w:spacing w:val="1"/>
          <w:sz w:val="24"/>
          <w:szCs w:val="24"/>
          <w:lang w:val="bg-BG"/>
        </w:rPr>
        <w:t xml:space="preserve">При подписването на този Договор, </w:t>
      </w:r>
      <w:r w:rsidRPr="00612772">
        <w:rPr>
          <w:rFonts w:ascii="Times New Roman" w:hAnsi="Times New Roman"/>
          <w:b/>
          <w:color w:val="000000"/>
          <w:spacing w:val="1"/>
          <w:sz w:val="24"/>
          <w:szCs w:val="24"/>
          <w:lang w:val="bg-BG"/>
        </w:rPr>
        <w:t>ИЗПЪЛНИТЕЛЯТ</w:t>
      </w:r>
      <w:r w:rsidRPr="00612772">
        <w:rPr>
          <w:rFonts w:ascii="Times New Roman" w:hAnsi="Times New Roman"/>
          <w:color w:val="000000"/>
          <w:spacing w:val="1"/>
          <w:sz w:val="24"/>
          <w:szCs w:val="24"/>
          <w:lang w:val="bg-BG"/>
        </w:rPr>
        <w:t xml:space="preserve"> представя на </w:t>
      </w:r>
      <w:r w:rsidRPr="00612772">
        <w:rPr>
          <w:rFonts w:ascii="Times New Roman" w:hAnsi="Times New Roman"/>
          <w:b/>
          <w:sz w:val="24"/>
          <w:szCs w:val="24"/>
          <w:lang w:val="bg-BG"/>
        </w:rPr>
        <w:t>ВЪЗЛОЖИТЕЛЯ</w:t>
      </w:r>
      <w:r w:rsidRPr="00612772">
        <w:rPr>
          <w:rFonts w:ascii="Times New Roman" w:hAnsi="Times New Roman"/>
          <w:color w:val="000000"/>
          <w:spacing w:val="1"/>
          <w:sz w:val="24"/>
          <w:szCs w:val="24"/>
          <w:lang w:val="bg-BG"/>
        </w:rPr>
        <w:t xml:space="preserve"> гаранция за изпълнение в размер на 5%  (пет на сто) от </w:t>
      </w:r>
      <w:r w:rsidRPr="00612772">
        <w:rPr>
          <w:rFonts w:ascii="Times New Roman" w:hAnsi="Times New Roman"/>
          <w:color w:val="000000"/>
          <w:spacing w:val="-2"/>
          <w:sz w:val="24"/>
          <w:szCs w:val="24"/>
          <w:lang w:val="bg-BG"/>
        </w:rPr>
        <w:t xml:space="preserve">Стойността на Договора без ДДС, а именно </w:t>
      </w:r>
      <w:r w:rsidRPr="00612772">
        <w:rPr>
          <w:rFonts w:ascii="Times New Roman" w:hAnsi="Times New Roman"/>
          <w:sz w:val="24"/>
          <w:szCs w:val="24"/>
          <w:lang w:val="bg-BG"/>
        </w:rPr>
        <w:t>……… (…словом…) лева („</w:t>
      </w:r>
      <w:r w:rsidRPr="00612772">
        <w:rPr>
          <w:rFonts w:ascii="Times New Roman" w:hAnsi="Times New Roman"/>
          <w:b/>
          <w:sz w:val="24"/>
          <w:szCs w:val="24"/>
          <w:lang w:val="bg-BG"/>
        </w:rPr>
        <w:t>Гаранция за изпълнение</w:t>
      </w:r>
      <w:r w:rsidRPr="00612772">
        <w:rPr>
          <w:rFonts w:ascii="Times New Roman" w:hAnsi="Times New Roman"/>
          <w:sz w:val="24"/>
          <w:szCs w:val="24"/>
          <w:lang w:val="bg-BG"/>
        </w:rPr>
        <w:t xml:space="preserve">“), която служи за обезпечаване на изпълнението на задълженията на </w:t>
      </w:r>
      <w:r w:rsidRPr="00612772">
        <w:rPr>
          <w:rFonts w:ascii="Times New Roman" w:hAnsi="Times New Roman"/>
          <w:b/>
          <w:sz w:val="24"/>
          <w:szCs w:val="24"/>
          <w:lang w:val="bg-BG"/>
        </w:rPr>
        <w:t>ИЗПЪЛНИТЕЛЯ</w:t>
      </w:r>
      <w:r w:rsidRPr="00612772">
        <w:rPr>
          <w:rFonts w:ascii="Times New Roman" w:hAnsi="Times New Roman"/>
          <w:sz w:val="24"/>
          <w:szCs w:val="24"/>
          <w:lang w:val="bg-BG"/>
        </w:rPr>
        <w:t xml:space="preserve"> по Договора. </w:t>
      </w:r>
      <w:r w:rsidRPr="00612772">
        <w:rPr>
          <w:rFonts w:ascii="Times New Roman" w:hAnsi="Times New Roman"/>
          <w:bCs/>
          <w:sz w:val="24"/>
          <w:szCs w:val="24"/>
          <w:lang w:val="bg-BG"/>
        </w:rPr>
        <w:t>Гаранцията за изпълнение се представя в една от следните форми:</w:t>
      </w:r>
    </w:p>
    <w:p w14:paraId="4F112276" w14:textId="53233E3E" w:rsidR="0076062D" w:rsidRPr="00612772" w:rsidRDefault="0076062D" w:rsidP="0076062D">
      <w:pPr>
        <w:spacing w:after="0" w:line="276" w:lineRule="auto"/>
        <w:jc w:val="both"/>
        <w:rPr>
          <w:rFonts w:ascii="Times New Roman" w:hAnsi="Times New Roman"/>
          <w:sz w:val="24"/>
          <w:szCs w:val="24"/>
          <w:lang w:val="bg-BG" w:eastAsia="bg-BG"/>
        </w:rPr>
      </w:pPr>
      <w:r w:rsidRPr="00612772">
        <w:rPr>
          <w:rFonts w:ascii="Times New Roman" w:hAnsi="Times New Roman"/>
          <w:sz w:val="24"/>
          <w:szCs w:val="24"/>
          <w:lang w:val="bg-BG" w:eastAsia="bg-BG"/>
        </w:rPr>
        <w:t xml:space="preserve">5.1.1. Парична сума, </w:t>
      </w:r>
      <w:r w:rsidRPr="00612772">
        <w:rPr>
          <w:rFonts w:ascii="Times New Roman" w:hAnsi="Times New Roman"/>
          <w:sz w:val="24"/>
          <w:szCs w:val="24"/>
          <w:lang w:val="bg-BG"/>
        </w:rPr>
        <w:t xml:space="preserve">внесена по банкова сметка на </w:t>
      </w:r>
      <w:r w:rsidRPr="00612772">
        <w:rPr>
          <w:rFonts w:ascii="Times New Roman" w:hAnsi="Times New Roman"/>
          <w:b/>
          <w:sz w:val="24"/>
          <w:szCs w:val="24"/>
          <w:lang w:val="bg-BG"/>
        </w:rPr>
        <w:t>ВЪЗЛОЖИТЕЛЯ.</w:t>
      </w:r>
      <w:r w:rsidRPr="00612772">
        <w:rPr>
          <w:rFonts w:ascii="Times New Roman" w:hAnsi="Times New Roman"/>
          <w:b/>
          <w:i/>
          <w:sz w:val="24"/>
          <w:szCs w:val="24"/>
          <w:lang w:val="bg-BG"/>
        </w:rPr>
        <w:t xml:space="preserve"> (</w:t>
      </w:r>
      <w:r w:rsidRPr="00612772">
        <w:rPr>
          <w:rFonts w:ascii="Times New Roman" w:hAnsi="Times New Roman"/>
          <w:i/>
          <w:sz w:val="24"/>
          <w:szCs w:val="24"/>
          <w:lang w:val="bg-BG"/>
        </w:rPr>
        <w:t>Информация за банковите сметки на ЕСО ЕАД е дадена в документацията за обществена поръчка).</w:t>
      </w:r>
      <w:r w:rsidRPr="00612772">
        <w:rPr>
          <w:rFonts w:ascii="Times New Roman" w:hAnsi="Times New Roman"/>
          <w:b/>
          <w:sz w:val="24"/>
          <w:szCs w:val="24"/>
          <w:lang w:val="bg-BG"/>
        </w:rPr>
        <w:t xml:space="preserve"> </w:t>
      </w:r>
      <w:r w:rsidRPr="00612772">
        <w:rPr>
          <w:rFonts w:ascii="Times New Roman" w:hAnsi="Times New Roman"/>
          <w:sz w:val="24"/>
          <w:szCs w:val="24"/>
          <w:lang w:val="bg-BG"/>
        </w:rPr>
        <w:t xml:space="preserve">Всички банкови разходи, свързани с преводите на сумата са за сметка на </w:t>
      </w:r>
      <w:r w:rsidRPr="00612772">
        <w:rPr>
          <w:rFonts w:ascii="Times New Roman" w:hAnsi="Times New Roman"/>
          <w:b/>
          <w:sz w:val="24"/>
          <w:szCs w:val="24"/>
          <w:lang w:val="bg-BG"/>
        </w:rPr>
        <w:t xml:space="preserve">ИЗПЪЛНИТЕЛЯ; </w:t>
      </w:r>
      <w:r w:rsidRPr="00612772">
        <w:rPr>
          <w:rFonts w:ascii="Times New Roman" w:hAnsi="Times New Roman"/>
          <w:b/>
          <w:sz w:val="24"/>
          <w:szCs w:val="24"/>
          <w:lang w:val="bg-BG" w:eastAsia="bg-BG"/>
        </w:rPr>
        <w:t>или</w:t>
      </w:r>
    </w:p>
    <w:p w14:paraId="5F63EAB9" w14:textId="77777777" w:rsidR="0076062D" w:rsidRPr="00612772" w:rsidRDefault="0076062D" w:rsidP="0076062D">
      <w:pPr>
        <w:spacing w:after="0" w:line="276" w:lineRule="auto"/>
        <w:jc w:val="both"/>
        <w:rPr>
          <w:rFonts w:ascii="Times New Roman" w:hAnsi="Times New Roman"/>
          <w:sz w:val="24"/>
          <w:szCs w:val="24"/>
          <w:lang w:val="bg-BG" w:eastAsia="bg-BG"/>
        </w:rPr>
      </w:pPr>
      <w:r w:rsidRPr="00612772">
        <w:rPr>
          <w:rFonts w:ascii="Times New Roman" w:hAnsi="Times New Roman"/>
          <w:bCs/>
          <w:sz w:val="24"/>
          <w:szCs w:val="24"/>
          <w:lang w:val="bg-BG" w:eastAsia="bg-BG"/>
        </w:rPr>
        <w:t xml:space="preserve">5.1.2. Неотменяема и безусловно платима банкова гаранция в полза на </w:t>
      </w:r>
      <w:r w:rsidRPr="00612772">
        <w:rPr>
          <w:rFonts w:ascii="Times New Roman" w:hAnsi="Times New Roman"/>
          <w:b/>
          <w:sz w:val="24"/>
          <w:szCs w:val="24"/>
          <w:lang w:val="bg-BG" w:eastAsia="bg-BG"/>
        </w:rPr>
        <w:t>ВЪЗЛОЖИТЕЛЯ</w:t>
      </w:r>
      <w:r w:rsidRPr="00612772">
        <w:rPr>
          <w:rFonts w:ascii="Times New Roman" w:hAnsi="Times New Roman"/>
          <w:sz w:val="24"/>
          <w:szCs w:val="24"/>
          <w:lang w:val="bg-BG" w:eastAsia="bg-BG"/>
        </w:rPr>
        <w:t xml:space="preserve"> </w:t>
      </w:r>
      <w:r w:rsidRPr="00612772">
        <w:rPr>
          <w:rFonts w:ascii="Times New Roman" w:hAnsi="Times New Roman"/>
          <w:bCs/>
          <w:sz w:val="24"/>
          <w:szCs w:val="24"/>
          <w:lang w:val="bg-BG" w:eastAsia="bg-BG"/>
        </w:rPr>
        <w:t xml:space="preserve">със срок на валидност 30 </w:t>
      </w:r>
      <w:r w:rsidRPr="00612772">
        <w:rPr>
          <w:rFonts w:ascii="Times New Roman" w:hAnsi="Times New Roman"/>
          <w:sz w:val="24"/>
          <w:szCs w:val="24"/>
          <w:lang w:val="bg-BG"/>
        </w:rPr>
        <w:t xml:space="preserve">(тридесет) </w:t>
      </w:r>
      <w:r w:rsidRPr="00612772">
        <w:rPr>
          <w:rFonts w:ascii="Times New Roman" w:hAnsi="Times New Roman"/>
          <w:bCs/>
          <w:sz w:val="24"/>
          <w:szCs w:val="24"/>
          <w:lang w:val="bg-BG" w:eastAsia="bg-BG"/>
        </w:rPr>
        <w:t xml:space="preserve">дни след изтичане на срока на договора по чл. 4.1. </w:t>
      </w:r>
      <w:r w:rsidRPr="00612772">
        <w:rPr>
          <w:rFonts w:ascii="Times New Roman" w:hAnsi="Times New Roman"/>
          <w:sz w:val="24"/>
          <w:szCs w:val="24"/>
          <w:lang w:val="bg-BG"/>
        </w:rPr>
        <w:t xml:space="preserve">Всички банкови разходи, свързани с обслужването на превода на гаранцията, включително при нейното възстановяване, са за сметка на </w:t>
      </w:r>
      <w:r w:rsidRPr="00612772">
        <w:rPr>
          <w:rFonts w:ascii="Times New Roman" w:hAnsi="Times New Roman"/>
          <w:b/>
          <w:sz w:val="24"/>
          <w:szCs w:val="24"/>
          <w:lang w:val="bg-BG"/>
        </w:rPr>
        <w:t>ИЗПЪЛНИТЕЛЯ;</w:t>
      </w:r>
      <w:r w:rsidRPr="00612772">
        <w:rPr>
          <w:rFonts w:ascii="Times New Roman" w:hAnsi="Times New Roman"/>
          <w:bCs/>
          <w:sz w:val="24"/>
          <w:szCs w:val="24"/>
          <w:lang w:val="bg-BG" w:eastAsia="bg-BG"/>
        </w:rPr>
        <w:t xml:space="preserve"> </w:t>
      </w:r>
      <w:r w:rsidRPr="00612772">
        <w:rPr>
          <w:rFonts w:ascii="Times New Roman" w:hAnsi="Times New Roman"/>
          <w:b/>
          <w:bCs/>
          <w:sz w:val="24"/>
          <w:szCs w:val="24"/>
          <w:lang w:val="bg-BG" w:eastAsia="bg-BG"/>
        </w:rPr>
        <w:t>или</w:t>
      </w:r>
    </w:p>
    <w:p w14:paraId="17309D97" w14:textId="77777777" w:rsidR="0076062D" w:rsidRPr="00612772" w:rsidRDefault="0076062D" w:rsidP="0076062D">
      <w:pPr>
        <w:spacing w:after="0" w:line="276" w:lineRule="auto"/>
        <w:jc w:val="both"/>
        <w:rPr>
          <w:rFonts w:ascii="Times New Roman" w:hAnsi="Times New Roman"/>
          <w:bCs/>
          <w:sz w:val="24"/>
          <w:szCs w:val="24"/>
          <w:lang w:val="bg-BG" w:eastAsia="bg-BG"/>
        </w:rPr>
      </w:pPr>
      <w:r w:rsidRPr="00612772">
        <w:rPr>
          <w:rFonts w:ascii="Times New Roman" w:hAnsi="Times New Roman"/>
          <w:sz w:val="24"/>
          <w:szCs w:val="24"/>
          <w:lang w:val="bg-BG" w:eastAsia="bg-BG"/>
        </w:rPr>
        <w:t xml:space="preserve">5.1.3. Застраховка, която обезпечава изпълнението чрез покритие на отговорността на изпълнителя </w:t>
      </w:r>
      <w:r w:rsidRPr="00612772">
        <w:rPr>
          <w:rFonts w:ascii="Times New Roman" w:hAnsi="Times New Roman"/>
          <w:bCs/>
          <w:sz w:val="24"/>
          <w:szCs w:val="24"/>
          <w:lang w:val="bg-BG" w:eastAsia="bg-BG"/>
        </w:rPr>
        <w:t xml:space="preserve">със срок на валидност 30 </w:t>
      </w:r>
      <w:r w:rsidRPr="00612772">
        <w:rPr>
          <w:rFonts w:ascii="Times New Roman" w:hAnsi="Times New Roman"/>
          <w:sz w:val="24"/>
          <w:szCs w:val="24"/>
          <w:lang w:val="bg-BG"/>
        </w:rPr>
        <w:t xml:space="preserve">(тридесет) </w:t>
      </w:r>
      <w:r w:rsidRPr="00612772">
        <w:rPr>
          <w:rFonts w:ascii="Times New Roman" w:hAnsi="Times New Roman"/>
          <w:bCs/>
          <w:sz w:val="24"/>
          <w:szCs w:val="24"/>
          <w:lang w:val="bg-BG" w:eastAsia="bg-BG"/>
        </w:rPr>
        <w:t xml:space="preserve">дни след изтичане на срока на договора по чл. 4.1 и доказателство за изцяло платена премия по нея. </w:t>
      </w:r>
    </w:p>
    <w:p w14:paraId="3F1A704A" w14:textId="77777777" w:rsidR="0076062D" w:rsidRPr="00612772" w:rsidRDefault="0076062D" w:rsidP="0076062D">
      <w:pPr>
        <w:spacing w:after="0" w:line="276" w:lineRule="auto"/>
        <w:jc w:val="both"/>
        <w:rPr>
          <w:rFonts w:ascii="Times New Roman" w:hAnsi="Times New Roman"/>
          <w:bCs/>
          <w:sz w:val="24"/>
          <w:szCs w:val="24"/>
          <w:lang w:val="bg-BG" w:eastAsia="bg-BG"/>
        </w:rPr>
      </w:pPr>
      <w:r w:rsidRPr="00612772">
        <w:rPr>
          <w:rFonts w:ascii="Times New Roman" w:hAnsi="Times New Roman"/>
          <w:b/>
          <w:sz w:val="24"/>
          <w:szCs w:val="24"/>
          <w:lang w:val="bg-BG"/>
        </w:rPr>
        <w:t>ВЪЗЛОЖИТЕЛЯТ</w:t>
      </w:r>
      <w:r w:rsidRPr="00612772">
        <w:rPr>
          <w:rFonts w:ascii="Times New Roman" w:hAnsi="Times New Roman"/>
          <w:sz w:val="24"/>
          <w:szCs w:val="24"/>
          <w:lang w:val="bg-BG"/>
        </w:rPr>
        <w:t xml:space="preserve"> следва да бъде посочен като трето ползващо се лице по тази застраховка. Застраховката следва да покрива отговорността на </w:t>
      </w:r>
      <w:r w:rsidRPr="00612772">
        <w:rPr>
          <w:rFonts w:ascii="Times New Roman" w:hAnsi="Times New Roman"/>
          <w:b/>
          <w:sz w:val="24"/>
          <w:szCs w:val="24"/>
          <w:lang w:val="bg-BG"/>
        </w:rPr>
        <w:t>ИЗПЪЛНИТЕЛЯ</w:t>
      </w:r>
      <w:r w:rsidRPr="00612772">
        <w:rPr>
          <w:rFonts w:ascii="Times New Roman" w:hAnsi="Times New Roman"/>
          <w:sz w:val="24"/>
          <w:szCs w:val="24"/>
          <w:lang w:val="bg-BG"/>
        </w:rPr>
        <w:t xml:space="preserve">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612772">
        <w:rPr>
          <w:rFonts w:ascii="Times New Roman" w:hAnsi="Times New Roman"/>
          <w:b/>
          <w:sz w:val="24"/>
          <w:szCs w:val="24"/>
          <w:lang w:val="bg-BG"/>
        </w:rPr>
        <w:t>ВЪЗЛОЖИТЕЛЯ</w:t>
      </w:r>
      <w:r w:rsidRPr="00612772">
        <w:rPr>
          <w:rFonts w:ascii="Times New Roman" w:hAnsi="Times New Roman"/>
          <w:sz w:val="24"/>
          <w:szCs w:val="24"/>
          <w:lang w:val="bg-BG"/>
        </w:rPr>
        <w:t xml:space="preserve">, при наличие на основание за това, са за сметка на </w:t>
      </w:r>
      <w:r w:rsidRPr="00612772">
        <w:rPr>
          <w:rFonts w:ascii="Times New Roman" w:hAnsi="Times New Roman"/>
          <w:b/>
          <w:sz w:val="24"/>
          <w:szCs w:val="24"/>
          <w:lang w:val="bg-BG"/>
        </w:rPr>
        <w:t>ИЗПЪЛНИТЕЛЯ.</w:t>
      </w:r>
      <w:r w:rsidRPr="00612772">
        <w:rPr>
          <w:rFonts w:ascii="Times New Roman" w:hAnsi="Times New Roman"/>
          <w:bCs/>
          <w:sz w:val="24"/>
          <w:szCs w:val="24"/>
          <w:lang w:val="bg-BG" w:eastAsia="bg-BG"/>
        </w:rPr>
        <w:t>.</w:t>
      </w:r>
    </w:p>
    <w:p w14:paraId="745296D4" w14:textId="77777777" w:rsidR="0076062D" w:rsidRPr="00612772" w:rsidRDefault="0076062D" w:rsidP="0076062D">
      <w:pPr>
        <w:shd w:val="clear" w:color="auto" w:fill="FFFFFF"/>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2"/>
          <w:sz w:val="24"/>
          <w:szCs w:val="24"/>
          <w:lang w:val="bg-BG"/>
        </w:rPr>
        <w:t xml:space="preserve">5.2. В случай на изменение на Договора, извършено в съответствие с този Договор и приложимото право, </w:t>
      </w:r>
      <w:r w:rsidRPr="00612772">
        <w:rPr>
          <w:rFonts w:ascii="Times New Roman" w:hAnsi="Times New Roman"/>
          <w:b/>
          <w:color w:val="000000"/>
          <w:spacing w:val="-2"/>
          <w:sz w:val="24"/>
          <w:szCs w:val="24"/>
          <w:lang w:val="bg-BG"/>
        </w:rPr>
        <w:t>ИЗПЪЛНИТЕЛЯТ</w:t>
      </w:r>
      <w:r w:rsidRPr="00612772">
        <w:rPr>
          <w:rFonts w:ascii="Times New Roman" w:hAnsi="Times New Roman"/>
          <w:color w:val="000000"/>
          <w:spacing w:val="-2"/>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14:paraId="1F713BF4" w14:textId="77777777" w:rsidR="0076062D" w:rsidRPr="00612772" w:rsidRDefault="0076062D" w:rsidP="0076062D">
      <w:pPr>
        <w:shd w:val="clear" w:color="auto" w:fill="FFFFFF"/>
        <w:spacing w:after="0" w:line="276" w:lineRule="auto"/>
        <w:jc w:val="both"/>
        <w:rPr>
          <w:rFonts w:ascii="Times New Roman" w:hAnsi="Times New Roman"/>
          <w:sz w:val="24"/>
          <w:szCs w:val="24"/>
          <w:lang w:val="bg-BG"/>
        </w:rPr>
      </w:pPr>
      <w:r w:rsidRPr="00612772">
        <w:rPr>
          <w:rFonts w:ascii="Times New Roman" w:hAnsi="Times New Roman"/>
          <w:sz w:val="24"/>
          <w:szCs w:val="24"/>
          <w:lang w:val="bg-BG"/>
        </w:rPr>
        <w:t xml:space="preserve">5.3. Действията за привеждане на Гаранцията за изпълнение в съответствие с изменените условия на Договора могат да включват, по избор на </w:t>
      </w:r>
      <w:r w:rsidRPr="00612772">
        <w:rPr>
          <w:rFonts w:ascii="Times New Roman" w:hAnsi="Times New Roman"/>
          <w:b/>
          <w:sz w:val="24"/>
          <w:szCs w:val="24"/>
          <w:lang w:val="bg-BG"/>
        </w:rPr>
        <w:t>ИЗПЪЛНИТЕЛЯ</w:t>
      </w:r>
      <w:r w:rsidRPr="00612772">
        <w:rPr>
          <w:rFonts w:ascii="Times New Roman" w:hAnsi="Times New Roman"/>
          <w:sz w:val="24"/>
          <w:szCs w:val="24"/>
          <w:lang w:val="bg-BG"/>
        </w:rPr>
        <w:t>:</w:t>
      </w:r>
    </w:p>
    <w:p w14:paraId="5615B9B6" w14:textId="77777777" w:rsidR="0076062D" w:rsidRPr="00612772" w:rsidRDefault="0076062D" w:rsidP="0076062D">
      <w:pPr>
        <w:shd w:val="clear" w:color="auto" w:fill="FFFFFF"/>
        <w:spacing w:after="0" w:line="276" w:lineRule="auto"/>
        <w:jc w:val="both"/>
        <w:rPr>
          <w:rFonts w:ascii="Times New Roman" w:hAnsi="Times New Roman"/>
          <w:sz w:val="24"/>
          <w:szCs w:val="24"/>
          <w:lang w:val="bg-BG"/>
        </w:rPr>
      </w:pPr>
      <w:r w:rsidRPr="00612772">
        <w:rPr>
          <w:rFonts w:ascii="Times New Roman" w:hAnsi="Times New Roman"/>
          <w:sz w:val="24"/>
          <w:szCs w:val="24"/>
          <w:lang w:val="bg-BG"/>
        </w:rPr>
        <w:t xml:space="preserve">5.3.1. Внасяне на допълнителна парична сума по банковата сметка на </w:t>
      </w:r>
      <w:r w:rsidRPr="00612772">
        <w:rPr>
          <w:rFonts w:ascii="Times New Roman" w:hAnsi="Times New Roman"/>
          <w:b/>
          <w:sz w:val="24"/>
          <w:szCs w:val="24"/>
          <w:lang w:val="bg-BG"/>
        </w:rPr>
        <w:t xml:space="preserve">ВЪЗЛОЖИТЕЛЯ </w:t>
      </w:r>
      <w:r w:rsidRPr="00612772">
        <w:rPr>
          <w:rFonts w:ascii="Times New Roman" w:hAnsi="Times New Roman"/>
          <w:color w:val="000000"/>
          <w:spacing w:val="-2"/>
          <w:sz w:val="24"/>
          <w:szCs w:val="24"/>
          <w:lang w:val="bg-BG"/>
        </w:rPr>
        <w:t>при спазване на изискванията на чл. 5.1.1 от Договора</w:t>
      </w:r>
      <w:r w:rsidRPr="00612772">
        <w:rPr>
          <w:rFonts w:ascii="Times New Roman" w:hAnsi="Times New Roman"/>
          <w:sz w:val="24"/>
          <w:szCs w:val="24"/>
          <w:lang w:val="bg-BG"/>
        </w:rPr>
        <w:t xml:space="preserve">; </w:t>
      </w:r>
      <w:r w:rsidRPr="00612772">
        <w:rPr>
          <w:rFonts w:ascii="Times New Roman" w:hAnsi="Times New Roman"/>
          <w:b/>
          <w:sz w:val="24"/>
          <w:szCs w:val="24"/>
          <w:lang w:val="bg-BG"/>
        </w:rPr>
        <w:t>и/или</w:t>
      </w:r>
    </w:p>
    <w:p w14:paraId="1A824C31" w14:textId="77777777" w:rsidR="0076062D" w:rsidRPr="00612772" w:rsidRDefault="0076062D" w:rsidP="0076062D">
      <w:pPr>
        <w:shd w:val="clear" w:color="auto" w:fill="FFFFFF"/>
        <w:spacing w:after="0" w:line="276" w:lineRule="auto"/>
        <w:jc w:val="both"/>
        <w:rPr>
          <w:rFonts w:ascii="Times New Roman" w:hAnsi="Times New Roman"/>
          <w:color w:val="000000"/>
          <w:spacing w:val="-2"/>
          <w:sz w:val="24"/>
          <w:szCs w:val="24"/>
          <w:lang w:val="bg-BG"/>
        </w:rPr>
      </w:pPr>
      <w:r w:rsidRPr="00612772">
        <w:rPr>
          <w:rFonts w:ascii="Times New Roman" w:hAnsi="Times New Roman"/>
          <w:sz w:val="24"/>
          <w:szCs w:val="24"/>
          <w:lang w:val="bg-BG"/>
        </w:rPr>
        <w:lastRenderedPageBreak/>
        <w:t xml:space="preserve">5.3.2. </w:t>
      </w:r>
      <w:r w:rsidRPr="00612772">
        <w:rPr>
          <w:rFonts w:ascii="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5.1.2 от Договора; и/или</w:t>
      </w:r>
    </w:p>
    <w:p w14:paraId="13B1BBCF" w14:textId="77777777" w:rsidR="0076062D" w:rsidRPr="00612772" w:rsidRDefault="0076062D" w:rsidP="0076062D">
      <w:pPr>
        <w:spacing w:after="0" w:line="276" w:lineRule="auto"/>
        <w:jc w:val="both"/>
        <w:rPr>
          <w:rFonts w:ascii="Times New Roman" w:hAnsi="Times New Roman"/>
          <w:bCs/>
          <w:sz w:val="24"/>
          <w:szCs w:val="24"/>
          <w:lang w:val="bg-BG"/>
        </w:rPr>
      </w:pPr>
      <w:r w:rsidRPr="00612772">
        <w:rPr>
          <w:rFonts w:ascii="Times New Roman" w:hAnsi="Times New Roman"/>
          <w:color w:val="000000"/>
          <w:spacing w:val="-2"/>
          <w:sz w:val="24"/>
          <w:szCs w:val="24"/>
          <w:lang w:val="bg-BG"/>
        </w:rPr>
        <w:t>5.3.3.  Предоставяне на документ за изменение на първоначалната застраховка или нова застраховка, при спазване на изискванията на чл. 5.1.3 от Договора.</w:t>
      </w:r>
    </w:p>
    <w:p w14:paraId="247EBD08" w14:textId="77777777" w:rsidR="0076062D" w:rsidRPr="00612772" w:rsidRDefault="0076062D" w:rsidP="0076062D">
      <w:pPr>
        <w:spacing w:after="0" w:line="276" w:lineRule="auto"/>
        <w:jc w:val="both"/>
        <w:rPr>
          <w:rFonts w:ascii="Times New Roman" w:hAnsi="Times New Roman"/>
          <w:bCs/>
          <w:sz w:val="24"/>
          <w:szCs w:val="24"/>
          <w:lang w:val="bg-BG"/>
        </w:rPr>
      </w:pPr>
      <w:r w:rsidRPr="00612772">
        <w:rPr>
          <w:rFonts w:ascii="Times New Roman" w:hAnsi="Times New Roman"/>
          <w:bCs/>
          <w:sz w:val="24"/>
          <w:szCs w:val="24"/>
          <w:lang w:val="bg-BG"/>
        </w:rPr>
        <w:t xml:space="preserve">5.4. </w:t>
      </w:r>
      <w:r w:rsidRPr="00612772">
        <w:rPr>
          <w:rFonts w:ascii="Times New Roman" w:hAnsi="Times New Roman"/>
          <w:b/>
          <w:sz w:val="24"/>
          <w:szCs w:val="24"/>
          <w:lang w:val="bg-BG"/>
        </w:rPr>
        <w:t>ИЗПЪЛНИТЕЛЯТ</w:t>
      </w:r>
      <w:r w:rsidRPr="00612772">
        <w:rPr>
          <w:rFonts w:ascii="Times New Roman" w:hAnsi="Times New Roman"/>
          <w:bCs/>
          <w:sz w:val="24"/>
          <w:szCs w:val="24"/>
          <w:lang w:val="bg-BG"/>
        </w:rPr>
        <w:t xml:space="preserve"> е длъжен да поддържа валидността на банковата гаранция за изпълнение/</w:t>
      </w:r>
      <w:r w:rsidRPr="00612772">
        <w:rPr>
          <w:rFonts w:ascii="Times New Roman" w:hAnsi="Times New Roman"/>
          <w:sz w:val="24"/>
          <w:szCs w:val="24"/>
          <w:lang w:val="bg-BG" w:eastAsia="bg-BG"/>
        </w:rPr>
        <w:t>застраховката</w:t>
      </w:r>
      <w:r w:rsidRPr="00612772">
        <w:rPr>
          <w:rFonts w:ascii="Times New Roman" w:hAnsi="Times New Roman"/>
          <w:bCs/>
          <w:sz w:val="24"/>
          <w:szCs w:val="24"/>
          <w:lang w:val="bg-BG"/>
        </w:rPr>
        <w:t xml:space="preserve"> в срок 30 дни след изтичане на срока на договора по чл. 4.1. Ако в банковата гаранция за изпълнение/</w:t>
      </w:r>
      <w:r w:rsidRPr="00612772">
        <w:rPr>
          <w:rFonts w:ascii="Times New Roman" w:hAnsi="Times New Roman"/>
          <w:sz w:val="24"/>
          <w:szCs w:val="24"/>
          <w:lang w:val="bg-BG" w:eastAsia="bg-BG"/>
        </w:rPr>
        <w:t>застраховката</w:t>
      </w:r>
      <w:r w:rsidRPr="00612772">
        <w:rPr>
          <w:rFonts w:ascii="Times New Roman" w:hAnsi="Times New Roman"/>
          <w:bCs/>
          <w:sz w:val="24"/>
          <w:szCs w:val="24"/>
          <w:lang w:val="bg-BG"/>
        </w:rPr>
        <w:t xml:space="preserve"> е посочена дата, като срок на валидност и този срок изтича преди срока на договора, </w:t>
      </w:r>
      <w:r w:rsidRPr="00612772">
        <w:rPr>
          <w:rFonts w:ascii="Times New Roman" w:hAnsi="Times New Roman"/>
          <w:b/>
          <w:bCs/>
          <w:sz w:val="24"/>
          <w:szCs w:val="24"/>
          <w:lang w:val="bg-BG"/>
        </w:rPr>
        <w:t>ИЗПЪЛНИТЕЛЯТ</w:t>
      </w:r>
      <w:r w:rsidRPr="00612772">
        <w:rPr>
          <w:rFonts w:ascii="Times New Roman" w:hAnsi="Times New Roman"/>
          <w:bCs/>
          <w:sz w:val="24"/>
          <w:szCs w:val="24"/>
          <w:lang w:val="bg-BG"/>
        </w:rPr>
        <w:t xml:space="preserve"> е длъжен, до 10 дни преди посочената дата, да представи банкова гаранция/</w:t>
      </w:r>
      <w:r w:rsidRPr="00612772">
        <w:rPr>
          <w:rFonts w:ascii="Times New Roman" w:hAnsi="Times New Roman"/>
          <w:sz w:val="24"/>
          <w:szCs w:val="24"/>
          <w:lang w:val="bg-BG" w:eastAsia="bg-BG"/>
        </w:rPr>
        <w:t>застраховка</w:t>
      </w:r>
      <w:r w:rsidRPr="00612772">
        <w:rPr>
          <w:rFonts w:ascii="Times New Roman" w:hAnsi="Times New Roman"/>
          <w:bCs/>
          <w:sz w:val="24"/>
          <w:szCs w:val="24"/>
          <w:lang w:val="bg-BG"/>
        </w:rPr>
        <w:t xml:space="preserve"> с удължена валидност, съгласно чл. 5.1. </w:t>
      </w:r>
    </w:p>
    <w:p w14:paraId="3E87CF8C" w14:textId="77777777" w:rsidR="0076062D" w:rsidRPr="00612772" w:rsidRDefault="0076062D" w:rsidP="0076062D">
      <w:pPr>
        <w:spacing w:after="0" w:line="276" w:lineRule="auto"/>
        <w:jc w:val="both"/>
        <w:rPr>
          <w:rFonts w:ascii="Times New Roman" w:hAnsi="Times New Roman"/>
          <w:bCs/>
          <w:sz w:val="24"/>
          <w:szCs w:val="24"/>
          <w:lang w:val="bg-BG"/>
        </w:rPr>
      </w:pPr>
      <w:r w:rsidRPr="00612772">
        <w:rPr>
          <w:rFonts w:ascii="Times New Roman" w:hAnsi="Times New Roman"/>
          <w:bCs/>
          <w:sz w:val="24"/>
          <w:szCs w:val="24"/>
          <w:lang w:val="bg-BG"/>
        </w:rPr>
        <w:t xml:space="preserve">5.5. В случай, че </w:t>
      </w:r>
      <w:r w:rsidRPr="00612772">
        <w:rPr>
          <w:rFonts w:ascii="Times New Roman" w:hAnsi="Times New Roman"/>
          <w:b/>
          <w:bCs/>
          <w:sz w:val="24"/>
          <w:szCs w:val="24"/>
          <w:lang w:val="bg-BG"/>
        </w:rPr>
        <w:t xml:space="preserve">ИЗПЪЛНИТЕЛЯТ </w:t>
      </w:r>
      <w:r w:rsidRPr="00612772">
        <w:rPr>
          <w:rFonts w:ascii="Times New Roman" w:hAnsi="Times New Roman"/>
          <w:bCs/>
          <w:sz w:val="24"/>
          <w:szCs w:val="24"/>
          <w:lang w:val="bg-BG"/>
        </w:rPr>
        <w:t>не удължи валидността на банковата гаранция/</w:t>
      </w:r>
      <w:r w:rsidRPr="00612772">
        <w:rPr>
          <w:rFonts w:ascii="Times New Roman" w:hAnsi="Times New Roman"/>
          <w:sz w:val="24"/>
          <w:szCs w:val="24"/>
          <w:lang w:val="bg-BG" w:eastAsia="bg-BG"/>
        </w:rPr>
        <w:t>застраховката</w:t>
      </w:r>
      <w:r w:rsidRPr="00612772">
        <w:rPr>
          <w:rFonts w:ascii="Times New Roman" w:hAnsi="Times New Roman"/>
          <w:bCs/>
          <w:sz w:val="24"/>
          <w:szCs w:val="24"/>
          <w:lang w:val="bg-BG"/>
        </w:rPr>
        <w:t>,</w:t>
      </w:r>
      <w:r w:rsidRPr="00612772">
        <w:rPr>
          <w:rFonts w:ascii="Times New Roman" w:hAnsi="Times New Roman"/>
          <w:b/>
          <w:bCs/>
          <w:sz w:val="24"/>
          <w:szCs w:val="24"/>
          <w:lang w:val="bg-BG"/>
        </w:rPr>
        <w:t xml:space="preserve"> </w:t>
      </w:r>
      <w:r w:rsidRPr="00612772">
        <w:rPr>
          <w:rFonts w:ascii="Times New Roman" w:hAnsi="Times New Roman"/>
          <w:bCs/>
          <w:sz w:val="24"/>
          <w:szCs w:val="24"/>
          <w:lang w:val="bg-BG"/>
        </w:rPr>
        <w:t>съгласно чл. 5.4,</w:t>
      </w:r>
      <w:r w:rsidRPr="00612772">
        <w:rPr>
          <w:rFonts w:ascii="Times New Roman" w:hAnsi="Times New Roman"/>
          <w:b/>
          <w:bCs/>
          <w:sz w:val="24"/>
          <w:szCs w:val="24"/>
          <w:lang w:val="bg-BG"/>
        </w:rPr>
        <w:t xml:space="preserve"> ВЪЗЛОЖИТЕЛЯТ</w:t>
      </w:r>
      <w:r w:rsidRPr="00612772">
        <w:rPr>
          <w:rFonts w:ascii="Times New Roman" w:hAnsi="Times New Roman"/>
          <w:bCs/>
          <w:sz w:val="24"/>
          <w:szCs w:val="24"/>
          <w:lang w:val="bg-BG"/>
        </w:rPr>
        <w:t xml:space="preserve"> има право да отправи към банката/застрахователя писмено искане за плащане в полза на </w:t>
      </w:r>
      <w:r w:rsidRPr="00612772">
        <w:rPr>
          <w:rFonts w:ascii="Times New Roman" w:hAnsi="Times New Roman"/>
          <w:b/>
          <w:bCs/>
          <w:caps/>
          <w:sz w:val="24"/>
          <w:szCs w:val="24"/>
          <w:lang w:val="bg-BG"/>
        </w:rPr>
        <w:t>възложителя</w:t>
      </w:r>
      <w:r w:rsidRPr="00612772">
        <w:rPr>
          <w:rFonts w:ascii="Times New Roman" w:hAnsi="Times New Roman"/>
          <w:bCs/>
          <w:sz w:val="24"/>
          <w:szCs w:val="24"/>
          <w:lang w:val="bg-BG"/>
        </w:rPr>
        <w:t xml:space="preserve"> или да прихване стойността на гаранцията от сумата за плащане и да задържи гаранцията за изпълнение под формата на паричен депозит.</w:t>
      </w:r>
    </w:p>
    <w:p w14:paraId="7B31F3C4" w14:textId="77777777" w:rsidR="0076062D" w:rsidRPr="00612772" w:rsidRDefault="0076062D" w:rsidP="0076062D">
      <w:pPr>
        <w:shd w:val="clear" w:color="auto" w:fill="FFFFFF"/>
        <w:spacing w:after="0" w:line="276" w:lineRule="auto"/>
        <w:jc w:val="both"/>
        <w:rPr>
          <w:rFonts w:ascii="Times New Roman" w:hAnsi="Times New Roman"/>
          <w:color w:val="000000"/>
          <w:sz w:val="24"/>
          <w:szCs w:val="20"/>
          <w:lang w:val="bg-BG"/>
        </w:rPr>
      </w:pPr>
      <w:r w:rsidRPr="00612772">
        <w:rPr>
          <w:rFonts w:ascii="Times New Roman" w:hAnsi="Times New Roman"/>
          <w:color w:val="000000"/>
          <w:sz w:val="24"/>
          <w:szCs w:val="20"/>
          <w:lang w:val="bg-BG"/>
        </w:rPr>
        <w:t xml:space="preserve">5.6. Когато като гаранция за изпълнение се представя </w:t>
      </w:r>
      <w:r w:rsidRPr="00612772">
        <w:rPr>
          <w:rFonts w:ascii="Times New Roman" w:hAnsi="Times New Roman"/>
          <w:color w:val="000000"/>
          <w:spacing w:val="1"/>
          <w:sz w:val="24"/>
          <w:szCs w:val="24"/>
          <w:lang w:val="bg-BG"/>
        </w:rPr>
        <w:t>банкова гаранция</w:t>
      </w:r>
      <w:r w:rsidRPr="00612772">
        <w:rPr>
          <w:rFonts w:ascii="Times New Roman" w:hAnsi="Times New Roman"/>
          <w:color w:val="000000"/>
          <w:sz w:val="24"/>
          <w:szCs w:val="20"/>
          <w:lang w:val="bg-BG"/>
        </w:rPr>
        <w:t xml:space="preserve">, </w:t>
      </w:r>
      <w:r w:rsidRPr="00612772">
        <w:rPr>
          <w:rFonts w:ascii="Times New Roman" w:hAnsi="Times New Roman"/>
          <w:b/>
          <w:color w:val="000000"/>
          <w:sz w:val="24"/>
          <w:szCs w:val="20"/>
          <w:lang w:val="bg-BG"/>
        </w:rPr>
        <w:t>ИЗПЪЛНИТЕЛЯТ</w:t>
      </w:r>
      <w:r w:rsidRPr="00612772">
        <w:rPr>
          <w:rFonts w:ascii="Times New Roman" w:hAnsi="Times New Roman"/>
          <w:color w:val="000000"/>
          <w:sz w:val="24"/>
          <w:szCs w:val="20"/>
          <w:lang w:val="bg-BG"/>
        </w:rPr>
        <w:t xml:space="preserve"> предава на </w:t>
      </w:r>
      <w:r w:rsidRPr="00612772">
        <w:rPr>
          <w:rFonts w:ascii="Times New Roman" w:hAnsi="Times New Roman"/>
          <w:b/>
          <w:color w:val="000000"/>
          <w:sz w:val="24"/>
          <w:szCs w:val="20"/>
          <w:lang w:val="bg-BG"/>
        </w:rPr>
        <w:t>ВЪЗЛОЖИТЕЛЯ</w:t>
      </w:r>
      <w:r w:rsidRPr="00612772">
        <w:rPr>
          <w:rFonts w:ascii="Times New Roman" w:hAnsi="Times New Roman"/>
          <w:color w:val="000000"/>
          <w:sz w:val="24"/>
          <w:szCs w:val="20"/>
          <w:lang w:val="bg-BG"/>
        </w:rPr>
        <w:t xml:space="preserve"> оригинален екземпляр на банкова гаранция, издадена в полза на </w:t>
      </w:r>
      <w:r w:rsidRPr="00612772">
        <w:rPr>
          <w:rFonts w:ascii="Times New Roman" w:hAnsi="Times New Roman"/>
          <w:b/>
          <w:color w:val="000000"/>
          <w:sz w:val="24"/>
          <w:szCs w:val="20"/>
          <w:lang w:val="bg-BG"/>
        </w:rPr>
        <w:t>ВЪЗЛОЖИТЕЛЯ</w:t>
      </w:r>
      <w:r w:rsidRPr="00612772">
        <w:rPr>
          <w:rFonts w:ascii="Times New Roman" w:hAnsi="Times New Roman"/>
          <w:color w:val="000000"/>
          <w:sz w:val="24"/>
          <w:szCs w:val="20"/>
          <w:lang w:val="bg-BG"/>
        </w:rPr>
        <w:t>, която трябва да отговаря на следните изисквания:</w:t>
      </w:r>
    </w:p>
    <w:p w14:paraId="4661921A" w14:textId="77777777" w:rsidR="0076062D" w:rsidRPr="00612772" w:rsidRDefault="0076062D" w:rsidP="0076062D">
      <w:pPr>
        <w:shd w:val="clear" w:color="auto" w:fill="FFFFFF"/>
        <w:spacing w:after="0" w:line="276" w:lineRule="auto"/>
        <w:jc w:val="both"/>
        <w:rPr>
          <w:rFonts w:ascii="Times New Roman" w:hAnsi="Times New Roman"/>
          <w:color w:val="000000"/>
          <w:sz w:val="24"/>
          <w:szCs w:val="20"/>
          <w:lang w:val="bg-BG"/>
        </w:rPr>
      </w:pPr>
      <w:r w:rsidRPr="00612772">
        <w:rPr>
          <w:rFonts w:ascii="Times New Roman" w:hAnsi="Times New Roman"/>
          <w:color w:val="000000"/>
          <w:sz w:val="24"/>
          <w:szCs w:val="20"/>
          <w:lang w:val="bg-BG"/>
        </w:rPr>
        <w:t xml:space="preserve">5.6.1. Да бъде безусловна и неотменяема банкова гаранция във форма, предварително съгласувана с </w:t>
      </w:r>
      <w:r w:rsidRPr="00612772">
        <w:rPr>
          <w:rFonts w:ascii="Times New Roman" w:hAnsi="Times New Roman"/>
          <w:b/>
          <w:color w:val="000000"/>
          <w:sz w:val="24"/>
          <w:szCs w:val="20"/>
          <w:lang w:val="bg-BG"/>
        </w:rPr>
        <w:t>ВЪЗЛОЖИТЕЛЯ.</w:t>
      </w:r>
    </w:p>
    <w:p w14:paraId="282EB881" w14:textId="77777777" w:rsidR="0076062D" w:rsidRPr="00612772" w:rsidRDefault="0076062D" w:rsidP="0076062D">
      <w:pPr>
        <w:shd w:val="clear" w:color="auto" w:fill="FFFFFF"/>
        <w:spacing w:after="0" w:line="276" w:lineRule="auto"/>
        <w:jc w:val="both"/>
        <w:rPr>
          <w:rFonts w:ascii="Times New Roman" w:hAnsi="Times New Roman"/>
          <w:color w:val="000000"/>
          <w:sz w:val="24"/>
          <w:szCs w:val="20"/>
          <w:lang w:val="bg-BG"/>
        </w:rPr>
      </w:pPr>
      <w:r w:rsidRPr="00612772">
        <w:rPr>
          <w:rFonts w:ascii="Times New Roman" w:hAnsi="Times New Roman"/>
          <w:color w:val="000000"/>
          <w:sz w:val="24"/>
          <w:szCs w:val="20"/>
          <w:lang w:val="bg-BG"/>
        </w:rPr>
        <w:t xml:space="preserve">5.6.2. Да съдържа задължение на банката - гарант да извърши плащане при първо писмено искане от </w:t>
      </w:r>
      <w:r w:rsidRPr="00612772">
        <w:rPr>
          <w:rFonts w:ascii="Times New Roman" w:hAnsi="Times New Roman"/>
          <w:b/>
          <w:color w:val="000000"/>
          <w:sz w:val="24"/>
          <w:szCs w:val="20"/>
          <w:lang w:val="bg-BG"/>
        </w:rPr>
        <w:t>ВЪЗЛОЖИТЕЛЯ</w:t>
      </w:r>
      <w:r w:rsidRPr="00612772">
        <w:rPr>
          <w:rFonts w:ascii="Times New Roman" w:hAnsi="Times New Roman"/>
          <w:color w:val="000000"/>
          <w:sz w:val="24"/>
          <w:szCs w:val="20"/>
          <w:lang w:val="bg-BG"/>
        </w:rPr>
        <w:t xml:space="preserve">, деклариращ, че е налице неизпълнение на задължение на </w:t>
      </w:r>
      <w:r w:rsidRPr="00612772">
        <w:rPr>
          <w:rFonts w:ascii="Times New Roman" w:hAnsi="Times New Roman"/>
          <w:b/>
          <w:color w:val="000000"/>
          <w:sz w:val="24"/>
          <w:szCs w:val="20"/>
          <w:lang w:val="bg-BG"/>
        </w:rPr>
        <w:t>ИЗПЪЛНИТЕЛЯ</w:t>
      </w:r>
      <w:r w:rsidRPr="00612772">
        <w:rPr>
          <w:rFonts w:ascii="Times New Roman" w:hAnsi="Times New Roman"/>
          <w:color w:val="000000"/>
          <w:sz w:val="24"/>
          <w:szCs w:val="20"/>
          <w:lang w:val="bg-BG"/>
        </w:rPr>
        <w:t xml:space="preserve"> или друго основание за задържане на Гаранцията за изпълнение по този Договор.</w:t>
      </w:r>
    </w:p>
    <w:p w14:paraId="2368E42A" w14:textId="77777777" w:rsidR="0076062D" w:rsidRPr="00612772" w:rsidRDefault="0076062D" w:rsidP="0076062D">
      <w:pPr>
        <w:shd w:val="clear" w:color="auto" w:fill="FFFFFF"/>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z w:val="24"/>
          <w:szCs w:val="20"/>
          <w:lang w:val="bg-BG"/>
        </w:rPr>
        <w:t>5.6.3.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12772">
        <w:rPr>
          <w:rFonts w:ascii="Times New Roman" w:hAnsi="Times New Roman"/>
          <w:color w:val="000000"/>
          <w:spacing w:val="-2"/>
          <w:sz w:val="24"/>
          <w:szCs w:val="24"/>
          <w:lang w:val="bg-BG"/>
        </w:rPr>
        <w:t xml:space="preserve"> </w:t>
      </w:r>
    </w:p>
    <w:p w14:paraId="0A05D4AF" w14:textId="77777777" w:rsidR="0076062D" w:rsidRPr="00612772" w:rsidRDefault="0076062D" w:rsidP="0076062D">
      <w:pPr>
        <w:spacing w:after="0" w:line="276" w:lineRule="auto"/>
        <w:jc w:val="both"/>
        <w:rPr>
          <w:rFonts w:ascii="Times New Roman" w:hAnsi="Times New Roman"/>
          <w:bCs/>
          <w:sz w:val="24"/>
          <w:szCs w:val="24"/>
          <w:lang w:val="bg-BG"/>
        </w:rPr>
      </w:pPr>
      <w:r w:rsidRPr="00612772">
        <w:rPr>
          <w:rFonts w:ascii="Times New Roman" w:hAnsi="Times New Roman"/>
          <w:color w:val="000000"/>
          <w:spacing w:val="-2"/>
          <w:sz w:val="24"/>
          <w:szCs w:val="24"/>
          <w:lang w:val="bg-BG"/>
        </w:rPr>
        <w:t xml:space="preserve">5.7. Банковите разходи по откриването и поддържането на Гаранцията </w:t>
      </w:r>
      <w:r w:rsidRPr="00612772">
        <w:rPr>
          <w:rFonts w:ascii="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Pr="00612772">
        <w:rPr>
          <w:rFonts w:ascii="Times New Roman" w:hAnsi="Times New Roman"/>
          <w:b/>
          <w:color w:val="000000"/>
          <w:spacing w:val="1"/>
          <w:sz w:val="24"/>
          <w:szCs w:val="24"/>
          <w:lang w:val="bg-BG"/>
        </w:rPr>
        <w:t>ВЪЗЛОЖИТЕЛЯ</w:t>
      </w:r>
      <w:r w:rsidRPr="00612772">
        <w:rPr>
          <w:rFonts w:ascii="Times New Roman" w:hAnsi="Times New Roman"/>
          <w:color w:val="000000"/>
          <w:spacing w:val="1"/>
          <w:sz w:val="24"/>
          <w:szCs w:val="24"/>
          <w:lang w:val="bg-BG"/>
        </w:rPr>
        <w:t xml:space="preserve">, при наличието на основание за това, </w:t>
      </w:r>
      <w:r w:rsidRPr="00612772">
        <w:rPr>
          <w:rFonts w:ascii="Times New Roman" w:hAnsi="Times New Roman"/>
          <w:color w:val="000000"/>
          <w:spacing w:val="-2"/>
          <w:sz w:val="24"/>
          <w:szCs w:val="24"/>
          <w:lang w:val="bg-BG"/>
        </w:rPr>
        <w:t xml:space="preserve">са за сметка на </w:t>
      </w:r>
      <w:r w:rsidRPr="00612772">
        <w:rPr>
          <w:rFonts w:ascii="Times New Roman" w:hAnsi="Times New Roman"/>
          <w:b/>
          <w:color w:val="000000"/>
          <w:spacing w:val="-2"/>
          <w:sz w:val="24"/>
          <w:szCs w:val="24"/>
          <w:lang w:val="bg-BG"/>
        </w:rPr>
        <w:t>ИЗПЪЛНИТЕЛЯ</w:t>
      </w:r>
      <w:r w:rsidRPr="00612772">
        <w:rPr>
          <w:rFonts w:ascii="Times New Roman" w:hAnsi="Times New Roman"/>
          <w:color w:val="000000"/>
          <w:spacing w:val="-2"/>
          <w:sz w:val="24"/>
          <w:szCs w:val="24"/>
          <w:lang w:val="bg-BG"/>
        </w:rPr>
        <w:t>.</w:t>
      </w:r>
    </w:p>
    <w:p w14:paraId="1CBD049C" w14:textId="77777777" w:rsidR="0076062D" w:rsidRPr="00612772" w:rsidRDefault="0076062D" w:rsidP="0076062D">
      <w:pPr>
        <w:shd w:val="clear" w:color="auto" w:fill="FFFFFF"/>
        <w:spacing w:after="0" w:line="276" w:lineRule="auto"/>
        <w:jc w:val="both"/>
        <w:rPr>
          <w:rFonts w:ascii="Times New Roman" w:hAnsi="Times New Roman"/>
          <w:color w:val="000000"/>
          <w:spacing w:val="1"/>
          <w:sz w:val="24"/>
          <w:szCs w:val="24"/>
          <w:lang w:val="bg-BG"/>
        </w:rPr>
      </w:pPr>
      <w:r w:rsidRPr="00612772">
        <w:rPr>
          <w:rFonts w:ascii="Times New Roman" w:hAnsi="Times New Roman"/>
          <w:color w:val="000000"/>
          <w:sz w:val="24"/>
          <w:szCs w:val="20"/>
          <w:lang w:val="bg-BG"/>
        </w:rPr>
        <w:t xml:space="preserve">5.8. Когато като Гаранция за изпълнение се представя </w:t>
      </w:r>
      <w:r w:rsidRPr="00612772">
        <w:rPr>
          <w:rFonts w:ascii="Times New Roman" w:hAnsi="Times New Roman"/>
          <w:color w:val="000000"/>
          <w:spacing w:val="1"/>
          <w:sz w:val="24"/>
          <w:szCs w:val="24"/>
          <w:lang w:val="bg-BG"/>
        </w:rPr>
        <w:t xml:space="preserve">застраховка, </w:t>
      </w:r>
      <w:r w:rsidRPr="00612772">
        <w:rPr>
          <w:rFonts w:ascii="Times New Roman" w:hAnsi="Times New Roman"/>
          <w:b/>
          <w:color w:val="000000"/>
          <w:spacing w:val="1"/>
          <w:sz w:val="24"/>
          <w:szCs w:val="24"/>
          <w:lang w:val="bg-BG"/>
        </w:rPr>
        <w:t>ИЗПЪЛНИТЕЛЯТ</w:t>
      </w:r>
      <w:r w:rsidRPr="00612772">
        <w:rPr>
          <w:rFonts w:ascii="Times New Roman" w:hAnsi="Times New Roman"/>
          <w:color w:val="000000"/>
          <w:spacing w:val="1"/>
          <w:sz w:val="24"/>
          <w:szCs w:val="24"/>
          <w:lang w:val="bg-BG"/>
        </w:rPr>
        <w:t xml:space="preserve"> предава на </w:t>
      </w:r>
      <w:r w:rsidRPr="00612772">
        <w:rPr>
          <w:rFonts w:ascii="Times New Roman" w:hAnsi="Times New Roman"/>
          <w:b/>
          <w:color w:val="000000"/>
          <w:spacing w:val="1"/>
          <w:sz w:val="24"/>
          <w:szCs w:val="24"/>
          <w:lang w:val="bg-BG"/>
        </w:rPr>
        <w:t>ВЪЗЛОЖИТЕЛЯ</w:t>
      </w:r>
      <w:r w:rsidRPr="00612772">
        <w:rPr>
          <w:rFonts w:ascii="Times New Roman" w:hAnsi="Times New Roman"/>
          <w:color w:val="000000"/>
          <w:spacing w:val="1"/>
          <w:sz w:val="24"/>
          <w:szCs w:val="24"/>
          <w:lang w:val="bg-BG"/>
        </w:rPr>
        <w:t xml:space="preserve"> оригинален екземпляр на застрахователна полица, издадена в полза на </w:t>
      </w:r>
      <w:r w:rsidRPr="00612772">
        <w:rPr>
          <w:rFonts w:ascii="Times New Roman" w:hAnsi="Times New Roman"/>
          <w:b/>
          <w:color w:val="000000"/>
          <w:spacing w:val="1"/>
          <w:sz w:val="24"/>
          <w:szCs w:val="24"/>
          <w:lang w:val="bg-BG"/>
        </w:rPr>
        <w:t xml:space="preserve">ВЪЗЛОЖИТЕЛЯ </w:t>
      </w:r>
      <w:r w:rsidRPr="00612772">
        <w:rPr>
          <w:rFonts w:ascii="Times New Roman" w:hAnsi="Times New Roman"/>
          <w:color w:val="000000"/>
          <w:spacing w:val="1"/>
          <w:sz w:val="24"/>
          <w:szCs w:val="24"/>
          <w:lang w:val="bg-BG"/>
        </w:rPr>
        <w:t xml:space="preserve">в която </w:t>
      </w:r>
      <w:r w:rsidRPr="00612772">
        <w:rPr>
          <w:rFonts w:ascii="Times New Roman" w:hAnsi="Times New Roman"/>
          <w:b/>
          <w:color w:val="000000"/>
          <w:spacing w:val="1"/>
          <w:sz w:val="24"/>
          <w:szCs w:val="24"/>
          <w:lang w:val="bg-BG"/>
        </w:rPr>
        <w:t>ВЪЗЛОЖИТЕЛЯТ</w:t>
      </w:r>
      <w:r w:rsidRPr="00612772">
        <w:rPr>
          <w:rFonts w:ascii="Times New Roman" w:hAnsi="Times New Roman"/>
          <w:color w:val="000000"/>
          <w:spacing w:val="1"/>
          <w:sz w:val="24"/>
          <w:szCs w:val="24"/>
          <w:lang w:val="bg-BG"/>
        </w:rPr>
        <w:t xml:space="preserve"> е посочен като трето ползващо се лице (бенефициер). Полицата трябва да отговаря на следните изисквания:</w:t>
      </w:r>
    </w:p>
    <w:p w14:paraId="1A668FA5" w14:textId="77777777" w:rsidR="0076062D" w:rsidRPr="00612772" w:rsidRDefault="0076062D" w:rsidP="0076062D">
      <w:pPr>
        <w:shd w:val="clear" w:color="auto" w:fill="FFFFFF"/>
        <w:spacing w:after="0" w:line="276" w:lineRule="auto"/>
        <w:jc w:val="both"/>
        <w:rPr>
          <w:rFonts w:ascii="Times New Roman" w:hAnsi="Times New Roman"/>
          <w:color w:val="000000"/>
          <w:spacing w:val="1"/>
          <w:sz w:val="24"/>
          <w:szCs w:val="24"/>
          <w:lang w:val="bg-BG"/>
        </w:rPr>
      </w:pPr>
      <w:r w:rsidRPr="00612772">
        <w:rPr>
          <w:rFonts w:ascii="Times New Roman" w:hAnsi="Times New Roman"/>
          <w:color w:val="000000"/>
          <w:spacing w:val="1"/>
          <w:sz w:val="24"/>
          <w:szCs w:val="24"/>
          <w:lang w:val="bg-BG"/>
        </w:rPr>
        <w:t xml:space="preserve">5.8.1. Да обезпечава изпълнението на този Договор чрез покритие на отговорността на </w:t>
      </w:r>
      <w:r w:rsidRPr="00612772">
        <w:rPr>
          <w:rFonts w:ascii="Times New Roman" w:hAnsi="Times New Roman"/>
          <w:b/>
          <w:color w:val="000000"/>
          <w:spacing w:val="1"/>
          <w:sz w:val="24"/>
          <w:szCs w:val="24"/>
          <w:lang w:val="bg-BG"/>
        </w:rPr>
        <w:t>ИЗПЪЛНИТЕЛЯ</w:t>
      </w:r>
      <w:r w:rsidRPr="00612772">
        <w:rPr>
          <w:rFonts w:ascii="Times New Roman" w:hAnsi="Times New Roman"/>
          <w:color w:val="000000"/>
          <w:spacing w:val="1"/>
          <w:sz w:val="24"/>
          <w:szCs w:val="24"/>
          <w:lang w:val="bg-BG"/>
        </w:rPr>
        <w:t>;</w:t>
      </w:r>
    </w:p>
    <w:p w14:paraId="6BA15E8B" w14:textId="77777777" w:rsidR="0076062D" w:rsidRPr="00612772" w:rsidRDefault="0076062D" w:rsidP="0076062D">
      <w:pPr>
        <w:shd w:val="clear" w:color="auto" w:fill="FFFFFF"/>
        <w:spacing w:after="0" w:line="276" w:lineRule="auto"/>
        <w:jc w:val="both"/>
        <w:rPr>
          <w:rFonts w:ascii="Times New Roman" w:hAnsi="Times New Roman"/>
          <w:color w:val="000000"/>
          <w:spacing w:val="1"/>
          <w:sz w:val="24"/>
          <w:szCs w:val="24"/>
          <w:lang w:val="bg-BG"/>
        </w:rPr>
      </w:pPr>
      <w:r w:rsidRPr="00612772">
        <w:rPr>
          <w:rFonts w:ascii="Times New Roman" w:hAnsi="Times New Roman"/>
          <w:color w:val="000000"/>
          <w:spacing w:val="1"/>
          <w:sz w:val="24"/>
          <w:szCs w:val="24"/>
          <w:lang w:val="bg-BG"/>
        </w:rPr>
        <w:t xml:space="preserve">5.8.2. Да бъде със срок на валидност за целия срок на действие на Договора плюс 30 (тридесет) дни след прекратяването на Договора. </w:t>
      </w:r>
    </w:p>
    <w:p w14:paraId="28B4DDC7" w14:textId="77777777" w:rsidR="0076062D" w:rsidRPr="00612772" w:rsidRDefault="0076062D" w:rsidP="0076062D">
      <w:pPr>
        <w:spacing w:after="0" w:line="276" w:lineRule="auto"/>
        <w:jc w:val="both"/>
        <w:rPr>
          <w:rFonts w:ascii="Times New Roman" w:hAnsi="Times New Roman"/>
          <w:bCs/>
          <w:sz w:val="24"/>
          <w:szCs w:val="24"/>
          <w:lang w:val="bg-BG"/>
        </w:rPr>
      </w:pPr>
      <w:r w:rsidRPr="00612772">
        <w:rPr>
          <w:rFonts w:ascii="Times New Roman" w:hAnsi="Times New Roman"/>
          <w:sz w:val="24"/>
          <w:szCs w:val="24"/>
          <w:lang w:val="bg-BG"/>
        </w:rPr>
        <w:t>5.9.</w:t>
      </w:r>
      <w:r w:rsidRPr="00612772">
        <w:rPr>
          <w:rFonts w:ascii="Times New Roman" w:hAnsi="Times New Roman"/>
          <w:b/>
          <w:sz w:val="24"/>
          <w:szCs w:val="24"/>
          <w:lang w:val="bg-BG"/>
        </w:rPr>
        <w:t xml:space="preserve">  </w:t>
      </w:r>
      <w:r w:rsidRPr="00612772">
        <w:rPr>
          <w:rFonts w:ascii="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612772">
        <w:rPr>
          <w:rFonts w:ascii="Times New Roman" w:hAnsi="Times New Roman"/>
          <w:b/>
          <w:color w:val="000000"/>
          <w:spacing w:val="1"/>
          <w:sz w:val="24"/>
          <w:szCs w:val="24"/>
          <w:lang w:val="bg-BG"/>
        </w:rPr>
        <w:t>ВЪЗЛОЖИТЕЛЯ</w:t>
      </w:r>
      <w:r w:rsidRPr="00612772">
        <w:rPr>
          <w:rFonts w:ascii="Times New Roman" w:hAnsi="Times New Roman"/>
          <w:color w:val="000000"/>
          <w:spacing w:val="1"/>
          <w:sz w:val="24"/>
          <w:szCs w:val="24"/>
          <w:lang w:val="bg-BG"/>
        </w:rPr>
        <w:t xml:space="preserve">, при наличието на основание за това, са за сметка на </w:t>
      </w:r>
      <w:r w:rsidRPr="00612772">
        <w:rPr>
          <w:rFonts w:ascii="Times New Roman" w:hAnsi="Times New Roman"/>
          <w:b/>
          <w:color w:val="000000"/>
          <w:spacing w:val="1"/>
          <w:sz w:val="24"/>
          <w:szCs w:val="24"/>
          <w:lang w:val="bg-BG"/>
        </w:rPr>
        <w:t>ИЗПЪЛНИТЕЛЯ.</w:t>
      </w:r>
    </w:p>
    <w:p w14:paraId="3DACE8B2" w14:textId="77777777"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1"/>
          <w:sz w:val="24"/>
          <w:szCs w:val="24"/>
          <w:lang w:val="bg-BG"/>
        </w:rPr>
        <w:lastRenderedPageBreak/>
        <w:t xml:space="preserve">5.10. </w:t>
      </w:r>
      <w:r w:rsidRPr="00612772">
        <w:rPr>
          <w:rFonts w:ascii="Times New Roman" w:hAnsi="Times New Roman"/>
          <w:b/>
          <w:color w:val="000000"/>
          <w:spacing w:val="1"/>
          <w:sz w:val="24"/>
          <w:szCs w:val="24"/>
          <w:lang w:val="bg-BG"/>
        </w:rPr>
        <w:t>ВЪЗЛОЖИТЕЛЯТ</w:t>
      </w:r>
      <w:r w:rsidRPr="00612772">
        <w:rPr>
          <w:rFonts w:ascii="Times New Roman" w:hAnsi="Times New Roman"/>
          <w:color w:val="000000"/>
          <w:spacing w:val="1"/>
          <w:sz w:val="24"/>
          <w:szCs w:val="24"/>
          <w:lang w:val="bg-BG"/>
        </w:rPr>
        <w:t xml:space="preserve"> освобождава Гаранцията за изпълнение в срок до 30 (тридесет) дни след приключване на изпълнението на Договора и окончателно приемане на строително-монтажните работи, в пълен размер, ако липсват основания за задържането от страна на </w:t>
      </w:r>
      <w:r w:rsidRPr="00612772">
        <w:rPr>
          <w:rFonts w:ascii="Times New Roman" w:hAnsi="Times New Roman"/>
          <w:b/>
          <w:color w:val="000000"/>
          <w:spacing w:val="1"/>
          <w:sz w:val="24"/>
          <w:szCs w:val="24"/>
          <w:lang w:val="bg-BG"/>
        </w:rPr>
        <w:t>ВЪЗЛОЖИТЕЛЯ</w:t>
      </w:r>
      <w:r w:rsidRPr="00612772">
        <w:rPr>
          <w:rFonts w:ascii="Times New Roman" w:hAnsi="Times New Roman"/>
          <w:color w:val="000000"/>
          <w:spacing w:val="1"/>
          <w:sz w:val="24"/>
          <w:szCs w:val="24"/>
          <w:lang w:val="bg-BG"/>
        </w:rPr>
        <w:t xml:space="preserve"> на каквато и да е сума по нея</w:t>
      </w:r>
      <w:r w:rsidRPr="00612772">
        <w:rPr>
          <w:rFonts w:ascii="Times New Roman" w:hAnsi="Times New Roman"/>
          <w:color w:val="000000"/>
          <w:spacing w:val="-2"/>
          <w:sz w:val="24"/>
          <w:szCs w:val="24"/>
          <w:lang w:val="bg-BG"/>
        </w:rPr>
        <w:t>.</w:t>
      </w:r>
    </w:p>
    <w:p w14:paraId="2D67C07E" w14:textId="77777777"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b/>
          <w:color w:val="000000"/>
          <w:spacing w:val="-2"/>
          <w:sz w:val="24"/>
          <w:szCs w:val="24"/>
          <w:lang w:val="bg-BG"/>
        </w:rPr>
        <w:t xml:space="preserve">5.10. </w:t>
      </w:r>
      <w:r w:rsidRPr="00612772">
        <w:rPr>
          <w:rFonts w:ascii="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005074B9" w14:textId="7D6C168E"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2"/>
          <w:sz w:val="24"/>
          <w:szCs w:val="24"/>
          <w:lang w:val="bg-BG"/>
        </w:rPr>
        <w:t xml:space="preserve">5.10.1. Когато е във формата на парична сума – чрез превеждане на сумата по банковата сметка на </w:t>
      </w:r>
      <w:r w:rsidRPr="00612772">
        <w:rPr>
          <w:rFonts w:ascii="Times New Roman" w:hAnsi="Times New Roman"/>
          <w:b/>
          <w:color w:val="000000"/>
          <w:spacing w:val="-2"/>
          <w:sz w:val="24"/>
          <w:szCs w:val="24"/>
          <w:lang w:val="bg-BG"/>
        </w:rPr>
        <w:t>ИЗПЪЛНИТЕЛЯ</w:t>
      </w:r>
      <w:r w:rsidRPr="00612772">
        <w:rPr>
          <w:rFonts w:ascii="Times New Roman" w:hAnsi="Times New Roman"/>
          <w:color w:val="000000"/>
          <w:spacing w:val="-2"/>
          <w:sz w:val="24"/>
          <w:szCs w:val="24"/>
          <w:lang w:val="bg-BG"/>
        </w:rPr>
        <w:t xml:space="preserve">; </w:t>
      </w:r>
    </w:p>
    <w:p w14:paraId="299A939B" w14:textId="77777777"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2"/>
          <w:sz w:val="24"/>
          <w:szCs w:val="24"/>
          <w:lang w:val="bg-BG"/>
        </w:rPr>
        <w:t xml:space="preserve">5.10.2. Когато е във формата на банкова гаранция – чрез връщане на нейния оригинал на представител на </w:t>
      </w:r>
      <w:r w:rsidRPr="00612772">
        <w:rPr>
          <w:rFonts w:ascii="Times New Roman" w:hAnsi="Times New Roman"/>
          <w:b/>
          <w:color w:val="000000"/>
          <w:spacing w:val="-2"/>
          <w:sz w:val="24"/>
          <w:szCs w:val="24"/>
          <w:lang w:val="bg-BG"/>
        </w:rPr>
        <w:t>ИЗПЪЛНИТЕЛЯ</w:t>
      </w:r>
      <w:r w:rsidRPr="00612772">
        <w:rPr>
          <w:rFonts w:ascii="Times New Roman" w:hAnsi="Times New Roman"/>
          <w:color w:val="000000"/>
          <w:spacing w:val="-2"/>
          <w:sz w:val="24"/>
          <w:szCs w:val="24"/>
          <w:lang w:val="bg-BG"/>
        </w:rPr>
        <w:t xml:space="preserve"> или упълномощено от него лице;</w:t>
      </w:r>
    </w:p>
    <w:p w14:paraId="2A1D7635" w14:textId="77777777"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2"/>
          <w:sz w:val="24"/>
          <w:szCs w:val="24"/>
          <w:lang w:val="bg-BG"/>
        </w:rPr>
        <w:t xml:space="preserve">5.10.3. Когато е във формата на застраховка – чрез връщане на оригинала на </w:t>
      </w:r>
      <w:r w:rsidRPr="00612772">
        <w:rPr>
          <w:rFonts w:ascii="Times New Roman" w:hAnsi="Times New Roman"/>
          <w:color w:val="000000"/>
          <w:spacing w:val="1"/>
          <w:sz w:val="24"/>
          <w:szCs w:val="24"/>
          <w:lang w:val="bg-BG"/>
        </w:rPr>
        <w:t xml:space="preserve">застрахователната полица/застрахователния сертификат </w:t>
      </w:r>
      <w:r w:rsidRPr="00612772">
        <w:rPr>
          <w:rFonts w:ascii="Times New Roman" w:hAnsi="Times New Roman"/>
          <w:color w:val="000000"/>
          <w:spacing w:val="-2"/>
          <w:sz w:val="24"/>
          <w:szCs w:val="24"/>
          <w:lang w:val="bg-BG"/>
        </w:rPr>
        <w:t xml:space="preserve">на представител на </w:t>
      </w:r>
      <w:r w:rsidRPr="00612772">
        <w:rPr>
          <w:rFonts w:ascii="Times New Roman" w:hAnsi="Times New Roman"/>
          <w:b/>
          <w:color w:val="000000"/>
          <w:spacing w:val="-2"/>
          <w:sz w:val="24"/>
          <w:szCs w:val="24"/>
          <w:lang w:val="bg-BG"/>
        </w:rPr>
        <w:t>ИЗПЪЛНИТЕЛЯ</w:t>
      </w:r>
      <w:r w:rsidRPr="00612772">
        <w:rPr>
          <w:rFonts w:ascii="Times New Roman" w:hAnsi="Times New Roman"/>
          <w:color w:val="000000"/>
          <w:spacing w:val="-2"/>
          <w:sz w:val="24"/>
          <w:szCs w:val="24"/>
          <w:lang w:val="bg-BG"/>
        </w:rPr>
        <w:t xml:space="preserve"> или упълномощено от него лице, или </w:t>
      </w:r>
      <w:r w:rsidRPr="00612772">
        <w:rPr>
          <w:rFonts w:ascii="Times New Roman" w:hAnsi="Times New Roman"/>
          <w:color w:val="000000"/>
          <w:spacing w:val="1"/>
          <w:sz w:val="24"/>
          <w:szCs w:val="24"/>
          <w:lang w:val="bg-BG"/>
        </w:rPr>
        <w:t>изпращане на писмено уведомление до застрахователя</w:t>
      </w:r>
      <w:r w:rsidRPr="00612772">
        <w:rPr>
          <w:rFonts w:ascii="Times New Roman" w:hAnsi="Times New Roman"/>
          <w:color w:val="000000"/>
          <w:spacing w:val="-2"/>
          <w:sz w:val="24"/>
          <w:szCs w:val="24"/>
          <w:lang w:val="bg-BG"/>
        </w:rPr>
        <w:t>.</w:t>
      </w:r>
    </w:p>
    <w:p w14:paraId="474C8966" w14:textId="77777777"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2"/>
          <w:sz w:val="24"/>
          <w:szCs w:val="24"/>
          <w:lang w:val="bg-BG"/>
        </w:rPr>
        <w:t xml:space="preserve">5.11. Гаранцията или съответната част от нея не се освобождава от </w:t>
      </w:r>
      <w:r w:rsidRPr="00612772">
        <w:rPr>
          <w:rFonts w:ascii="Times New Roman" w:hAnsi="Times New Roman"/>
          <w:b/>
          <w:color w:val="000000"/>
          <w:spacing w:val="-2"/>
          <w:sz w:val="24"/>
          <w:szCs w:val="24"/>
          <w:lang w:val="bg-BG"/>
        </w:rPr>
        <w:t>ВЪЗЛОЖИТЕЛЯ</w:t>
      </w:r>
      <w:r w:rsidRPr="00612772">
        <w:rPr>
          <w:rFonts w:ascii="Times New Roman" w:hAnsi="Times New Roman"/>
          <w:color w:val="000000"/>
          <w:spacing w:val="-2"/>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612772">
        <w:rPr>
          <w:rFonts w:ascii="Times New Roman" w:hAnsi="Times New Roman"/>
          <w:b/>
          <w:color w:val="000000"/>
          <w:spacing w:val="-2"/>
          <w:sz w:val="24"/>
          <w:szCs w:val="24"/>
          <w:lang w:val="bg-BG"/>
        </w:rPr>
        <w:t>ИЗПЪЛНИТЕЛЯ</w:t>
      </w:r>
      <w:r w:rsidRPr="00612772">
        <w:rPr>
          <w:rFonts w:ascii="Times New Roman" w:hAnsi="Times New Roman"/>
          <w:color w:val="000000"/>
          <w:spacing w:val="-2"/>
          <w:sz w:val="24"/>
          <w:szCs w:val="24"/>
          <w:lang w:val="bg-BG"/>
        </w:rPr>
        <w:t xml:space="preserve"> и въпросът е отнесен за решаване пред съд. При решаване на спора в полза на </w:t>
      </w:r>
      <w:r w:rsidRPr="00612772">
        <w:rPr>
          <w:rFonts w:ascii="Times New Roman" w:hAnsi="Times New Roman"/>
          <w:b/>
          <w:color w:val="000000"/>
          <w:spacing w:val="-2"/>
          <w:sz w:val="24"/>
          <w:szCs w:val="24"/>
          <w:lang w:val="bg-BG"/>
        </w:rPr>
        <w:t>ВЪЗЛОЖИТЕЛЯ</w:t>
      </w:r>
      <w:r w:rsidRPr="00612772">
        <w:rPr>
          <w:rFonts w:ascii="Times New Roman" w:hAnsi="Times New Roman"/>
          <w:color w:val="000000"/>
          <w:spacing w:val="-2"/>
          <w:sz w:val="24"/>
          <w:szCs w:val="24"/>
          <w:lang w:val="bg-BG"/>
        </w:rPr>
        <w:t xml:space="preserve"> той може да пристъпи към усвояване на гаранциите.</w:t>
      </w:r>
    </w:p>
    <w:p w14:paraId="5E3FE618" w14:textId="77777777" w:rsidR="0076062D" w:rsidRPr="00612772" w:rsidRDefault="0076062D" w:rsidP="0076062D">
      <w:pPr>
        <w:spacing w:after="0" w:line="276" w:lineRule="auto"/>
        <w:jc w:val="both"/>
        <w:rPr>
          <w:rFonts w:ascii="Times New Roman" w:hAnsi="Times New Roman"/>
          <w:sz w:val="24"/>
          <w:szCs w:val="24"/>
          <w:lang w:val="bg-BG"/>
        </w:rPr>
      </w:pPr>
      <w:r w:rsidRPr="00612772">
        <w:rPr>
          <w:rFonts w:ascii="Times New Roman" w:hAnsi="Times New Roman"/>
          <w:sz w:val="24"/>
          <w:szCs w:val="24"/>
          <w:lang w:val="bg-BG"/>
        </w:rPr>
        <w:t xml:space="preserve">5.12. </w:t>
      </w:r>
      <w:r w:rsidRPr="00612772">
        <w:rPr>
          <w:rFonts w:ascii="Times New Roman" w:hAnsi="Times New Roman"/>
          <w:b/>
          <w:sz w:val="24"/>
          <w:szCs w:val="24"/>
          <w:lang w:val="bg-BG"/>
        </w:rPr>
        <w:t>ВЪЗЛОЖИТЕЛЯТ</w:t>
      </w:r>
      <w:r w:rsidRPr="00612772">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612772">
        <w:rPr>
          <w:rFonts w:ascii="Times New Roman" w:hAnsi="Times New Roman"/>
          <w:b/>
          <w:sz w:val="24"/>
          <w:szCs w:val="24"/>
          <w:lang w:val="bg-BG"/>
        </w:rPr>
        <w:t>ИЗПЪЛНИТЕЛЯТ</w:t>
      </w:r>
      <w:r w:rsidRPr="00612772">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612772">
        <w:rPr>
          <w:rFonts w:ascii="Times New Roman" w:hAnsi="Times New Roman"/>
          <w:b/>
          <w:sz w:val="24"/>
          <w:szCs w:val="24"/>
          <w:lang w:val="bg-BG"/>
        </w:rPr>
        <w:t>ИЗПЪЛНИТЕЛЯ</w:t>
      </w:r>
      <w:r w:rsidRPr="00612772">
        <w:rPr>
          <w:rFonts w:ascii="Times New Roman" w:hAnsi="Times New Roman"/>
          <w:sz w:val="24"/>
          <w:szCs w:val="24"/>
          <w:lang w:val="bg-BG"/>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546B10F7" w14:textId="77777777" w:rsidR="0076062D" w:rsidRPr="00612772" w:rsidRDefault="0076062D" w:rsidP="0076062D">
      <w:pPr>
        <w:shd w:val="clear" w:color="auto" w:fill="FFFFFF"/>
        <w:tabs>
          <w:tab w:val="left" w:pos="-180"/>
        </w:tabs>
        <w:spacing w:after="0" w:line="276" w:lineRule="auto"/>
        <w:jc w:val="both"/>
        <w:rPr>
          <w:rFonts w:ascii="Times New Roman" w:hAnsi="Times New Roman"/>
          <w:b/>
          <w:sz w:val="24"/>
          <w:szCs w:val="24"/>
          <w:lang w:val="bg-BG"/>
        </w:rPr>
      </w:pPr>
      <w:r w:rsidRPr="00612772">
        <w:rPr>
          <w:rFonts w:ascii="Times New Roman" w:hAnsi="Times New Roman"/>
          <w:sz w:val="24"/>
          <w:szCs w:val="24"/>
          <w:lang w:val="bg-BG"/>
        </w:rPr>
        <w:t xml:space="preserve">5.13. </w:t>
      </w:r>
      <w:r w:rsidRPr="00612772">
        <w:rPr>
          <w:rFonts w:ascii="Times New Roman" w:hAnsi="Times New Roman"/>
          <w:b/>
          <w:sz w:val="24"/>
          <w:szCs w:val="24"/>
          <w:lang w:val="bg-BG"/>
        </w:rPr>
        <w:t>ВЪЗЛОЖИТЕЛЯТ</w:t>
      </w:r>
      <w:r w:rsidRPr="00612772">
        <w:rPr>
          <w:rFonts w:ascii="Times New Roman" w:hAnsi="Times New Roman"/>
          <w:sz w:val="24"/>
          <w:szCs w:val="24"/>
          <w:lang w:val="bg-BG"/>
        </w:rPr>
        <w:t xml:space="preserve"> има право да задържи Гаранцията за изпълнение в пълен размер, в следните случаи:</w:t>
      </w:r>
    </w:p>
    <w:p w14:paraId="2A76C34D" w14:textId="77777777" w:rsidR="0076062D" w:rsidRPr="00612772" w:rsidRDefault="0076062D" w:rsidP="0076062D">
      <w:pPr>
        <w:shd w:val="clear" w:color="auto" w:fill="FFFFFF"/>
        <w:tabs>
          <w:tab w:val="left" w:pos="-180"/>
        </w:tabs>
        <w:spacing w:after="0" w:line="276" w:lineRule="auto"/>
        <w:jc w:val="both"/>
        <w:rPr>
          <w:rFonts w:ascii="Times New Roman" w:hAnsi="Times New Roman"/>
          <w:spacing w:val="-2"/>
          <w:sz w:val="24"/>
          <w:szCs w:val="24"/>
          <w:lang w:val="bg-BG"/>
        </w:rPr>
      </w:pPr>
      <w:r w:rsidRPr="00612772">
        <w:rPr>
          <w:rFonts w:ascii="Times New Roman" w:hAnsi="Times New Roman"/>
          <w:sz w:val="24"/>
          <w:szCs w:val="24"/>
          <w:lang w:val="bg-BG"/>
        </w:rPr>
        <w:t xml:space="preserve">5.13.1. Ако </w:t>
      </w:r>
      <w:r w:rsidRPr="00612772">
        <w:rPr>
          <w:rFonts w:ascii="Times New Roman" w:hAnsi="Times New Roman"/>
          <w:b/>
          <w:sz w:val="24"/>
          <w:szCs w:val="24"/>
          <w:lang w:val="bg-BG"/>
        </w:rPr>
        <w:t>ИЗПЪЛНИТЕЛЯТ</w:t>
      </w:r>
      <w:r w:rsidRPr="00612772">
        <w:rPr>
          <w:rFonts w:ascii="Times New Roman" w:hAnsi="Times New Roman"/>
          <w:sz w:val="24"/>
          <w:szCs w:val="24"/>
          <w:lang w:val="bg-BG"/>
        </w:rPr>
        <w:t xml:space="preserve"> не започне работа по изпълнение на Договора в срок до 15 (петнадесет)</w:t>
      </w:r>
      <w:r w:rsidRPr="00612772">
        <w:rPr>
          <w:rFonts w:ascii="Times New Roman" w:hAnsi="Times New Roman"/>
          <w:spacing w:val="1"/>
          <w:sz w:val="24"/>
          <w:szCs w:val="24"/>
          <w:lang w:val="bg-BG"/>
        </w:rPr>
        <w:t xml:space="preserve"> дни</w:t>
      </w:r>
      <w:r w:rsidRPr="00612772">
        <w:rPr>
          <w:rFonts w:ascii="Times New Roman" w:hAnsi="Times New Roman"/>
          <w:sz w:val="24"/>
          <w:szCs w:val="24"/>
          <w:lang w:val="bg-BG"/>
        </w:rPr>
        <w:t xml:space="preserve"> след датата на изпращане на покана за започване на работа по чл. 12 и </w:t>
      </w:r>
      <w:r w:rsidRPr="00612772">
        <w:rPr>
          <w:rFonts w:ascii="Times New Roman" w:hAnsi="Times New Roman"/>
          <w:b/>
          <w:sz w:val="24"/>
          <w:szCs w:val="24"/>
          <w:lang w:val="bg-BG"/>
        </w:rPr>
        <w:t>ВЪЗЛОЖИТЕЛЯТ</w:t>
      </w:r>
      <w:r w:rsidRPr="00612772">
        <w:rPr>
          <w:rFonts w:ascii="Times New Roman" w:hAnsi="Times New Roman"/>
          <w:sz w:val="24"/>
          <w:szCs w:val="24"/>
          <w:lang w:val="bg-BG"/>
        </w:rPr>
        <w:t xml:space="preserve"> развали Договора на това основание.</w:t>
      </w:r>
    </w:p>
    <w:p w14:paraId="292F2635" w14:textId="77777777" w:rsidR="0076062D" w:rsidRPr="00612772" w:rsidRDefault="0076062D" w:rsidP="0076062D">
      <w:pPr>
        <w:shd w:val="clear" w:color="auto" w:fill="FFFFFF"/>
        <w:tabs>
          <w:tab w:val="left" w:pos="-180"/>
        </w:tabs>
        <w:spacing w:after="0" w:line="276" w:lineRule="auto"/>
        <w:jc w:val="both"/>
        <w:rPr>
          <w:rFonts w:ascii="Times New Roman" w:hAnsi="Times New Roman"/>
          <w:color w:val="000000"/>
          <w:spacing w:val="-2"/>
          <w:sz w:val="24"/>
          <w:szCs w:val="24"/>
          <w:lang w:val="bg-BG"/>
        </w:rPr>
      </w:pPr>
      <w:r w:rsidRPr="00612772">
        <w:rPr>
          <w:rFonts w:ascii="Times New Roman" w:hAnsi="Times New Roman"/>
          <w:color w:val="000000"/>
          <w:spacing w:val="-2"/>
          <w:sz w:val="24"/>
          <w:szCs w:val="24"/>
          <w:lang w:val="bg-BG"/>
        </w:rPr>
        <w:t xml:space="preserve">5.13.2. При пълно неизпълнение, в т.ч. когато изпълнените строително-монтажни работи не отговарят на изискванията на </w:t>
      </w:r>
      <w:r w:rsidRPr="00612772">
        <w:rPr>
          <w:rFonts w:ascii="Times New Roman" w:hAnsi="Times New Roman"/>
          <w:b/>
          <w:color w:val="000000"/>
          <w:spacing w:val="-2"/>
          <w:sz w:val="24"/>
          <w:szCs w:val="24"/>
          <w:lang w:val="bg-BG"/>
        </w:rPr>
        <w:t>ВЪЗЛОЖИТЕЛЯ</w:t>
      </w:r>
      <w:r w:rsidRPr="00612772">
        <w:rPr>
          <w:rFonts w:ascii="Times New Roman" w:hAnsi="Times New Roman"/>
          <w:color w:val="000000"/>
          <w:spacing w:val="-2"/>
          <w:sz w:val="24"/>
          <w:szCs w:val="24"/>
          <w:lang w:val="bg-BG"/>
        </w:rPr>
        <w:t xml:space="preserve">, и </w:t>
      </w:r>
      <w:r w:rsidRPr="00612772">
        <w:rPr>
          <w:rFonts w:ascii="Times New Roman" w:hAnsi="Times New Roman"/>
          <w:spacing w:val="-2"/>
          <w:sz w:val="24"/>
          <w:szCs w:val="24"/>
          <w:lang w:val="bg-BG"/>
        </w:rPr>
        <w:t xml:space="preserve">разваляне </w:t>
      </w:r>
      <w:r w:rsidRPr="00612772">
        <w:rPr>
          <w:rFonts w:ascii="Times New Roman" w:hAnsi="Times New Roman"/>
          <w:color w:val="000000"/>
          <w:spacing w:val="-2"/>
          <w:sz w:val="24"/>
          <w:szCs w:val="24"/>
          <w:lang w:val="bg-BG"/>
        </w:rPr>
        <w:t xml:space="preserve">на Договора от страна на </w:t>
      </w:r>
      <w:r w:rsidRPr="00612772">
        <w:rPr>
          <w:rFonts w:ascii="Times New Roman" w:hAnsi="Times New Roman"/>
          <w:b/>
          <w:color w:val="000000"/>
          <w:spacing w:val="-2"/>
          <w:sz w:val="24"/>
          <w:szCs w:val="24"/>
          <w:lang w:val="bg-BG"/>
        </w:rPr>
        <w:t>ВЪЗЛОЖИТЕЛЯ</w:t>
      </w:r>
      <w:r w:rsidRPr="00612772">
        <w:rPr>
          <w:rFonts w:ascii="Times New Roman" w:hAnsi="Times New Roman"/>
          <w:color w:val="000000"/>
          <w:spacing w:val="-2"/>
          <w:sz w:val="24"/>
          <w:szCs w:val="24"/>
          <w:lang w:val="bg-BG"/>
        </w:rPr>
        <w:t xml:space="preserve"> на това основание. </w:t>
      </w:r>
    </w:p>
    <w:p w14:paraId="10D992CD" w14:textId="77777777" w:rsidR="0076062D" w:rsidRPr="00612772" w:rsidRDefault="0076062D" w:rsidP="0076062D">
      <w:pPr>
        <w:spacing w:after="0" w:line="276" w:lineRule="auto"/>
        <w:jc w:val="both"/>
        <w:rPr>
          <w:rFonts w:ascii="Times New Roman" w:hAnsi="Times New Roman"/>
          <w:b/>
          <w:sz w:val="24"/>
          <w:szCs w:val="24"/>
          <w:lang w:val="bg-BG"/>
        </w:rPr>
      </w:pPr>
      <w:r w:rsidRPr="00612772">
        <w:rPr>
          <w:rFonts w:ascii="Times New Roman" w:hAnsi="Times New Roman"/>
          <w:color w:val="000000"/>
          <w:spacing w:val="-2"/>
          <w:sz w:val="24"/>
          <w:szCs w:val="24"/>
          <w:lang w:val="bg-BG"/>
        </w:rPr>
        <w:t xml:space="preserve">5.13.3. При прекратяване на дейността на </w:t>
      </w:r>
      <w:r w:rsidRPr="00612772">
        <w:rPr>
          <w:rFonts w:ascii="Times New Roman" w:hAnsi="Times New Roman"/>
          <w:b/>
          <w:color w:val="000000"/>
          <w:spacing w:val="-2"/>
          <w:sz w:val="24"/>
          <w:szCs w:val="24"/>
          <w:lang w:val="bg-BG"/>
        </w:rPr>
        <w:t>ИЗПЪЛНИТЕЛЯ</w:t>
      </w:r>
      <w:r w:rsidRPr="00612772">
        <w:rPr>
          <w:rFonts w:ascii="Times New Roman" w:hAnsi="Times New Roman"/>
          <w:color w:val="000000"/>
          <w:spacing w:val="-2"/>
          <w:sz w:val="24"/>
          <w:szCs w:val="24"/>
          <w:lang w:val="bg-BG"/>
        </w:rPr>
        <w:t xml:space="preserve"> или при обявяването му в несъстоятелност</w:t>
      </w:r>
    </w:p>
    <w:p w14:paraId="05E18A42" w14:textId="77777777" w:rsidR="0076062D" w:rsidRPr="00612772" w:rsidRDefault="0076062D" w:rsidP="0076062D">
      <w:pPr>
        <w:shd w:val="clear" w:color="auto" w:fill="FFFFFF"/>
        <w:tabs>
          <w:tab w:val="left" w:pos="-180"/>
        </w:tabs>
        <w:spacing w:after="0" w:line="276" w:lineRule="auto"/>
        <w:jc w:val="both"/>
        <w:rPr>
          <w:rFonts w:ascii="Times New Roman" w:hAnsi="Times New Roman"/>
          <w:sz w:val="24"/>
          <w:szCs w:val="24"/>
          <w:lang w:val="bg-BG"/>
        </w:rPr>
      </w:pPr>
      <w:r w:rsidRPr="00612772">
        <w:rPr>
          <w:rFonts w:ascii="Times New Roman" w:hAnsi="Times New Roman"/>
          <w:sz w:val="24"/>
          <w:szCs w:val="24"/>
          <w:lang w:val="bg-BG"/>
        </w:rPr>
        <w:t xml:space="preserve">5.14. Във всеки случай на задържане на Гаранцията за изпълнение, </w:t>
      </w:r>
      <w:r w:rsidRPr="00612772">
        <w:rPr>
          <w:rFonts w:ascii="Times New Roman" w:hAnsi="Times New Roman"/>
          <w:b/>
          <w:sz w:val="24"/>
          <w:szCs w:val="24"/>
          <w:lang w:val="bg-BG"/>
        </w:rPr>
        <w:t>ВЪЗЛОЖИТЕЛЯТ</w:t>
      </w:r>
      <w:r w:rsidRPr="00612772">
        <w:rPr>
          <w:rFonts w:ascii="Times New Roman" w:hAnsi="Times New Roman"/>
          <w:sz w:val="24"/>
          <w:szCs w:val="24"/>
          <w:lang w:val="bg-BG"/>
        </w:rPr>
        <w:t xml:space="preserve"> уведомява </w:t>
      </w:r>
      <w:r w:rsidRPr="00612772">
        <w:rPr>
          <w:rFonts w:ascii="Times New Roman" w:hAnsi="Times New Roman"/>
          <w:b/>
          <w:sz w:val="24"/>
          <w:szCs w:val="24"/>
          <w:lang w:val="bg-BG"/>
        </w:rPr>
        <w:t>ИЗПЪЛНИТЕЛЯ</w:t>
      </w:r>
      <w:r w:rsidRPr="00612772">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612772">
        <w:rPr>
          <w:rFonts w:ascii="Times New Roman" w:hAnsi="Times New Roman"/>
          <w:b/>
          <w:sz w:val="24"/>
          <w:szCs w:val="24"/>
          <w:lang w:val="bg-BG"/>
        </w:rPr>
        <w:t>ВЪЗЛОЖИТЕЛЯ</w:t>
      </w:r>
      <w:r w:rsidRPr="00612772">
        <w:rPr>
          <w:rFonts w:ascii="Times New Roman" w:hAnsi="Times New Roman"/>
          <w:sz w:val="24"/>
          <w:szCs w:val="24"/>
          <w:lang w:val="bg-BG"/>
        </w:rPr>
        <w:t xml:space="preserve"> да търси обезщетение в по-голям размер.</w:t>
      </w:r>
    </w:p>
    <w:p w14:paraId="3881B9E7" w14:textId="77777777" w:rsidR="0076062D" w:rsidRPr="00612772" w:rsidRDefault="0076062D" w:rsidP="0076062D">
      <w:pPr>
        <w:spacing w:after="0" w:line="276" w:lineRule="auto"/>
        <w:jc w:val="both"/>
        <w:rPr>
          <w:rFonts w:ascii="Times New Roman" w:hAnsi="Times New Roman"/>
          <w:sz w:val="24"/>
          <w:szCs w:val="24"/>
          <w:lang w:val="bg-BG"/>
        </w:rPr>
      </w:pPr>
      <w:r w:rsidRPr="00612772">
        <w:rPr>
          <w:rFonts w:ascii="Times New Roman" w:hAnsi="Times New Roman"/>
          <w:sz w:val="24"/>
          <w:szCs w:val="24"/>
          <w:lang w:val="bg-BG"/>
        </w:rPr>
        <w:t>5.15.</w:t>
      </w:r>
      <w:r w:rsidRPr="00612772">
        <w:rPr>
          <w:rFonts w:ascii="Times New Roman" w:hAnsi="Times New Roman"/>
          <w:b/>
          <w:sz w:val="24"/>
          <w:szCs w:val="24"/>
          <w:lang w:val="bg-BG"/>
        </w:rPr>
        <w:t xml:space="preserve"> </w:t>
      </w:r>
      <w:r w:rsidRPr="00612772">
        <w:rPr>
          <w:rFonts w:ascii="Times New Roman" w:hAnsi="Times New Roman"/>
          <w:sz w:val="24"/>
          <w:szCs w:val="24"/>
          <w:lang w:val="bg-BG"/>
        </w:rPr>
        <w:t xml:space="preserve">Когато </w:t>
      </w:r>
      <w:r w:rsidRPr="00612772">
        <w:rPr>
          <w:rFonts w:ascii="Times New Roman" w:hAnsi="Times New Roman"/>
          <w:b/>
          <w:sz w:val="24"/>
          <w:szCs w:val="24"/>
          <w:lang w:val="bg-BG"/>
        </w:rPr>
        <w:t>ВЪЗЛОЖИТЕЛЯТ</w:t>
      </w:r>
      <w:r w:rsidRPr="00612772">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612772">
        <w:rPr>
          <w:rFonts w:ascii="Times New Roman" w:hAnsi="Times New Roman"/>
          <w:b/>
          <w:sz w:val="24"/>
          <w:szCs w:val="24"/>
          <w:lang w:val="bg-BG"/>
        </w:rPr>
        <w:t>ИЗПЪЛНИТЕЛЯТ</w:t>
      </w:r>
      <w:r w:rsidRPr="00612772">
        <w:rPr>
          <w:rFonts w:ascii="Times New Roman" w:hAnsi="Times New Roman"/>
          <w:sz w:val="24"/>
          <w:szCs w:val="24"/>
          <w:lang w:val="bg-BG"/>
        </w:rPr>
        <w:t xml:space="preserve"> се задължава в срок до 3 (три) дни да допълни Гаранцията за изпълнение, като внесе усвоената от </w:t>
      </w:r>
      <w:r w:rsidRPr="00612772">
        <w:rPr>
          <w:rFonts w:ascii="Times New Roman" w:hAnsi="Times New Roman"/>
          <w:b/>
          <w:sz w:val="24"/>
          <w:szCs w:val="24"/>
          <w:lang w:val="bg-BG"/>
        </w:rPr>
        <w:t>ВЪЗЛОЖИТЕЛЯ</w:t>
      </w:r>
      <w:r w:rsidRPr="00612772">
        <w:rPr>
          <w:rFonts w:ascii="Times New Roman" w:hAnsi="Times New Roman"/>
          <w:sz w:val="24"/>
          <w:szCs w:val="24"/>
          <w:lang w:val="bg-BG"/>
        </w:rPr>
        <w:t xml:space="preserve"> сума по сметката на </w:t>
      </w:r>
      <w:r w:rsidRPr="00612772">
        <w:rPr>
          <w:rFonts w:ascii="Times New Roman" w:hAnsi="Times New Roman"/>
          <w:b/>
          <w:sz w:val="24"/>
          <w:szCs w:val="24"/>
          <w:lang w:val="bg-BG"/>
        </w:rPr>
        <w:t>ВЪЗЛОЖИТЕЛЯ</w:t>
      </w:r>
      <w:r w:rsidRPr="00612772">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w:t>
      </w:r>
      <w:r w:rsidRPr="00612772">
        <w:rPr>
          <w:rFonts w:ascii="Times New Roman" w:hAnsi="Times New Roman"/>
          <w:sz w:val="24"/>
          <w:szCs w:val="24"/>
          <w:lang w:val="bg-BG"/>
        </w:rPr>
        <w:lastRenderedPageBreak/>
        <w:t>момент от действието на Договора размерът на Гаранцията за изпълнение да бъде в съответствие с чл. 5.1 от Договора.</w:t>
      </w:r>
    </w:p>
    <w:p w14:paraId="4EA15B1A" w14:textId="63C5A809" w:rsidR="00407E1C" w:rsidRPr="008D2492" w:rsidRDefault="0076062D" w:rsidP="0076062D">
      <w:pPr>
        <w:pStyle w:val="Heading1"/>
        <w:spacing w:line="276" w:lineRule="auto"/>
        <w:jc w:val="both"/>
        <w:rPr>
          <w:rFonts w:ascii="Times New Roman" w:hAnsi="Times New Roman" w:cs="Times New Roman"/>
          <w:bCs/>
        </w:rPr>
      </w:pPr>
      <w:r w:rsidRPr="00612772">
        <w:rPr>
          <w:rFonts w:ascii="Times New Roman" w:hAnsi="Times New Roman" w:cs="Times New Roman"/>
        </w:rPr>
        <w:t xml:space="preserve">5.16. </w:t>
      </w:r>
      <w:r w:rsidRPr="00612772">
        <w:rPr>
          <w:rFonts w:ascii="Times New Roman" w:hAnsi="Times New Roman" w:cs="Times New Roman"/>
          <w:b/>
        </w:rPr>
        <w:t>ВЪЗЛОЖИТЕЛЯТ</w:t>
      </w:r>
      <w:r w:rsidRPr="00612772">
        <w:rPr>
          <w:rFonts w:ascii="Times New Roman" w:hAnsi="Times New Roman" w:cs="Times New Roman"/>
        </w:rPr>
        <w:t xml:space="preserve"> не дължи лихва за времето, през което средствата по Гаранцията за изпълнение е престояла при него законосъобразно</w:t>
      </w:r>
      <w:r w:rsidR="00407E1C" w:rsidRPr="008D2492">
        <w:rPr>
          <w:rFonts w:ascii="Times New Roman" w:hAnsi="Times New Roman" w:cs="Times New Roman"/>
        </w:rPr>
        <w:t>.</w:t>
      </w:r>
    </w:p>
    <w:p w14:paraId="1F30DC00" w14:textId="77777777" w:rsidR="00407E1C" w:rsidRPr="008D2492" w:rsidRDefault="00407E1C" w:rsidP="00407E1C">
      <w:pPr>
        <w:pStyle w:val="Heading1"/>
        <w:spacing w:line="276" w:lineRule="auto"/>
        <w:jc w:val="both"/>
        <w:rPr>
          <w:rFonts w:ascii="Times New Roman" w:hAnsi="Times New Roman" w:cs="Times New Roman"/>
        </w:rPr>
      </w:pPr>
    </w:p>
    <w:p w14:paraId="3074ABFD" w14:textId="77777777" w:rsidR="00407E1C" w:rsidRPr="008D2492" w:rsidRDefault="00407E1C" w:rsidP="00407E1C">
      <w:pPr>
        <w:pStyle w:val="Heading1"/>
        <w:spacing w:line="276" w:lineRule="auto"/>
        <w:jc w:val="both"/>
        <w:rPr>
          <w:rFonts w:ascii="Times New Roman" w:hAnsi="Times New Roman" w:cs="Times New Roman"/>
          <w:b/>
        </w:rPr>
      </w:pPr>
      <w:r w:rsidRPr="008D2492">
        <w:rPr>
          <w:rFonts w:ascii="Times New Roman" w:hAnsi="Times New Roman" w:cs="Times New Roman"/>
          <w:b/>
        </w:rPr>
        <w:t>6. ЗАСТРАХОВКИ</w:t>
      </w:r>
    </w:p>
    <w:p w14:paraId="06F6E766"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6.1. При подписването на договора, на основание чл. 173, ал. 1 от ЗУТ, </w:t>
      </w:r>
      <w:r w:rsidRPr="008D2492">
        <w:rPr>
          <w:rFonts w:ascii="Times New Roman" w:hAnsi="Times New Roman" w:cs="Times New Roman"/>
          <w:b/>
        </w:rPr>
        <w:t>ИЗПЪЛНИТЕЛЯТ</w:t>
      </w:r>
      <w:r w:rsidRPr="008D2492">
        <w:rPr>
          <w:rFonts w:ascii="Times New Roman" w:hAnsi="Times New Roman" w:cs="Times New Roman"/>
        </w:rPr>
        <w:t xml:space="preserve"> представя на </w:t>
      </w:r>
      <w:r w:rsidRPr="008D2492">
        <w:rPr>
          <w:rFonts w:ascii="Times New Roman" w:hAnsi="Times New Roman" w:cs="Times New Roman"/>
          <w:b/>
        </w:rPr>
        <w:t>ВЪЗЛОЖИТЕЛЯ</w:t>
      </w:r>
      <w:r w:rsidRPr="008D2492">
        <w:rPr>
          <w:rFonts w:ascii="Times New Roman" w:hAnsi="Times New Roman" w:cs="Times New Roman"/>
        </w:rPr>
        <w:t xml:space="preserve"> оригинал на сключена застрахователна полица “Всички рискове на </w:t>
      </w:r>
      <w:r w:rsidRPr="008D2492">
        <w:rPr>
          <w:rFonts w:ascii="Times New Roman" w:hAnsi="Times New Roman" w:cs="Times New Roman"/>
          <w:b/>
        </w:rPr>
        <w:t>ИЗПЪЛНИТЕЛЯ</w:t>
      </w:r>
      <w:r w:rsidRPr="008D2492">
        <w:rPr>
          <w:rFonts w:ascii="Times New Roman" w:hAnsi="Times New Roman" w:cs="Times New Roman"/>
        </w:rPr>
        <w:t xml:space="preserve">”, издадена в полза на </w:t>
      </w:r>
      <w:r w:rsidRPr="008D2492">
        <w:rPr>
          <w:rFonts w:ascii="Times New Roman" w:hAnsi="Times New Roman" w:cs="Times New Roman"/>
          <w:b/>
        </w:rPr>
        <w:t>ВЪЗЛОЖИТЕЛЯ</w:t>
      </w:r>
      <w:r w:rsidRPr="008D2492">
        <w:rPr>
          <w:rFonts w:ascii="Times New Roman" w:hAnsi="Times New Roman" w:cs="Times New Roman"/>
        </w:rPr>
        <w:t xml:space="preserve">, както и доказателство за </w:t>
      </w:r>
      <w:r w:rsidRPr="008D2492">
        <w:rPr>
          <w:rFonts w:ascii="Times New Roman" w:hAnsi="Times New Roman" w:cs="Times New Roman"/>
          <w:bCs/>
        </w:rPr>
        <w:t>изцяло</w:t>
      </w:r>
      <w:r w:rsidRPr="008D2492">
        <w:rPr>
          <w:rFonts w:ascii="Times New Roman" w:hAnsi="Times New Roman" w:cs="Times New Roman"/>
        </w:rPr>
        <w:t xml:space="preserve"> платена премия по нея. </w:t>
      </w:r>
    </w:p>
    <w:p w14:paraId="4917E967" w14:textId="77777777" w:rsidR="00407E1C" w:rsidRPr="008D2492" w:rsidRDefault="00407E1C" w:rsidP="00407E1C">
      <w:pPr>
        <w:pStyle w:val="Heading1"/>
        <w:spacing w:line="276" w:lineRule="auto"/>
        <w:jc w:val="both"/>
        <w:rPr>
          <w:rFonts w:ascii="Times New Roman" w:hAnsi="Times New Roman" w:cs="Times New Roman"/>
          <w:iCs/>
        </w:rPr>
      </w:pPr>
      <w:r w:rsidRPr="008D2492">
        <w:rPr>
          <w:rFonts w:ascii="Times New Roman" w:hAnsi="Times New Roman" w:cs="Times New Roman"/>
          <w:iCs/>
          <w:lang w:val="ru-RU"/>
        </w:rPr>
        <w:t>6.2.</w:t>
      </w:r>
      <w:r w:rsidRPr="008D2492">
        <w:rPr>
          <w:rFonts w:ascii="Times New Roman" w:hAnsi="Times New Roman" w:cs="Times New Roman"/>
          <w:b/>
          <w:bCs/>
          <w:iCs/>
          <w:lang w:val="ru-RU"/>
        </w:rPr>
        <w:t>ИЗПЪЛНИТЕЛЯТ</w:t>
      </w:r>
      <w:r w:rsidRPr="008D2492">
        <w:rPr>
          <w:rFonts w:ascii="Times New Roman" w:hAnsi="Times New Roman" w:cs="Times New Roman"/>
          <w:iCs/>
          <w:lang w:val="ru-RU"/>
        </w:rPr>
        <w:t xml:space="preserve"> се задължава да поддържа застрахователния лимит през целия период на застраховката, като заплати допълнителни премии, в случай че през застрахователния период настъпят събития, които биха намалили застрахователното покритие</w:t>
      </w:r>
      <w:r w:rsidRPr="008D2492">
        <w:rPr>
          <w:rFonts w:ascii="Times New Roman" w:hAnsi="Times New Roman" w:cs="Times New Roman"/>
        </w:rPr>
        <w:t>.</w:t>
      </w:r>
    </w:p>
    <w:p w14:paraId="3561FAD9"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lang w:val="ru-RU"/>
        </w:rPr>
        <w:t>6.</w:t>
      </w:r>
      <w:r w:rsidRPr="008D2492">
        <w:rPr>
          <w:rFonts w:ascii="Times New Roman" w:hAnsi="Times New Roman" w:cs="Times New Roman"/>
        </w:rPr>
        <w:t>3</w:t>
      </w:r>
      <w:r w:rsidRPr="008D2492">
        <w:rPr>
          <w:rFonts w:ascii="Times New Roman" w:hAnsi="Times New Roman" w:cs="Times New Roman"/>
          <w:lang w:val="ru-RU"/>
        </w:rPr>
        <w:t xml:space="preserve">. Проектът за застрахователен договор се одобрява от  </w:t>
      </w:r>
      <w:r w:rsidRPr="008D2492">
        <w:rPr>
          <w:rFonts w:ascii="Times New Roman" w:hAnsi="Times New Roman" w:cs="Times New Roman"/>
          <w:b/>
          <w:bCs/>
          <w:lang w:val="ru-RU"/>
        </w:rPr>
        <w:t>ВЪЗЛОЖИТЕЛЯ</w:t>
      </w:r>
      <w:r w:rsidRPr="008D2492">
        <w:rPr>
          <w:rFonts w:ascii="Times New Roman" w:hAnsi="Times New Roman" w:cs="Times New Roman"/>
          <w:lang w:val="ru-RU"/>
        </w:rPr>
        <w:t>.</w:t>
      </w:r>
    </w:p>
    <w:p w14:paraId="0AE115ED" w14:textId="77777777" w:rsidR="00407E1C" w:rsidRPr="008D2492" w:rsidRDefault="00407E1C" w:rsidP="00407E1C">
      <w:pPr>
        <w:pStyle w:val="Heading1"/>
        <w:spacing w:line="276" w:lineRule="auto"/>
        <w:jc w:val="both"/>
        <w:rPr>
          <w:rFonts w:ascii="Times New Roman" w:hAnsi="Times New Roman" w:cs="Times New Roman"/>
          <w:b/>
          <w:bCs/>
          <w:noProof/>
        </w:rPr>
      </w:pPr>
    </w:p>
    <w:p w14:paraId="7812D653" w14:textId="395C7062" w:rsidR="00407E1C" w:rsidRPr="008D2492" w:rsidRDefault="00407E1C" w:rsidP="00407E1C">
      <w:pPr>
        <w:pStyle w:val="Heading1"/>
        <w:spacing w:line="276" w:lineRule="auto"/>
        <w:jc w:val="both"/>
        <w:rPr>
          <w:rFonts w:ascii="Times New Roman" w:hAnsi="Times New Roman" w:cs="Times New Roman"/>
          <w:b/>
          <w:bCs/>
          <w:noProof/>
        </w:rPr>
      </w:pPr>
      <w:r w:rsidRPr="008D2492">
        <w:rPr>
          <w:rFonts w:ascii="Times New Roman" w:hAnsi="Times New Roman" w:cs="Times New Roman"/>
          <w:b/>
          <w:bCs/>
          <w:noProof/>
        </w:rPr>
        <w:t>7. ПРИЕМАНЕ И ПРЕДАВАНЕ НА ОБЕКТА</w:t>
      </w:r>
    </w:p>
    <w:p w14:paraId="67D268F9" w14:textId="77777777" w:rsidR="00A045C0" w:rsidRPr="008D2492" w:rsidRDefault="00A045C0" w:rsidP="00A045C0">
      <w:pPr>
        <w:pStyle w:val="Heading1"/>
        <w:spacing w:line="276" w:lineRule="auto"/>
        <w:jc w:val="both"/>
        <w:rPr>
          <w:rFonts w:ascii="Times New Roman" w:hAnsi="Times New Roman" w:cs="Times New Roman"/>
        </w:rPr>
      </w:pPr>
      <w:r w:rsidRPr="008D2492">
        <w:rPr>
          <w:rFonts w:ascii="Times New Roman" w:hAnsi="Times New Roman" w:cs="Times New Roman"/>
        </w:rPr>
        <w:t>7.</w:t>
      </w:r>
      <w:r>
        <w:rPr>
          <w:rFonts w:ascii="Times New Roman" w:hAnsi="Times New Roman" w:cs="Times New Roman"/>
        </w:rPr>
        <w:t>1</w:t>
      </w:r>
      <w:r w:rsidRPr="008D2492">
        <w:rPr>
          <w:rFonts w:ascii="Times New Roman" w:hAnsi="Times New Roman" w:cs="Times New Roman"/>
        </w:rPr>
        <w:t xml:space="preserve">. Предаването на обекта от </w:t>
      </w:r>
      <w:r w:rsidRPr="008D2492">
        <w:rPr>
          <w:rFonts w:ascii="Times New Roman" w:hAnsi="Times New Roman" w:cs="Times New Roman"/>
          <w:b/>
          <w:bCs/>
        </w:rPr>
        <w:t>ВЪЗЛОЖИТЕЛЯ</w:t>
      </w:r>
      <w:r w:rsidRPr="008D2492">
        <w:rPr>
          <w:rFonts w:ascii="Times New Roman" w:hAnsi="Times New Roman" w:cs="Times New Roman"/>
        </w:rPr>
        <w:t xml:space="preserve"> на </w:t>
      </w:r>
      <w:r w:rsidRPr="008D2492">
        <w:rPr>
          <w:rFonts w:ascii="Times New Roman" w:hAnsi="Times New Roman" w:cs="Times New Roman"/>
          <w:b/>
          <w:bCs/>
        </w:rPr>
        <w:t>ИЗПЪЛНИТЕЛЯ</w:t>
      </w:r>
      <w:r w:rsidRPr="008D2492">
        <w:rPr>
          <w:rFonts w:ascii="Times New Roman" w:hAnsi="Times New Roman" w:cs="Times New Roman"/>
        </w:rPr>
        <w:t xml:space="preserve"> се извършва с протокол за откриване на строителната площадка и определяне на строителна линия </w:t>
      </w:r>
      <w:r>
        <w:rPr>
          <w:rFonts w:ascii="Times New Roman" w:hAnsi="Times New Roman" w:cs="Times New Roman"/>
        </w:rPr>
        <w:t>(</w:t>
      </w:r>
      <w:r w:rsidRPr="008D2492">
        <w:rPr>
          <w:rFonts w:ascii="Times New Roman" w:hAnsi="Times New Roman" w:cs="Times New Roman"/>
        </w:rPr>
        <w:t>обр. 2а</w:t>
      </w:r>
      <w:r>
        <w:rPr>
          <w:rFonts w:ascii="Times New Roman" w:hAnsi="Times New Roman" w:cs="Times New Roman"/>
        </w:rPr>
        <w:t>)</w:t>
      </w:r>
      <w:r w:rsidRPr="008D2492">
        <w:rPr>
          <w:rFonts w:ascii="Times New Roman" w:hAnsi="Times New Roman" w:cs="Times New Roman"/>
        </w:rPr>
        <w:t xml:space="preserve"> по Наредба № 3/ 31.07.2003 г. на МРРБ към ЗУТ.</w:t>
      </w:r>
    </w:p>
    <w:p w14:paraId="69F5E863" w14:textId="20834CA5" w:rsidR="00407E1C" w:rsidRPr="008D2492" w:rsidRDefault="00A045C0" w:rsidP="00A045C0">
      <w:pPr>
        <w:pStyle w:val="Heading1"/>
        <w:spacing w:line="276" w:lineRule="auto"/>
        <w:jc w:val="both"/>
        <w:rPr>
          <w:rFonts w:ascii="Times New Roman" w:hAnsi="Times New Roman" w:cs="Times New Roman"/>
          <w:b/>
        </w:rPr>
      </w:pPr>
      <w:r w:rsidRPr="008D2492">
        <w:rPr>
          <w:rFonts w:ascii="Times New Roman" w:hAnsi="Times New Roman" w:cs="Times New Roman"/>
        </w:rPr>
        <w:t>7.</w:t>
      </w:r>
      <w:r>
        <w:rPr>
          <w:rFonts w:ascii="Times New Roman" w:hAnsi="Times New Roman" w:cs="Times New Roman"/>
        </w:rPr>
        <w:t>2</w:t>
      </w:r>
      <w:r w:rsidRPr="008D2492">
        <w:rPr>
          <w:rFonts w:ascii="Times New Roman" w:hAnsi="Times New Roman" w:cs="Times New Roman"/>
        </w:rPr>
        <w:t>.</w:t>
      </w:r>
      <w:r>
        <w:rPr>
          <w:rFonts w:ascii="Times New Roman" w:hAnsi="Times New Roman" w:cs="Times New Roman"/>
        </w:rPr>
        <w:t xml:space="preserve"> </w:t>
      </w:r>
      <w:r w:rsidRPr="008D2492">
        <w:rPr>
          <w:rFonts w:ascii="Times New Roman" w:hAnsi="Times New Roman" w:cs="Times New Roman"/>
        </w:rPr>
        <w:t xml:space="preserve">Предаването на строежа и строителната документация от </w:t>
      </w:r>
      <w:r w:rsidRPr="008D2492">
        <w:rPr>
          <w:rFonts w:ascii="Times New Roman" w:hAnsi="Times New Roman" w:cs="Times New Roman"/>
          <w:b/>
          <w:bCs/>
        </w:rPr>
        <w:t>ИЗПЪЛНИТЕЛЯ</w:t>
      </w:r>
      <w:r w:rsidRPr="008D2492">
        <w:rPr>
          <w:rFonts w:ascii="Times New Roman" w:hAnsi="Times New Roman" w:cs="Times New Roman"/>
        </w:rPr>
        <w:t xml:space="preserve"> на </w:t>
      </w:r>
      <w:r w:rsidRPr="008D2492">
        <w:rPr>
          <w:rFonts w:ascii="Times New Roman" w:hAnsi="Times New Roman" w:cs="Times New Roman"/>
          <w:b/>
          <w:bCs/>
        </w:rPr>
        <w:t>ВЪЗЛОЖИТЕЛЯ</w:t>
      </w:r>
      <w:r w:rsidRPr="008D2492">
        <w:rPr>
          <w:rFonts w:ascii="Times New Roman" w:hAnsi="Times New Roman" w:cs="Times New Roman"/>
        </w:rPr>
        <w:t>, се извършва с подписване без забележки на констативен акт</w:t>
      </w:r>
      <w:r>
        <w:rPr>
          <w:rFonts w:ascii="Times New Roman" w:hAnsi="Times New Roman" w:cs="Times New Roman"/>
        </w:rPr>
        <w:t xml:space="preserve"> за установяване годността за приемане на строежа</w:t>
      </w:r>
      <w:r w:rsidRPr="008D2492">
        <w:rPr>
          <w:rFonts w:ascii="Times New Roman" w:hAnsi="Times New Roman" w:cs="Times New Roman"/>
        </w:rPr>
        <w:t xml:space="preserve"> </w:t>
      </w:r>
      <w:r>
        <w:rPr>
          <w:rFonts w:ascii="Times New Roman" w:hAnsi="Times New Roman" w:cs="Times New Roman"/>
        </w:rPr>
        <w:t>(</w:t>
      </w:r>
      <w:r w:rsidRPr="008D2492">
        <w:rPr>
          <w:rFonts w:ascii="Times New Roman" w:hAnsi="Times New Roman" w:cs="Times New Roman"/>
        </w:rPr>
        <w:t>обр. 15</w:t>
      </w:r>
      <w:r>
        <w:rPr>
          <w:rFonts w:ascii="Times New Roman" w:hAnsi="Times New Roman" w:cs="Times New Roman"/>
        </w:rPr>
        <w:t>)</w:t>
      </w:r>
      <w:r w:rsidRPr="008D2492">
        <w:rPr>
          <w:rFonts w:ascii="Times New Roman" w:hAnsi="Times New Roman" w:cs="Times New Roman"/>
        </w:rPr>
        <w:t xml:space="preserve"> по Наредба №3/31.07.2003г. на МРРБ към ЗУТ, от приемателна комисия, назначена от </w:t>
      </w:r>
      <w:r w:rsidRPr="008D2492">
        <w:rPr>
          <w:rFonts w:ascii="Times New Roman" w:hAnsi="Times New Roman" w:cs="Times New Roman"/>
          <w:b/>
        </w:rPr>
        <w:t>ВЪЗЛОЖИТЕЛЯ</w:t>
      </w:r>
      <w:r w:rsidR="00407E1C" w:rsidRPr="008D2492">
        <w:rPr>
          <w:rFonts w:ascii="Times New Roman" w:hAnsi="Times New Roman" w:cs="Times New Roman"/>
          <w:b/>
        </w:rPr>
        <w:t>.</w:t>
      </w:r>
    </w:p>
    <w:p w14:paraId="19E106A4" w14:textId="77777777" w:rsidR="00407E1C" w:rsidRDefault="00407E1C" w:rsidP="00407E1C">
      <w:pPr>
        <w:pStyle w:val="Heading1"/>
        <w:spacing w:line="276" w:lineRule="auto"/>
        <w:jc w:val="both"/>
        <w:rPr>
          <w:rFonts w:ascii="Times New Roman" w:hAnsi="Times New Roman" w:cs="Times New Roman"/>
          <w:b/>
          <w:bCs/>
          <w:noProof/>
        </w:rPr>
      </w:pPr>
    </w:p>
    <w:p w14:paraId="68C891E6" w14:textId="77777777" w:rsidR="00407E1C" w:rsidRPr="008D2492" w:rsidRDefault="00407E1C" w:rsidP="00407E1C">
      <w:pPr>
        <w:pStyle w:val="Heading1"/>
        <w:spacing w:line="276" w:lineRule="auto"/>
        <w:jc w:val="both"/>
        <w:rPr>
          <w:rFonts w:ascii="Times New Roman" w:hAnsi="Times New Roman" w:cs="Times New Roman"/>
          <w:b/>
          <w:bCs/>
          <w:noProof/>
        </w:rPr>
      </w:pPr>
      <w:r w:rsidRPr="008D2492">
        <w:rPr>
          <w:rFonts w:ascii="Times New Roman" w:hAnsi="Times New Roman" w:cs="Times New Roman"/>
          <w:b/>
          <w:bCs/>
          <w:noProof/>
        </w:rPr>
        <w:t>8. ГАРАНЦИОНЕН СРОК И КАЧЕСТВО НА ИЗПЪЛНЕНИЕ</w:t>
      </w:r>
    </w:p>
    <w:p w14:paraId="719219F7" w14:textId="77777777" w:rsidR="00407E1C" w:rsidRPr="008D2492" w:rsidRDefault="00407E1C" w:rsidP="00407E1C">
      <w:pPr>
        <w:pStyle w:val="Heading1"/>
        <w:spacing w:line="276" w:lineRule="auto"/>
        <w:jc w:val="both"/>
        <w:rPr>
          <w:rFonts w:ascii="Times New Roman" w:hAnsi="Times New Roman" w:cs="Times New Roman"/>
          <w:bCs/>
          <w:noProof/>
        </w:rPr>
      </w:pPr>
      <w:r w:rsidRPr="008D2492">
        <w:rPr>
          <w:rFonts w:ascii="Times New Roman" w:hAnsi="Times New Roman" w:cs="Times New Roman"/>
          <w:bCs/>
          <w:noProof/>
        </w:rPr>
        <w:t>8.1.</w:t>
      </w:r>
      <w:r>
        <w:rPr>
          <w:rFonts w:ascii="Times New Roman" w:hAnsi="Times New Roman" w:cs="Times New Roman"/>
          <w:bCs/>
          <w:noProof/>
        </w:rPr>
        <w:t xml:space="preserve"> </w:t>
      </w:r>
      <w:r w:rsidRPr="008D2492">
        <w:rPr>
          <w:rFonts w:ascii="Times New Roman" w:hAnsi="Times New Roman" w:cs="Times New Roman"/>
          <w:b/>
          <w:bCs/>
          <w:noProof/>
        </w:rPr>
        <w:t>ИЗПЪЛНИТЕЛЯТ</w:t>
      </w:r>
      <w:r w:rsidRPr="008D2492">
        <w:rPr>
          <w:rFonts w:ascii="Times New Roman" w:hAnsi="Times New Roman" w:cs="Times New Roman"/>
          <w:bCs/>
          <w:noProof/>
        </w:rPr>
        <w:t xml:space="preserve"> се задължава да изпълни предмета на договора с необходимото качество, което трябва да съответства на изискванията на договора и приложенията към него.</w:t>
      </w:r>
    </w:p>
    <w:p w14:paraId="0CFB0AC6" w14:textId="77777777" w:rsidR="00407E1C" w:rsidRPr="008D2492" w:rsidRDefault="00407E1C" w:rsidP="00407E1C">
      <w:pPr>
        <w:pStyle w:val="Heading1"/>
        <w:spacing w:line="276" w:lineRule="auto"/>
        <w:jc w:val="both"/>
        <w:rPr>
          <w:rFonts w:ascii="Times New Roman" w:hAnsi="Times New Roman" w:cs="Times New Roman"/>
          <w:b/>
          <w:bCs/>
          <w:noProof/>
        </w:rPr>
      </w:pPr>
      <w:r w:rsidRPr="008D2492">
        <w:rPr>
          <w:rFonts w:ascii="Times New Roman" w:hAnsi="Times New Roman" w:cs="Times New Roman"/>
          <w:noProof/>
        </w:rPr>
        <w:t>8.2.</w:t>
      </w:r>
      <w:r>
        <w:rPr>
          <w:rFonts w:ascii="Times New Roman" w:hAnsi="Times New Roman" w:cs="Times New Roman"/>
          <w:noProof/>
        </w:rPr>
        <w:t xml:space="preserve"> </w:t>
      </w:r>
      <w:r w:rsidRPr="008D2492">
        <w:rPr>
          <w:rFonts w:ascii="Times New Roman" w:hAnsi="Times New Roman" w:cs="Times New Roman"/>
          <w:noProof/>
        </w:rPr>
        <w:t>Гаранционният срок за извършените строително – монтажни работи важи за целия строеж и започва да тече от датата на</w:t>
      </w:r>
      <w:r w:rsidRPr="008D2492">
        <w:rPr>
          <w:rFonts w:ascii="Times New Roman" w:hAnsi="Times New Roman" w:cs="Times New Roman"/>
        </w:rPr>
        <w:t xml:space="preserve"> издаване на разрешението за ползване.</w:t>
      </w:r>
    </w:p>
    <w:p w14:paraId="15D91317"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noProof/>
        </w:rPr>
        <w:t>8.3.</w:t>
      </w:r>
      <w:r>
        <w:rPr>
          <w:rFonts w:ascii="Times New Roman" w:hAnsi="Times New Roman" w:cs="Times New Roman"/>
          <w:noProof/>
        </w:rPr>
        <w:t xml:space="preserve"> </w:t>
      </w:r>
      <w:r w:rsidRPr="008D2492">
        <w:rPr>
          <w:rFonts w:ascii="Times New Roman" w:hAnsi="Times New Roman" w:cs="Times New Roman"/>
          <w:noProof/>
        </w:rPr>
        <w:t>Гаранционният срок по този договор е ...... (...</w:t>
      </w:r>
      <w:r w:rsidRPr="008D2492">
        <w:rPr>
          <w:rFonts w:ascii="Times New Roman" w:hAnsi="Times New Roman" w:cs="Times New Roman"/>
          <w:i/>
          <w:noProof/>
        </w:rPr>
        <w:t>словом</w:t>
      </w:r>
      <w:r w:rsidRPr="008D2492">
        <w:rPr>
          <w:rFonts w:ascii="Times New Roman" w:hAnsi="Times New Roman" w:cs="Times New Roman"/>
          <w:noProof/>
        </w:rPr>
        <w:t>................) години.</w:t>
      </w:r>
    </w:p>
    <w:p w14:paraId="43BE25EF"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8.4.</w:t>
      </w:r>
      <w:r>
        <w:rPr>
          <w:rFonts w:ascii="Times New Roman" w:hAnsi="Times New Roman" w:cs="Times New Roman"/>
          <w:lang w:val="ru-RU"/>
        </w:rPr>
        <w:t xml:space="preserve"> </w:t>
      </w:r>
      <w:r w:rsidRPr="008D2492">
        <w:rPr>
          <w:rFonts w:ascii="Times New Roman" w:hAnsi="Times New Roman" w:cs="Times New Roman"/>
          <w:lang w:val="ru-RU"/>
        </w:rPr>
        <w:t xml:space="preserve">Всички дефекти, проявили се през гаранционния срок, се отстраняват от </w:t>
      </w:r>
      <w:r w:rsidRPr="008D2492">
        <w:rPr>
          <w:rFonts w:ascii="Times New Roman" w:hAnsi="Times New Roman" w:cs="Times New Roman"/>
          <w:b/>
          <w:bCs/>
          <w:lang w:val="ru-RU"/>
        </w:rPr>
        <w:t>ИЗПЪЛНИТЕЛЯ</w:t>
      </w:r>
      <w:r w:rsidRPr="008D2492">
        <w:rPr>
          <w:rFonts w:ascii="Times New Roman" w:hAnsi="Times New Roman" w:cs="Times New Roman"/>
          <w:lang w:val="ru-RU"/>
        </w:rPr>
        <w:t xml:space="preserve"> за негова сметка. За целта, </w:t>
      </w:r>
      <w:r w:rsidRPr="008D2492">
        <w:rPr>
          <w:rFonts w:ascii="Times New Roman" w:hAnsi="Times New Roman" w:cs="Times New Roman"/>
          <w:b/>
          <w:bCs/>
          <w:lang w:val="ru-RU"/>
        </w:rPr>
        <w:t>ВЪЗЛОЖИТЕЛЯТ</w:t>
      </w:r>
      <w:r w:rsidRPr="008D2492">
        <w:rPr>
          <w:rFonts w:ascii="Times New Roman" w:hAnsi="Times New Roman" w:cs="Times New Roman"/>
          <w:lang w:val="ru-RU"/>
        </w:rPr>
        <w:t xml:space="preserve"> уведомява писмено </w:t>
      </w:r>
      <w:r w:rsidRPr="008D2492">
        <w:rPr>
          <w:rFonts w:ascii="Times New Roman" w:hAnsi="Times New Roman" w:cs="Times New Roman"/>
          <w:b/>
          <w:bCs/>
          <w:lang w:val="ru-RU"/>
        </w:rPr>
        <w:t>ИЗПЪЛНИТЕЛЯ</w:t>
      </w:r>
      <w:r w:rsidRPr="008D2492">
        <w:rPr>
          <w:rFonts w:ascii="Times New Roman" w:hAnsi="Times New Roman" w:cs="Times New Roman"/>
          <w:lang w:val="ru-RU"/>
        </w:rPr>
        <w:t xml:space="preserve"> за своите констатации. В срок до 10 дни от получаване на съобщението, </w:t>
      </w:r>
      <w:r w:rsidRPr="008D2492">
        <w:rPr>
          <w:rFonts w:ascii="Times New Roman" w:hAnsi="Times New Roman" w:cs="Times New Roman"/>
          <w:b/>
          <w:bCs/>
          <w:lang w:val="ru-RU"/>
        </w:rPr>
        <w:t>ИЗПЪЛНИТЕЛЯТ,</w:t>
      </w:r>
      <w:r w:rsidRPr="008D2492">
        <w:rPr>
          <w:rFonts w:ascii="Times New Roman" w:hAnsi="Times New Roman" w:cs="Times New Roman"/>
          <w:lang w:val="ru-RU"/>
        </w:rPr>
        <w:t xml:space="preserve"> съгласувано с </w:t>
      </w:r>
      <w:r w:rsidRPr="008D2492">
        <w:rPr>
          <w:rFonts w:ascii="Times New Roman" w:hAnsi="Times New Roman" w:cs="Times New Roman"/>
          <w:b/>
          <w:bCs/>
          <w:lang w:val="ru-RU"/>
        </w:rPr>
        <w:t>ВЪЗЛОЖИТЕЛЯ</w:t>
      </w:r>
      <w:r w:rsidRPr="008D2492">
        <w:rPr>
          <w:rFonts w:ascii="Times New Roman" w:hAnsi="Times New Roman" w:cs="Times New Roman"/>
          <w:lang w:val="ru-RU"/>
        </w:rPr>
        <w:t>, започва работа и отстранява дефектите в минималния технологично необходим срок</w:t>
      </w:r>
      <w:r w:rsidRPr="008D2492">
        <w:rPr>
          <w:rFonts w:ascii="Times New Roman" w:hAnsi="Times New Roman" w:cs="Times New Roman"/>
        </w:rPr>
        <w:t xml:space="preserve">, </w:t>
      </w:r>
      <w:r w:rsidRPr="008D2492">
        <w:rPr>
          <w:rFonts w:ascii="Times New Roman" w:hAnsi="Times New Roman" w:cs="Times New Roman"/>
          <w:lang w:val="ru-RU"/>
        </w:rPr>
        <w:t xml:space="preserve">договорен между страните. </w:t>
      </w:r>
    </w:p>
    <w:p w14:paraId="70C20DB9"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rPr>
        <w:t>8.5.</w:t>
      </w:r>
      <w:r>
        <w:rPr>
          <w:rFonts w:ascii="Times New Roman" w:hAnsi="Times New Roman" w:cs="Times New Roman"/>
        </w:rPr>
        <w:t xml:space="preserve"> </w:t>
      </w:r>
      <w:r w:rsidRPr="008D2492">
        <w:rPr>
          <w:rFonts w:ascii="Times New Roman" w:hAnsi="Times New Roman" w:cs="Times New Roman"/>
        </w:rPr>
        <w:t xml:space="preserve">В случай на неизпълнение на задълженията от </w:t>
      </w:r>
      <w:r w:rsidRPr="008D2492">
        <w:rPr>
          <w:rFonts w:ascii="Times New Roman" w:hAnsi="Times New Roman" w:cs="Times New Roman"/>
          <w:b/>
          <w:bCs/>
        </w:rPr>
        <w:t>ИЗПЪЛНИТЕЛЯ</w:t>
      </w:r>
      <w:r w:rsidRPr="008D2492">
        <w:rPr>
          <w:rFonts w:ascii="Times New Roman" w:hAnsi="Times New Roman" w:cs="Times New Roman"/>
        </w:rPr>
        <w:t xml:space="preserve">, съгласно чл. 8.4., </w:t>
      </w:r>
      <w:r w:rsidRPr="008D2492">
        <w:rPr>
          <w:rFonts w:ascii="Times New Roman" w:hAnsi="Times New Roman" w:cs="Times New Roman"/>
          <w:b/>
          <w:bCs/>
        </w:rPr>
        <w:t>ВЪЗЛОЖИТЕЛЯТ</w:t>
      </w:r>
      <w:r w:rsidRPr="008D2492">
        <w:rPr>
          <w:rFonts w:ascii="Times New Roman" w:hAnsi="Times New Roman" w:cs="Times New Roman"/>
        </w:rPr>
        <w:t xml:space="preserve"> има право да отстрани дефектите за сметка на </w:t>
      </w:r>
      <w:r w:rsidRPr="008D2492">
        <w:rPr>
          <w:rFonts w:ascii="Times New Roman" w:hAnsi="Times New Roman" w:cs="Times New Roman"/>
          <w:b/>
          <w:bCs/>
        </w:rPr>
        <w:t>ИЗПЪЛНИТЕЛЯ.</w:t>
      </w:r>
    </w:p>
    <w:p w14:paraId="5F95727C"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8.6. В случаите на дефекти, проявили се в гаранционния срок и довели до аварийно изключване на енергийния обект, </w:t>
      </w:r>
      <w:r w:rsidRPr="008D2492">
        <w:rPr>
          <w:rFonts w:ascii="Times New Roman" w:hAnsi="Times New Roman" w:cs="Times New Roman"/>
          <w:b/>
        </w:rPr>
        <w:t>ВЪЗЛОЖИТЕЛЯТ</w:t>
      </w:r>
      <w:r w:rsidRPr="008D2492">
        <w:rPr>
          <w:rFonts w:ascii="Times New Roman" w:hAnsi="Times New Roman" w:cs="Times New Roman"/>
        </w:rPr>
        <w:t xml:space="preserve"> има право да отстрани дефектите с аварийни групи, като </w:t>
      </w:r>
      <w:r w:rsidRPr="008D2492">
        <w:rPr>
          <w:rFonts w:ascii="Times New Roman" w:hAnsi="Times New Roman" w:cs="Times New Roman"/>
          <w:b/>
        </w:rPr>
        <w:t>ИЗПЪЛНИТЕЛЯТ</w:t>
      </w:r>
      <w:r w:rsidRPr="008D2492">
        <w:rPr>
          <w:rFonts w:ascii="Times New Roman" w:hAnsi="Times New Roman" w:cs="Times New Roman"/>
        </w:rPr>
        <w:t xml:space="preserve"> няма да носи отговорност за извършената от аварийните групи работа.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заплати на </w:t>
      </w:r>
      <w:r w:rsidRPr="008D2492">
        <w:rPr>
          <w:rFonts w:ascii="Times New Roman" w:hAnsi="Times New Roman" w:cs="Times New Roman"/>
          <w:b/>
        </w:rPr>
        <w:t>ВЪЗЛОЖИТЕЛЯ</w:t>
      </w:r>
      <w:r w:rsidRPr="008D2492">
        <w:rPr>
          <w:rFonts w:ascii="Times New Roman" w:hAnsi="Times New Roman" w:cs="Times New Roman"/>
        </w:rPr>
        <w:t xml:space="preserve"> направените разходи.</w:t>
      </w:r>
    </w:p>
    <w:p w14:paraId="0355D7B1"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lastRenderedPageBreak/>
        <w:t>8.7.</w:t>
      </w:r>
      <w:r>
        <w:rPr>
          <w:rFonts w:ascii="Times New Roman" w:hAnsi="Times New Roman" w:cs="Times New Roman"/>
        </w:rPr>
        <w:t xml:space="preserve"> </w:t>
      </w:r>
      <w:r w:rsidRPr="008D2492">
        <w:rPr>
          <w:rFonts w:ascii="Times New Roman" w:hAnsi="Times New Roman" w:cs="Times New Roman"/>
        </w:rPr>
        <w:t xml:space="preserve">В случаите по чл. 8.5 и чл. 8.6,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заплати на </w:t>
      </w:r>
      <w:r w:rsidRPr="008D2492">
        <w:rPr>
          <w:rFonts w:ascii="Times New Roman" w:hAnsi="Times New Roman" w:cs="Times New Roman"/>
          <w:b/>
        </w:rPr>
        <w:t>ВЪЗЛОЖИТЕЛЯ</w:t>
      </w:r>
      <w:r w:rsidRPr="008D2492">
        <w:rPr>
          <w:rFonts w:ascii="Times New Roman" w:hAnsi="Times New Roman" w:cs="Times New Roman"/>
        </w:rPr>
        <w:t xml:space="preserve"> направените разходи в срок от 25 (двадесет и пет) дни, с банков превод, по сметката на </w:t>
      </w:r>
      <w:r w:rsidRPr="008D2492">
        <w:rPr>
          <w:rFonts w:ascii="Times New Roman" w:hAnsi="Times New Roman" w:cs="Times New Roman"/>
          <w:b/>
        </w:rPr>
        <w:t xml:space="preserve">ВЪЗЛОЖИТЕЛЯ, </w:t>
      </w:r>
      <w:r w:rsidRPr="008D2492">
        <w:rPr>
          <w:rFonts w:ascii="Times New Roman" w:hAnsi="Times New Roman" w:cs="Times New Roman"/>
        </w:rPr>
        <w:t>считано от датата на уведомяването.</w:t>
      </w:r>
    </w:p>
    <w:p w14:paraId="0F405036" w14:textId="21E83004"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8.8.</w:t>
      </w:r>
      <w:r>
        <w:rPr>
          <w:rFonts w:ascii="Times New Roman" w:hAnsi="Times New Roman" w:cs="Times New Roman"/>
        </w:rPr>
        <w:t xml:space="preserve"> </w:t>
      </w:r>
      <w:r w:rsidRPr="008D2492">
        <w:rPr>
          <w:rFonts w:ascii="Times New Roman" w:hAnsi="Times New Roman" w:cs="Times New Roman"/>
        </w:rPr>
        <w:t>В случаите по чл.</w:t>
      </w:r>
      <w:r w:rsidR="00804FD1">
        <w:rPr>
          <w:rFonts w:ascii="Times New Roman" w:hAnsi="Times New Roman" w:cs="Times New Roman"/>
        </w:rPr>
        <w:t>чл.</w:t>
      </w:r>
      <w:r w:rsidRPr="008D2492">
        <w:rPr>
          <w:rFonts w:ascii="Times New Roman" w:hAnsi="Times New Roman" w:cs="Times New Roman"/>
        </w:rPr>
        <w:t xml:space="preserve"> 8.4, 8.5</w:t>
      </w:r>
      <w:r w:rsidR="008934D0">
        <w:rPr>
          <w:rFonts w:ascii="Times New Roman" w:hAnsi="Times New Roman" w:cs="Times New Roman"/>
        </w:rPr>
        <w:t xml:space="preserve"> и</w:t>
      </w:r>
      <w:r w:rsidRPr="008D2492">
        <w:rPr>
          <w:rFonts w:ascii="Times New Roman" w:hAnsi="Times New Roman" w:cs="Times New Roman"/>
        </w:rPr>
        <w:t xml:space="preserve"> 8.6, гаранционният срок определен в чл. 8.3 от договора се продължава с времето, необходимо за отстраняване на дефектите.</w:t>
      </w:r>
    </w:p>
    <w:p w14:paraId="3151CFDB"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8.9. Използването на аварийни групи по чл. 8.6. не прекъсва гаранционният срок на изпълнените СМР и не освобождава </w:t>
      </w:r>
      <w:r w:rsidRPr="009A46A2">
        <w:rPr>
          <w:rFonts w:ascii="Times New Roman" w:hAnsi="Times New Roman" w:cs="Times New Roman"/>
          <w:b/>
        </w:rPr>
        <w:t>ИЗПЪЛНИТЕЛЯ</w:t>
      </w:r>
      <w:r w:rsidRPr="008D2492">
        <w:rPr>
          <w:rFonts w:ascii="Times New Roman" w:hAnsi="Times New Roman" w:cs="Times New Roman"/>
        </w:rPr>
        <w:t xml:space="preserve"> от гаранционната му отговорност по този договор .</w:t>
      </w:r>
    </w:p>
    <w:p w14:paraId="2A9FCCCB" w14:textId="77777777" w:rsidR="00407E1C" w:rsidRPr="008D2492" w:rsidRDefault="00407E1C" w:rsidP="00407E1C">
      <w:pPr>
        <w:pStyle w:val="Heading1"/>
        <w:spacing w:line="276" w:lineRule="auto"/>
        <w:jc w:val="both"/>
        <w:rPr>
          <w:rFonts w:ascii="Times New Roman" w:hAnsi="Times New Roman" w:cs="Times New Roman"/>
          <w:b/>
          <w:bCs/>
          <w:noProof/>
        </w:rPr>
      </w:pPr>
    </w:p>
    <w:p w14:paraId="4F803F1E" w14:textId="77777777" w:rsidR="00407E1C" w:rsidRPr="008D2492" w:rsidRDefault="00407E1C" w:rsidP="00407E1C">
      <w:pPr>
        <w:pStyle w:val="Heading1"/>
        <w:spacing w:line="276" w:lineRule="auto"/>
        <w:jc w:val="both"/>
        <w:rPr>
          <w:rFonts w:ascii="Times New Roman" w:hAnsi="Times New Roman" w:cs="Times New Roman"/>
          <w:b/>
          <w:bCs/>
          <w:noProof/>
        </w:rPr>
      </w:pPr>
      <w:r w:rsidRPr="008D2492">
        <w:rPr>
          <w:rFonts w:ascii="Times New Roman" w:hAnsi="Times New Roman" w:cs="Times New Roman"/>
          <w:b/>
          <w:bCs/>
          <w:noProof/>
        </w:rPr>
        <w:t>9. ПАТЕНТНИ ПРАВА</w:t>
      </w:r>
    </w:p>
    <w:p w14:paraId="060244A8" w14:textId="5392B369"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9.1.</w:t>
      </w:r>
      <w:r w:rsidRPr="008D2492">
        <w:rPr>
          <w:rFonts w:ascii="Times New Roman" w:hAnsi="Times New Roman" w:cs="Times New Roman"/>
          <w:b/>
          <w:bCs/>
        </w:rPr>
        <w:t>ИЗПЪЛНИТЕЛЯТ</w:t>
      </w:r>
      <w:r w:rsidRPr="008D2492">
        <w:rPr>
          <w:rFonts w:ascii="Times New Roman" w:hAnsi="Times New Roman" w:cs="Times New Roman"/>
        </w:rPr>
        <w:t xml:space="preserve"> трябва да обезщети </w:t>
      </w:r>
      <w:r w:rsidRPr="008D2492">
        <w:rPr>
          <w:rFonts w:ascii="Times New Roman" w:hAnsi="Times New Roman" w:cs="Times New Roman"/>
          <w:b/>
          <w:bCs/>
        </w:rPr>
        <w:t>ВЪЗЛОЖИТЕЛЯ</w:t>
      </w:r>
      <w:r w:rsidRPr="008D2492">
        <w:rPr>
          <w:rFonts w:ascii="Times New Roman" w:hAnsi="Times New Roman" w:cs="Times New Roman"/>
        </w:rPr>
        <w:t xml:space="preserve"> срещу всички претенции на трети страни за нарушаване на права върху патенти, запазени марки, авторски права или права на интелектуална</w:t>
      </w:r>
      <w:r w:rsidR="008934D0">
        <w:rPr>
          <w:rFonts w:ascii="Times New Roman" w:hAnsi="Times New Roman" w:cs="Times New Roman"/>
        </w:rPr>
        <w:t>,</w:t>
      </w:r>
      <w:r w:rsidRPr="008D2492">
        <w:rPr>
          <w:rFonts w:ascii="Times New Roman" w:hAnsi="Times New Roman" w:cs="Times New Roman"/>
        </w:rPr>
        <w:t xml:space="preserve"> или индустриална собственост</w:t>
      </w:r>
      <w:r w:rsidR="008934D0">
        <w:rPr>
          <w:rFonts w:ascii="Times New Roman" w:hAnsi="Times New Roman" w:cs="Times New Roman"/>
        </w:rPr>
        <w:t>,</w:t>
      </w:r>
      <w:r w:rsidRPr="008D2492">
        <w:rPr>
          <w:rFonts w:ascii="Times New Roman" w:hAnsi="Times New Roman" w:cs="Times New Roman"/>
        </w:rPr>
        <w:t xml:space="preserve"> или индустриални проекти, произтичащи от употребата на съоръженията и материалите, доставени от </w:t>
      </w:r>
      <w:r w:rsidRPr="008D2492">
        <w:rPr>
          <w:rFonts w:ascii="Times New Roman" w:hAnsi="Times New Roman" w:cs="Times New Roman"/>
          <w:b/>
          <w:bCs/>
        </w:rPr>
        <w:t>ИЗПЪЛНИТЕЛЯ</w:t>
      </w:r>
      <w:r w:rsidRPr="008D2492">
        <w:rPr>
          <w:rFonts w:ascii="Times New Roman" w:hAnsi="Times New Roman" w:cs="Times New Roman"/>
        </w:rPr>
        <w:t xml:space="preserve"> за извършване на строително – монтажните работи. </w:t>
      </w:r>
    </w:p>
    <w:p w14:paraId="2010A3F2"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9.2.</w:t>
      </w:r>
      <w:r w:rsidRPr="008D2492">
        <w:rPr>
          <w:rFonts w:ascii="Times New Roman" w:hAnsi="Times New Roman" w:cs="Times New Roman"/>
          <w:b/>
        </w:rPr>
        <w:t>ИЗПЪЛНИТЕЛЯТ</w:t>
      </w:r>
      <w:r w:rsidRPr="008D2492">
        <w:rPr>
          <w:rFonts w:ascii="Times New Roman" w:hAnsi="Times New Roman" w:cs="Times New Roman"/>
        </w:rPr>
        <w:t xml:space="preserve"> гарантира на </w:t>
      </w:r>
      <w:r w:rsidRPr="008D2492">
        <w:rPr>
          <w:rFonts w:ascii="Times New Roman" w:hAnsi="Times New Roman" w:cs="Times New Roman"/>
          <w:b/>
        </w:rPr>
        <w:t>ВЪЗЛОЖИТЕЛЯ</w:t>
      </w:r>
      <w:r w:rsidRPr="008D2492">
        <w:rPr>
          <w:rFonts w:ascii="Times New Roman" w:hAnsi="Times New Roman" w:cs="Times New Roman"/>
        </w:rPr>
        <w:t xml:space="preserve">, че никое трето лице няма авторски права или права на интелектуална или индустриална собственост върху работите, предмет на този договор. </w:t>
      </w:r>
      <w:r w:rsidRPr="008D2492">
        <w:rPr>
          <w:rFonts w:ascii="Times New Roman" w:hAnsi="Times New Roman" w:cs="Times New Roman"/>
          <w:b/>
        </w:rPr>
        <w:t>ИЗПЪЛНТЕЛЯТ</w:t>
      </w:r>
      <w:r w:rsidRPr="008D2492">
        <w:rPr>
          <w:rFonts w:ascii="Times New Roman" w:hAnsi="Times New Roman" w:cs="Times New Roman"/>
        </w:rPr>
        <w:t xml:space="preserve"> дава съгласието си да бъде привличан като трето лице помагач в случай на съдебен процес и претенции срещу </w:t>
      </w:r>
      <w:r w:rsidRPr="008D2492">
        <w:rPr>
          <w:rFonts w:ascii="Times New Roman" w:hAnsi="Times New Roman" w:cs="Times New Roman"/>
          <w:b/>
        </w:rPr>
        <w:t>ВЪЗЛОЖИТЕЛЯ</w:t>
      </w:r>
      <w:r w:rsidRPr="008D2492">
        <w:rPr>
          <w:rFonts w:ascii="Times New Roman" w:hAnsi="Times New Roman" w:cs="Times New Roman"/>
        </w:rPr>
        <w:t xml:space="preserve">, във връзка с този договор и да обезщети </w:t>
      </w:r>
      <w:r w:rsidRPr="008D2492">
        <w:rPr>
          <w:rFonts w:ascii="Times New Roman" w:hAnsi="Times New Roman" w:cs="Times New Roman"/>
          <w:b/>
        </w:rPr>
        <w:t>ВЪЗЛОЖИТЕЛЯ</w:t>
      </w:r>
      <w:r w:rsidRPr="008D2492">
        <w:rPr>
          <w:rFonts w:ascii="Times New Roman" w:hAnsi="Times New Roman" w:cs="Times New Roman"/>
        </w:rPr>
        <w:t xml:space="preserve"> напълно за всички претърпени от него щети във връзка с тези претенции. </w:t>
      </w:r>
    </w:p>
    <w:p w14:paraId="396E3642" w14:textId="77777777" w:rsidR="00407E1C" w:rsidRPr="008D2492" w:rsidRDefault="00407E1C" w:rsidP="00407E1C">
      <w:pPr>
        <w:pStyle w:val="Heading1"/>
        <w:spacing w:line="276" w:lineRule="auto"/>
        <w:jc w:val="both"/>
        <w:rPr>
          <w:rFonts w:ascii="Times New Roman" w:hAnsi="Times New Roman" w:cs="Times New Roman"/>
          <w:b/>
          <w:bCs/>
          <w:noProof/>
        </w:rPr>
      </w:pPr>
    </w:p>
    <w:p w14:paraId="5424566B" w14:textId="77777777" w:rsidR="00407E1C" w:rsidRPr="008D2492" w:rsidRDefault="00407E1C" w:rsidP="00407E1C">
      <w:pPr>
        <w:pStyle w:val="Heading1"/>
        <w:spacing w:line="276" w:lineRule="auto"/>
        <w:jc w:val="both"/>
        <w:rPr>
          <w:rFonts w:ascii="Times New Roman" w:hAnsi="Times New Roman" w:cs="Times New Roman"/>
          <w:b/>
          <w:bCs/>
          <w:noProof/>
        </w:rPr>
      </w:pPr>
      <w:r w:rsidRPr="008D2492">
        <w:rPr>
          <w:rFonts w:ascii="Times New Roman" w:hAnsi="Times New Roman" w:cs="Times New Roman"/>
          <w:b/>
          <w:bCs/>
          <w:noProof/>
        </w:rPr>
        <w:t>10. ВРЕМЕННИ ПОДХОДИ И ПЛОЩАДКИ</w:t>
      </w:r>
    </w:p>
    <w:p w14:paraId="11143BEA"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10.1. </w:t>
      </w:r>
      <w:r w:rsidRPr="008D2492">
        <w:rPr>
          <w:rFonts w:ascii="Times New Roman" w:hAnsi="Times New Roman" w:cs="Times New Roman"/>
        </w:rPr>
        <w:t xml:space="preserve">Временните подходи към обекта, монтажните площадки и пътища за извършване на строително-монтажните работи се съгласуват предварително с </w:t>
      </w:r>
      <w:r w:rsidRPr="008D2492">
        <w:rPr>
          <w:rFonts w:ascii="Times New Roman" w:hAnsi="Times New Roman" w:cs="Times New Roman"/>
          <w:b/>
          <w:bCs/>
        </w:rPr>
        <w:t>ВЪЗЛОЖИТЕЛЯ</w:t>
      </w:r>
      <w:r w:rsidRPr="008D2492">
        <w:rPr>
          <w:rFonts w:ascii="Times New Roman" w:hAnsi="Times New Roman" w:cs="Times New Roman"/>
        </w:rPr>
        <w:t xml:space="preserve">, за което се съставя двустранен протокол. Щетите нанесени  върху тези подходи, площадки и пътища са за сметка на </w:t>
      </w:r>
      <w:r w:rsidRPr="008D2492">
        <w:rPr>
          <w:rFonts w:ascii="Times New Roman" w:hAnsi="Times New Roman" w:cs="Times New Roman"/>
          <w:b/>
          <w:bCs/>
        </w:rPr>
        <w:t>ВЪЗЛОЖИТЕЛЯ</w:t>
      </w:r>
      <w:r w:rsidRPr="008D2492">
        <w:rPr>
          <w:rFonts w:ascii="Times New Roman" w:hAnsi="Times New Roman" w:cs="Times New Roman"/>
        </w:rPr>
        <w:t>, с изключение на случаите по чл</w:t>
      </w:r>
      <w:r w:rsidRPr="00804FD1">
        <w:rPr>
          <w:rFonts w:ascii="Times New Roman" w:hAnsi="Times New Roman" w:cs="Times New Roman"/>
        </w:rPr>
        <w:t>.</w:t>
      </w:r>
      <w:r w:rsidRPr="008D2492">
        <w:rPr>
          <w:rFonts w:ascii="Times New Roman" w:hAnsi="Times New Roman" w:cs="Times New Roman"/>
          <w:color w:val="FF0000"/>
        </w:rPr>
        <w:t xml:space="preserve"> </w:t>
      </w:r>
      <w:r w:rsidRPr="008D2492">
        <w:rPr>
          <w:rFonts w:ascii="Times New Roman" w:hAnsi="Times New Roman" w:cs="Times New Roman"/>
        </w:rPr>
        <w:t>12</w:t>
      </w:r>
      <w:r w:rsidRPr="00983A34">
        <w:rPr>
          <w:rFonts w:ascii="Times New Roman" w:hAnsi="Times New Roman" w:cs="Times New Roman"/>
        </w:rPr>
        <w:t>.1</w:t>
      </w:r>
      <w:r w:rsidRPr="00983A34">
        <w:rPr>
          <w:rFonts w:ascii="Times New Roman" w:hAnsi="Times New Roman" w:cs="Times New Roman"/>
          <w:lang w:val="en-US"/>
        </w:rPr>
        <w:t>5</w:t>
      </w:r>
      <w:r w:rsidRPr="00983A34">
        <w:rPr>
          <w:rFonts w:ascii="Times New Roman" w:hAnsi="Times New Roman" w:cs="Times New Roman"/>
        </w:rPr>
        <w:t xml:space="preserve">. </w:t>
      </w:r>
    </w:p>
    <w:p w14:paraId="504B28D8"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10.2. </w:t>
      </w:r>
      <w:r w:rsidRPr="008D2492">
        <w:rPr>
          <w:rFonts w:ascii="Times New Roman" w:hAnsi="Times New Roman" w:cs="Times New Roman"/>
        </w:rPr>
        <w:t xml:space="preserve">Всички нанесени щети при извършване на строително – монтажните работи на обекта, които не са включени в двустранния протокол по чл. 10.1, са за сметка на </w:t>
      </w:r>
      <w:r w:rsidRPr="008D2492">
        <w:rPr>
          <w:rFonts w:ascii="Times New Roman" w:hAnsi="Times New Roman" w:cs="Times New Roman"/>
          <w:b/>
          <w:bCs/>
        </w:rPr>
        <w:t>ИЗПЪЛНИТЕЛЯ</w:t>
      </w:r>
      <w:r w:rsidRPr="008D2492">
        <w:rPr>
          <w:rFonts w:ascii="Times New Roman" w:hAnsi="Times New Roman" w:cs="Times New Roman"/>
        </w:rPr>
        <w:t>.</w:t>
      </w:r>
    </w:p>
    <w:p w14:paraId="6E6AC015" w14:textId="77777777" w:rsidR="00407E1C" w:rsidRPr="00792C4F" w:rsidRDefault="00407E1C" w:rsidP="00407E1C">
      <w:pPr>
        <w:pStyle w:val="Heading1"/>
        <w:spacing w:line="276" w:lineRule="auto"/>
        <w:jc w:val="both"/>
        <w:rPr>
          <w:rFonts w:ascii="Times New Roman" w:hAnsi="Times New Roman" w:cs="Times New Roman"/>
        </w:rPr>
      </w:pPr>
    </w:p>
    <w:p w14:paraId="1057C8C3" w14:textId="77777777" w:rsidR="00407E1C" w:rsidRPr="00792C4F" w:rsidRDefault="00407E1C" w:rsidP="00407E1C">
      <w:pPr>
        <w:pStyle w:val="Heading1"/>
        <w:spacing w:line="276" w:lineRule="auto"/>
        <w:jc w:val="both"/>
        <w:rPr>
          <w:rFonts w:ascii="Times New Roman" w:hAnsi="Times New Roman" w:cs="Times New Roman"/>
          <w:b/>
          <w:bCs/>
          <w:noProof/>
        </w:rPr>
      </w:pPr>
      <w:r w:rsidRPr="00792C4F">
        <w:rPr>
          <w:rFonts w:ascii="Times New Roman" w:hAnsi="Times New Roman" w:cs="Times New Roman"/>
          <w:b/>
          <w:bCs/>
          <w:noProof/>
        </w:rPr>
        <w:t>11. ПРАВА И ЗАДЪЛЖЕНИЯ НА ВЪЗЛОЖИТЕЛЯ</w:t>
      </w:r>
    </w:p>
    <w:p w14:paraId="12BDA04F" w14:textId="2DFA5591" w:rsidR="00407E1C" w:rsidRPr="00792C4F" w:rsidRDefault="00407E1C" w:rsidP="00407E1C">
      <w:pPr>
        <w:pStyle w:val="Heading1"/>
        <w:spacing w:line="276" w:lineRule="auto"/>
        <w:jc w:val="both"/>
        <w:rPr>
          <w:rFonts w:ascii="Times New Roman" w:hAnsi="Times New Roman" w:cs="Times New Roman"/>
          <w:bCs/>
          <w:noProof/>
        </w:rPr>
      </w:pPr>
      <w:r w:rsidRPr="00792C4F">
        <w:rPr>
          <w:rFonts w:ascii="Times New Roman" w:hAnsi="Times New Roman" w:cs="Times New Roman"/>
          <w:bCs/>
          <w:noProof/>
        </w:rPr>
        <w:t xml:space="preserve">11.1. </w:t>
      </w:r>
      <w:r w:rsidRPr="00792C4F">
        <w:rPr>
          <w:rFonts w:ascii="Times New Roman" w:hAnsi="Times New Roman" w:cs="Times New Roman"/>
          <w:b/>
          <w:bCs/>
          <w:noProof/>
        </w:rPr>
        <w:t xml:space="preserve">ВЪЗЛОЖИТЕЛЯТ </w:t>
      </w:r>
      <w:r w:rsidRPr="00792C4F">
        <w:rPr>
          <w:rFonts w:ascii="Times New Roman" w:hAnsi="Times New Roman" w:cs="Times New Roman"/>
          <w:bCs/>
          <w:noProof/>
        </w:rPr>
        <w:t>е длъжен</w:t>
      </w:r>
      <w:r w:rsidRPr="00792C4F">
        <w:rPr>
          <w:rFonts w:ascii="Times New Roman" w:hAnsi="Times New Roman" w:cs="Times New Roman"/>
        </w:rPr>
        <w:t xml:space="preserve"> да предаде на </w:t>
      </w:r>
      <w:r w:rsidRPr="00792C4F">
        <w:rPr>
          <w:rFonts w:ascii="Times New Roman" w:hAnsi="Times New Roman" w:cs="Times New Roman"/>
          <w:b/>
          <w:bCs/>
        </w:rPr>
        <w:t>ИЗПЪЛНИТЕЛЯ</w:t>
      </w:r>
      <w:r w:rsidRPr="00792C4F">
        <w:rPr>
          <w:rFonts w:ascii="Times New Roman" w:hAnsi="Times New Roman" w:cs="Times New Roman"/>
        </w:rPr>
        <w:t xml:space="preserve"> одобрения проект и разрешението за строеж с протокол </w:t>
      </w:r>
      <w:r w:rsidR="00771C36" w:rsidRPr="00792C4F">
        <w:rPr>
          <w:rFonts w:ascii="Times New Roman" w:hAnsi="Times New Roman" w:cs="Times New Roman"/>
        </w:rPr>
        <w:t>(</w:t>
      </w:r>
      <w:r w:rsidRPr="00792C4F">
        <w:rPr>
          <w:rFonts w:ascii="Times New Roman" w:hAnsi="Times New Roman" w:cs="Times New Roman"/>
        </w:rPr>
        <w:t>обр.</w:t>
      </w:r>
      <w:r w:rsidR="008934D0" w:rsidRPr="00792C4F">
        <w:rPr>
          <w:rFonts w:ascii="Times New Roman" w:hAnsi="Times New Roman" w:cs="Times New Roman"/>
        </w:rPr>
        <w:t xml:space="preserve"> </w:t>
      </w:r>
      <w:r w:rsidRPr="00792C4F">
        <w:rPr>
          <w:rFonts w:ascii="Times New Roman" w:hAnsi="Times New Roman" w:cs="Times New Roman"/>
        </w:rPr>
        <w:t>1</w:t>
      </w:r>
      <w:r w:rsidR="00771C36" w:rsidRPr="00792C4F">
        <w:rPr>
          <w:rFonts w:ascii="Times New Roman" w:hAnsi="Times New Roman" w:cs="Times New Roman"/>
        </w:rPr>
        <w:t>)</w:t>
      </w:r>
      <w:r w:rsidRPr="00792C4F">
        <w:rPr>
          <w:rFonts w:ascii="Times New Roman" w:hAnsi="Times New Roman" w:cs="Times New Roman"/>
        </w:rPr>
        <w:t xml:space="preserve"> по Наредба № 3/31.07.2003 г. на МРРБ към ЗУТ.</w:t>
      </w:r>
      <w:r w:rsidRPr="00792C4F">
        <w:rPr>
          <w:rFonts w:ascii="Times New Roman" w:hAnsi="Times New Roman" w:cs="Times New Roman"/>
          <w:b/>
          <w:lang w:val="ru-RU"/>
        </w:rPr>
        <w:t xml:space="preserve"> ВЪЗЛОЖИТЕЛЯТ</w:t>
      </w:r>
      <w:r w:rsidRPr="00792C4F">
        <w:rPr>
          <w:rFonts w:ascii="Times New Roman" w:hAnsi="Times New Roman" w:cs="Times New Roman"/>
          <w:lang w:val="ru-RU"/>
        </w:rPr>
        <w:t xml:space="preserve"> отправя писмена покана до </w:t>
      </w:r>
      <w:r w:rsidRPr="00792C4F">
        <w:rPr>
          <w:rFonts w:ascii="Times New Roman" w:hAnsi="Times New Roman" w:cs="Times New Roman"/>
          <w:b/>
          <w:bCs/>
          <w:lang w:val="ru-RU"/>
        </w:rPr>
        <w:t>ИЗПЪЛНИТЕЛЯ</w:t>
      </w:r>
      <w:r w:rsidRPr="00792C4F">
        <w:rPr>
          <w:rFonts w:ascii="Times New Roman" w:hAnsi="Times New Roman" w:cs="Times New Roman"/>
          <w:lang w:val="ru-RU"/>
        </w:rPr>
        <w:t xml:space="preserve"> за подписване на протокола обр.1</w:t>
      </w:r>
      <w:r w:rsidR="00F86A6A" w:rsidRPr="00792C4F">
        <w:rPr>
          <w:rFonts w:ascii="Times New Roman" w:hAnsi="Times New Roman" w:cs="Times New Roman"/>
          <w:lang w:val="ru-RU"/>
        </w:rPr>
        <w:t xml:space="preserve"> </w:t>
      </w:r>
      <w:r w:rsidR="00F86A6A" w:rsidRPr="00792C4F">
        <w:rPr>
          <w:rFonts w:ascii="Times New Roman" w:hAnsi="Times New Roman" w:cs="Times New Roman"/>
        </w:rPr>
        <w:t>по Наредба № 3/31.07.2003 г. на МРРБ към ЗУТ</w:t>
      </w:r>
      <w:r w:rsidRPr="00792C4F">
        <w:rPr>
          <w:rFonts w:ascii="Times New Roman" w:hAnsi="Times New Roman" w:cs="Times New Roman"/>
          <w:lang w:val="ru-RU"/>
        </w:rPr>
        <w:t>.</w:t>
      </w:r>
    </w:p>
    <w:p w14:paraId="0FBBA469" w14:textId="04EA093C"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11.2. </w:t>
      </w:r>
      <w:r w:rsidRPr="008D2492">
        <w:rPr>
          <w:rFonts w:ascii="Times New Roman" w:hAnsi="Times New Roman" w:cs="Times New Roman"/>
          <w:b/>
          <w:bCs/>
          <w:noProof/>
        </w:rPr>
        <w:t xml:space="preserve">ВЪЗЛОЖИТЕЛЯТ </w:t>
      </w:r>
      <w:r w:rsidRPr="008D2492">
        <w:rPr>
          <w:rFonts w:ascii="Times New Roman" w:hAnsi="Times New Roman" w:cs="Times New Roman"/>
          <w:bCs/>
          <w:noProof/>
        </w:rPr>
        <w:t>е длъжен</w:t>
      </w:r>
      <w:r w:rsidRPr="008D2492">
        <w:rPr>
          <w:rFonts w:ascii="Times New Roman" w:hAnsi="Times New Roman" w:cs="Times New Roman"/>
        </w:rPr>
        <w:t xml:space="preserve"> да предаде на </w:t>
      </w:r>
      <w:r w:rsidRPr="008D2492">
        <w:rPr>
          <w:rFonts w:ascii="Times New Roman" w:hAnsi="Times New Roman" w:cs="Times New Roman"/>
          <w:b/>
          <w:bCs/>
        </w:rPr>
        <w:t>ИЗПЪЛНИТЕЛЯ</w:t>
      </w:r>
      <w:r w:rsidRPr="008D2492">
        <w:rPr>
          <w:rFonts w:ascii="Times New Roman" w:hAnsi="Times New Roman" w:cs="Times New Roman"/>
        </w:rPr>
        <w:t xml:space="preserve"> строителната площадка с протокол за откриване на строителната площадка и строителна линия обр.</w:t>
      </w:r>
      <w:r w:rsidR="00F86A6A">
        <w:rPr>
          <w:rFonts w:ascii="Times New Roman" w:hAnsi="Times New Roman" w:cs="Times New Roman"/>
        </w:rPr>
        <w:t xml:space="preserve"> </w:t>
      </w:r>
      <w:r w:rsidRPr="008D2492">
        <w:rPr>
          <w:rFonts w:ascii="Times New Roman" w:hAnsi="Times New Roman" w:cs="Times New Roman"/>
        </w:rPr>
        <w:t xml:space="preserve">2а по Наредба №3/31.07. 2003 г. на МРРБ към ЗУТ. </w:t>
      </w:r>
    </w:p>
    <w:p w14:paraId="2C9EFBFB" w14:textId="753CD8B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b/>
          <w:lang w:val="ru-RU"/>
        </w:rPr>
        <w:t>ВЪЗЛОЖИТЕЛЯТ</w:t>
      </w:r>
      <w:r w:rsidRPr="008D2492">
        <w:rPr>
          <w:rFonts w:ascii="Times New Roman" w:hAnsi="Times New Roman" w:cs="Times New Roman"/>
          <w:lang w:val="ru-RU"/>
        </w:rPr>
        <w:t xml:space="preserve"> отправя писмена покана до </w:t>
      </w:r>
      <w:r w:rsidRPr="008D2492">
        <w:rPr>
          <w:rFonts w:ascii="Times New Roman" w:hAnsi="Times New Roman" w:cs="Times New Roman"/>
          <w:b/>
          <w:bCs/>
          <w:lang w:val="ru-RU"/>
        </w:rPr>
        <w:t>ИЗПЪЛНИТЕЛЯ</w:t>
      </w:r>
      <w:r w:rsidRPr="008D2492">
        <w:rPr>
          <w:rFonts w:ascii="Times New Roman" w:hAnsi="Times New Roman" w:cs="Times New Roman"/>
          <w:lang w:val="ru-RU"/>
        </w:rPr>
        <w:t xml:space="preserve"> за подписване на протокола </w:t>
      </w:r>
      <w:r w:rsidRPr="008D2492">
        <w:rPr>
          <w:rFonts w:ascii="Times New Roman" w:hAnsi="Times New Roman" w:cs="Times New Roman"/>
        </w:rPr>
        <w:t>обр. 2а</w:t>
      </w:r>
      <w:r>
        <w:rPr>
          <w:rFonts w:ascii="Times New Roman" w:hAnsi="Times New Roman" w:cs="Times New Roman"/>
        </w:rPr>
        <w:t xml:space="preserve"> </w:t>
      </w:r>
      <w:r w:rsidRPr="008D2492">
        <w:rPr>
          <w:rFonts w:ascii="Times New Roman" w:hAnsi="Times New Roman" w:cs="Times New Roman"/>
        </w:rPr>
        <w:t>по Наредба № 3/31.07.2003 г. на МРРБ към ЗУТ</w:t>
      </w:r>
      <w:r w:rsidRPr="008D2492">
        <w:rPr>
          <w:rFonts w:ascii="Times New Roman" w:hAnsi="Times New Roman" w:cs="Times New Roman"/>
          <w:lang w:val="ru-RU"/>
        </w:rPr>
        <w:t>.</w:t>
      </w:r>
    </w:p>
    <w:p w14:paraId="6A35899F"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11.3. </w:t>
      </w:r>
      <w:r w:rsidRPr="008D2492">
        <w:rPr>
          <w:rFonts w:ascii="Times New Roman" w:hAnsi="Times New Roman" w:cs="Times New Roman"/>
          <w:b/>
          <w:bCs/>
        </w:rPr>
        <w:t xml:space="preserve">ВЪЗЛОЖИТЕЛЯТ </w:t>
      </w:r>
      <w:r w:rsidRPr="008D2492">
        <w:rPr>
          <w:rFonts w:ascii="Times New Roman" w:hAnsi="Times New Roman" w:cs="Times New Roman"/>
          <w:bCs/>
        </w:rPr>
        <w:t>има право</w:t>
      </w:r>
      <w:r w:rsidRPr="008D2492">
        <w:rPr>
          <w:rFonts w:ascii="Times New Roman" w:hAnsi="Times New Roman" w:cs="Times New Roman"/>
        </w:rPr>
        <w:t xml:space="preserve"> да проверява изпълнението на видовете работи и отчетната документация по всяко време, без с това да затруднява дейността на </w:t>
      </w:r>
      <w:r w:rsidRPr="008D2492">
        <w:rPr>
          <w:rFonts w:ascii="Times New Roman" w:hAnsi="Times New Roman" w:cs="Times New Roman"/>
          <w:b/>
          <w:bCs/>
        </w:rPr>
        <w:t>ИЗПЪЛНИТЕЛЯ.</w:t>
      </w:r>
    </w:p>
    <w:p w14:paraId="22ED96DE"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noProof/>
        </w:rPr>
        <w:lastRenderedPageBreak/>
        <w:t xml:space="preserve">11.4. </w:t>
      </w:r>
      <w:r w:rsidRPr="008D2492">
        <w:rPr>
          <w:rFonts w:ascii="Times New Roman" w:hAnsi="Times New Roman" w:cs="Times New Roman"/>
          <w:b/>
          <w:bCs/>
        </w:rPr>
        <w:t xml:space="preserve">ВЪЗЛОЖИТЕЛЯТ </w:t>
      </w:r>
      <w:r w:rsidRPr="008D2492">
        <w:rPr>
          <w:rFonts w:ascii="Times New Roman" w:hAnsi="Times New Roman" w:cs="Times New Roman"/>
          <w:bCs/>
        </w:rPr>
        <w:t>има право</w:t>
      </w:r>
      <w:r w:rsidRPr="008D2492">
        <w:rPr>
          <w:rFonts w:ascii="Times New Roman" w:hAnsi="Times New Roman" w:cs="Times New Roman"/>
          <w:noProof/>
        </w:rPr>
        <w:t xml:space="preserve"> да контролира качеството на извършваните работи лично и чрез консултанта, изпълняващ строителния надзор. </w:t>
      </w:r>
    </w:p>
    <w:p w14:paraId="0FC19107" w14:textId="5CA5A792"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11.5. </w:t>
      </w:r>
      <w:r w:rsidRPr="008D2492">
        <w:rPr>
          <w:rFonts w:ascii="Times New Roman" w:hAnsi="Times New Roman" w:cs="Times New Roman"/>
          <w:b/>
          <w:bCs/>
        </w:rPr>
        <w:t xml:space="preserve">ВЪЗЛОЖИТЕЛЯТ </w:t>
      </w:r>
      <w:r w:rsidRPr="008D2492">
        <w:rPr>
          <w:rFonts w:ascii="Times New Roman" w:hAnsi="Times New Roman" w:cs="Times New Roman"/>
          <w:bCs/>
        </w:rPr>
        <w:t>има право</w:t>
      </w:r>
      <w:r w:rsidRPr="008D2492">
        <w:rPr>
          <w:rFonts w:ascii="Times New Roman" w:hAnsi="Times New Roman" w:cs="Times New Roman"/>
          <w:noProof/>
        </w:rPr>
        <w:t xml:space="preserve"> да спира извършването на СМР при </w:t>
      </w:r>
      <w:r w:rsidRPr="008D2492">
        <w:rPr>
          <w:rFonts w:ascii="Times New Roman" w:hAnsi="Times New Roman" w:cs="Times New Roman"/>
        </w:rPr>
        <w:t>констатиране на некачествено извършени работи, влагане на некачествени или нестандартни материали</w:t>
      </w:r>
      <w:r w:rsidR="008934D0">
        <w:rPr>
          <w:rFonts w:ascii="Times New Roman" w:hAnsi="Times New Roman" w:cs="Times New Roman"/>
        </w:rPr>
        <w:t>,</w:t>
      </w:r>
      <w:r w:rsidRPr="008D2492">
        <w:rPr>
          <w:rFonts w:ascii="Times New Roman" w:hAnsi="Times New Roman" w:cs="Times New Roman"/>
        </w:rPr>
        <w:t xml:space="preserve"> или отклонения от техническите изисквания. Подмяната на нестандартните материали и отстраняването на нарушенията са за сметка на </w:t>
      </w:r>
      <w:r w:rsidRPr="008D2492">
        <w:rPr>
          <w:rFonts w:ascii="Times New Roman" w:hAnsi="Times New Roman" w:cs="Times New Roman"/>
          <w:b/>
          <w:bCs/>
        </w:rPr>
        <w:t>ИЗПЪЛНИТЕЛЯ</w:t>
      </w:r>
      <w:r w:rsidRPr="008D2492">
        <w:rPr>
          <w:rFonts w:ascii="Times New Roman" w:hAnsi="Times New Roman" w:cs="Times New Roman"/>
        </w:rPr>
        <w:t xml:space="preserve"> и трябва да се извършват в рамките на договорения в чл. 4.2</w:t>
      </w:r>
      <w:r w:rsidR="008934D0">
        <w:rPr>
          <w:rFonts w:ascii="Times New Roman" w:hAnsi="Times New Roman" w:cs="Times New Roman"/>
        </w:rPr>
        <w:t>.</w:t>
      </w:r>
      <w:r w:rsidRPr="008D2492">
        <w:rPr>
          <w:rFonts w:ascii="Times New Roman" w:hAnsi="Times New Roman" w:cs="Times New Roman"/>
        </w:rPr>
        <w:t xml:space="preserve"> срок.</w:t>
      </w:r>
    </w:p>
    <w:p w14:paraId="0FE56CDF" w14:textId="77777777" w:rsidR="00407E1C" w:rsidRPr="008D2492" w:rsidRDefault="00407E1C" w:rsidP="009A46A2">
      <w:pPr>
        <w:spacing w:after="0" w:line="276" w:lineRule="auto"/>
        <w:jc w:val="both"/>
        <w:rPr>
          <w:rFonts w:ascii="Times New Roman" w:hAnsi="Times New Roman"/>
          <w:sz w:val="24"/>
          <w:szCs w:val="24"/>
        </w:rPr>
      </w:pPr>
      <w:r w:rsidRPr="008D2492">
        <w:rPr>
          <w:rFonts w:ascii="Times New Roman" w:hAnsi="Times New Roman"/>
          <w:noProof/>
          <w:sz w:val="24"/>
          <w:szCs w:val="24"/>
        </w:rPr>
        <w:t xml:space="preserve">11.6. </w:t>
      </w:r>
      <w:r w:rsidRPr="008D2492">
        <w:rPr>
          <w:rFonts w:ascii="Times New Roman" w:hAnsi="Times New Roman"/>
          <w:b/>
          <w:bCs/>
          <w:noProof/>
          <w:sz w:val="24"/>
          <w:szCs w:val="24"/>
        </w:rPr>
        <w:t xml:space="preserve">ВЪЗЛОЖИТЕЛЯТ </w:t>
      </w:r>
      <w:r w:rsidRPr="008D2492">
        <w:rPr>
          <w:rFonts w:ascii="Times New Roman" w:hAnsi="Times New Roman"/>
          <w:bCs/>
          <w:noProof/>
          <w:sz w:val="24"/>
          <w:szCs w:val="24"/>
        </w:rPr>
        <w:t xml:space="preserve">допуска </w:t>
      </w:r>
      <w:r w:rsidRPr="008D2492">
        <w:rPr>
          <w:rFonts w:ascii="Times New Roman" w:hAnsi="Times New Roman"/>
          <w:sz w:val="24"/>
          <w:szCs w:val="24"/>
        </w:rPr>
        <w:t xml:space="preserve"> </w:t>
      </w:r>
      <w:r w:rsidRPr="008D2492">
        <w:rPr>
          <w:rFonts w:ascii="Times New Roman" w:hAnsi="Times New Roman"/>
          <w:b/>
          <w:bCs/>
          <w:sz w:val="24"/>
          <w:szCs w:val="24"/>
        </w:rPr>
        <w:t>ИЗПЪЛНИТЕЛЯ</w:t>
      </w:r>
      <w:r w:rsidRPr="008D2492">
        <w:rPr>
          <w:rFonts w:ascii="Times New Roman" w:hAnsi="Times New Roman"/>
          <w:sz w:val="24"/>
          <w:szCs w:val="24"/>
        </w:rPr>
        <w:t xml:space="preserve"> до работа, съгласно изискванията на Правилника по безопасност и здраве при работа в електрически уредби на електрически и топлофикационни централи и по електрически мрежи, </w:t>
      </w:r>
      <w:r w:rsidRPr="008D2492">
        <w:rPr>
          <w:rFonts w:ascii="Times New Roman" w:hAnsi="Times New Roman"/>
          <w:sz w:val="24"/>
          <w:szCs w:val="24"/>
          <w:lang w:val="bg-BG"/>
        </w:rPr>
        <w:t>в</w:t>
      </w:r>
      <w:r w:rsidRPr="008D2492">
        <w:rPr>
          <w:rFonts w:ascii="Times New Roman" w:hAnsi="Times New Roman"/>
          <w:sz w:val="24"/>
          <w:szCs w:val="24"/>
        </w:rPr>
        <w:t xml:space="preserve"> сила от 29.08.2004 г.</w:t>
      </w:r>
      <w:r w:rsidRPr="008D2492">
        <w:rPr>
          <w:rFonts w:ascii="Times New Roman" w:hAnsi="Times New Roman"/>
          <w:sz w:val="24"/>
          <w:szCs w:val="24"/>
          <w:lang w:val="bg-BG"/>
        </w:rPr>
        <w:t>, и</w:t>
      </w:r>
      <w:r w:rsidRPr="008D2492">
        <w:rPr>
          <w:rFonts w:ascii="Times New Roman" w:hAnsi="Times New Roman"/>
          <w:sz w:val="24"/>
          <w:szCs w:val="24"/>
        </w:rPr>
        <w:t>здаден от Министерството на енергетиката и енергийните ресурси</w:t>
      </w:r>
      <w:r w:rsidRPr="008D2492">
        <w:rPr>
          <w:rFonts w:ascii="Times New Roman" w:hAnsi="Times New Roman"/>
          <w:sz w:val="24"/>
          <w:szCs w:val="24"/>
          <w:lang w:val="bg-BG"/>
        </w:rPr>
        <w:t xml:space="preserve"> </w:t>
      </w:r>
      <w:r w:rsidRPr="008D2492">
        <w:rPr>
          <w:rFonts w:ascii="Times New Roman" w:hAnsi="Times New Roman"/>
          <w:sz w:val="24"/>
          <w:szCs w:val="24"/>
        </w:rPr>
        <w:t>(ПБЗРЕУЕТЦЕМ)</w:t>
      </w:r>
      <w:r w:rsidRPr="008D2492">
        <w:rPr>
          <w:rFonts w:ascii="Times New Roman" w:hAnsi="Times New Roman"/>
          <w:sz w:val="24"/>
          <w:szCs w:val="24"/>
          <w:lang w:val="bg-BG"/>
        </w:rPr>
        <w:t>.</w:t>
      </w:r>
      <w:r w:rsidRPr="008D2492">
        <w:rPr>
          <w:rFonts w:ascii="Times New Roman" w:hAnsi="Times New Roman"/>
          <w:sz w:val="24"/>
          <w:szCs w:val="24"/>
        </w:rPr>
        <w:t xml:space="preserve"> </w:t>
      </w:r>
    </w:p>
    <w:p w14:paraId="6F8E6ABF" w14:textId="3C934FD3" w:rsidR="00407E1C" w:rsidRPr="008D2492" w:rsidRDefault="00407E1C" w:rsidP="008934D0">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11.7. </w:t>
      </w:r>
      <w:r w:rsidRPr="008D2492">
        <w:rPr>
          <w:rFonts w:ascii="Times New Roman" w:hAnsi="Times New Roman" w:cs="Times New Roman"/>
          <w:b/>
          <w:bCs/>
          <w:noProof/>
        </w:rPr>
        <w:t xml:space="preserve">ВЪЗЛОЖИТЕЛЯТ </w:t>
      </w:r>
      <w:r w:rsidRPr="008D2492">
        <w:rPr>
          <w:rFonts w:ascii="Times New Roman" w:hAnsi="Times New Roman" w:cs="Times New Roman"/>
          <w:bCs/>
          <w:noProof/>
        </w:rPr>
        <w:t>е длъжен</w:t>
      </w:r>
      <w:r w:rsidRPr="008D2492">
        <w:rPr>
          <w:rFonts w:ascii="Times New Roman" w:hAnsi="Times New Roman" w:cs="Times New Roman"/>
        </w:rPr>
        <w:t xml:space="preserve"> да определи свой представител, по смисъла на чл.</w:t>
      </w:r>
      <w:r w:rsidR="00452B29">
        <w:rPr>
          <w:rFonts w:ascii="Times New Roman" w:hAnsi="Times New Roman" w:cs="Times New Roman"/>
        </w:rPr>
        <w:t xml:space="preserve"> </w:t>
      </w:r>
      <w:r w:rsidRPr="008D2492">
        <w:rPr>
          <w:rFonts w:ascii="Times New Roman" w:hAnsi="Times New Roman" w:cs="Times New Roman"/>
        </w:rPr>
        <w:t>5, ал.</w:t>
      </w:r>
      <w:r w:rsidR="00452B29">
        <w:rPr>
          <w:rFonts w:ascii="Times New Roman" w:hAnsi="Times New Roman" w:cs="Times New Roman"/>
        </w:rPr>
        <w:t xml:space="preserve"> </w:t>
      </w:r>
      <w:r w:rsidRPr="008D2492">
        <w:rPr>
          <w:rFonts w:ascii="Times New Roman" w:hAnsi="Times New Roman" w:cs="Times New Roman"/>
        </w:rPr>
        <w:t xml:space="preserve">1 по Наредба № 3/31.07. 2003 г. на МРРБ към  ЗУТ, за срока на договора. </w:t>
      </w:r>
    </w:p>
    <w:p w14:paraId="45A20305" w14:textId="55FF4CC9"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11.8. В случай, че строителството е спряно с подписване на акт </w:t>
      </w:r>
      <w:r w:rsidR="00771C36">
        <w:rPr>
          <w:rFonts w:ascii="Times New Roman" w:hAnsi="Times New Roman" w:cs="Times New Roman"/>
        </w:rPr>
        <w:t>(</w:t>
      </w:r>
      <w:r w:rsidRPr="008D2492">
        <w:rPr>
          <w:rFonts w:ascii="Times New Roman" w:hAnsi="Times New Roman" w:cs="Times New Roman"/>
        </w:rPr>
        <w:t>обр.</w:t>
      </w:r>
      <w:r w:rsidR="008934D0">
        <w:rPr>
          <w:rFonts w:ascii="Times New Roman" w:hAnsi="Times New Roman" w:cs="Times New Roman"/>
        </w:rPr>
        <w:t xml:space="preserve"> </w:t>
      </w:r>
      <w:r w:rsidRPr="008D2492">
        <w:rPr>
          <w:rFonts w:ascii="Times New Roman" w:hAnsi="Times New Roman" w:cs="Times New Roman"/>
        </w:rPr>
        <w:t>10</w:t>
      </w:r>
      <w:r w:rsidR="00771C36">
        <w:rPr>
          <w:rFonts w:ascii="Times New Roman" w:hAnsi="Times New Roman" w:cs="Times New Roman"/>
        </w:rPr>
        <w:t>)</w:t>
      </w:r>
      <w:r w:rsidRPr="008D2492">
        <w:rPr>
          <w:rFonts w:ascii="Times New Roman" w:hAnsi="Times New Roman" w:cs="Times New Roman"/>
        </w:rPr>
        <w:t xml:space="preserve">, съгласно Наредба №3/31.07.2003 г. на МРРБ към ЗУТ, </w:t>
      </w:r>
      <w:r w:rsidRPr="008D2492">
        <w:rPr>
          <w:rFonts w:ascii="Times New Roman" w:hAnsi="Times New Roman" w:cs="Times New Roman"/>
          <w:b/>
        </w:rPr>
        <w:t>ВЪЗЛОЖИТЕЛЯТ</w:t>
      </w:r>
      <w:r w:rsidRPr="008D2492">
        <w:rPr>
          <w:rFonts w:ascii="Times New Roman" w:hAnsi="Times New Roman" w:cs="Times New Roman"/>
        </w:rPr>
        <w:t xml:space="preserve"> се задължава, при настъпване на подходящи условия за продължаване на строителството, да отправи писмена покана до </w:t>
      </w:r>
      <w:r w:rsidRPr="008D2492">
        <w:rPr>
          <w:rFonts w:ascii="Times New Roman" w:hAnsi="Times New Roman" w:cs="Times New Roman"/>
          <w:b/>
        </w:rPr>
        <w:t>ИЗПЪЛНИТЕЛЯ</w:t>
      </w:r>
      <w:r w:rsidRPr="008D2492">
        <w:rPr>
          <w:rFonts w:ascii="Times New Roman" w:hAnsi="Times New Roman" w:cs="Times New Roman"/>
        </w:rPr>
        <w:t xml:space="preserve"> за подписване на акт </w:t>
      </w:r>
      <w:r w:rsidR="00771C36">
        <w:rPr>
          <w:rFonts w:ascii="Times New Roman" w:hAnsi="Times New Roman" w:cs="Times New Roman"/>
        </w:rPr>
        <w:t>(</w:t>
      </w:r>
      <w:r w:rsidRPr="008D2492">
        <w:rPr>
          <w:rFonts w:ascii="Times New Roman" w:hAnsi="Times New Roman" w:cs="Times New Roman"/>
        </w:rPr>
        <w:t>обр. 11</w:t>
      </w:r>
      <w:r w:rsidR="00771C36">
        <w:rPr>
          <w:rFonts w:ascii="Times New Roman" w:hAnsi="Times New Roman" w:cs="Times New Roman"/>
        </w:rPr>
        <w:t>)</w:t>
      </w:r>
      <w:r>
        <w:rPr>
          <w:rFonts w:ascii="Times New Roman" w:hAnsi="Times New Roman" w:cs="Times New Roman"/>
        </w:rPr>
        <w:t xml:space="preserve"> </w:t>
      </w:r>
      <w:r w:rsidRPr="008D2492">
        <w:rPr>
          <w:rFonts w:ascii="Times New Roman" w:hAnsi="Times New Roman" w:cs="Times New Roman"/>
        </w:rPr>
        <w:t>по Наредба № 3/31.07.2003 г. на МРРБ към ЗУТ.</w:t>
      </w:r>
    </w:p>
    <w:p w14:paraId="735AA45D" w14:textId="577C514E" w:rsidR="00407E1C" w:rsidRPr="00792C4F" w:rsidRDefault="00407E1C" w:rsidP="00407E1C">
      <w:pPr>
        <w:pStyle w:val="Heading1"/>
        <w:spacing w:line="276" w:lineRule="auto"/>
        <w:jc w:val="both"/>
        <w:rPr>
          <w:rFonts w:ascii="Times New Roman" w:hAnsi="Times New Roman" w:cs="Times New Roman"/>
          <w:bCs/>
        </w:rPr>
      </w:pPr>
      <w:r w:rsidRPr="008D2492">
        <w:rPr>
          <w:rFonts w:ascii="Times New Roman" w:hAnsi="Times New Roman" w:cs="Times New Roman"/>
        </w:rPr>
        <w:t xml:space="preserve">11.9. </w:t>
      </w:r>
      <w:r w:rsidRPr="008D2492">
        <w:rPr>
          <w:rFonts w:ascii="Times New Roman" w:hAnsi="Times New Roman" w:cs="Times New Roman"/>
          <w:b/>
        </w:rPr>
        <w:t>ВЪЗЛОЖИТЕЛЯТ</w:t>
      </w:r>
      <w:r w:rsidRPr="008D2492">
        <w:rPr>
          <w:rFonts w:ascii="Times New Roman" w:hAnsi="Times New Roman" w:cs="Times New Roman"/>
        </w:rPr>
        <w:t xml:space="preserve"> е длъжен да назначи комисия за провеждане на 72-часови проби при експлоатационни условия и да изпрати писмено уведомление до </w:t>
      </w:r>
      <w:r w:rsidRPr="008D2492">
        <w:rPr>
          <w:rFonts w:ascii="Times New Roman" w:hAnsi="Times New Roman" w:cs="Times New Roman"/>
          <w:b/>
        </w:rPr>
        <w:t>ИЗПЪЛНИТЕЛЯ</w:t>
      </w:r>
      <w:r w:rsidRPr="008D2492">
        <w:rPr>
          <w:rFonts w:ascii="Times New Roman" w:hAnsi="Times New Roman" w:cs="Times New Roman"/>
        </w:rPr>
        <w:t xml:space="preserve"> за </w:t>
      </w:r>
      <w:r w:rsidRPr="00792C4F">
        <w:rPr>
          <w:rFonts w:ascii="Times New Roman" w:hAnsi="Times New Roman" w:cs="Times New Roman"/>
        </w:rPr>
        <w:t>датата и часа на провеждането им след окончателното завършване на строително-монтажните работи за строежа, като под строежа се има предвид цялата ВЛ 400 kV</w:t>
      </w:r>
      <w:r w:rsidRPr="00792C4F">
        <w:rPr>
          <w:rFonts w:ascii="Times New Roman" w:hAnsi="Times New Roman" w:cs="Times New Roman"/>
          <w:lang w:val="en-US"/>
        </w:rPr>
        <w:t xml:space="preserve"> </w:t>
      </w:r>
      <w:r w:rsidRPr="00792C4F">
        <w:rPr>
          <w:rFonts w:ascii="Times New Roman" w:hAnsi="Times New Roman" w:cs="Times New Roman"/>
        </w:rPr>
        <w:t>от</w:t>
      </w:r>
      <w:r w:rsidRPr="00792C4F">
        <w:rPr>
          <w:rFonts w:ascii="Times New Roman" w:hAnsi="Times New Roman" w:cs="Times New Roman"/>
          <w:lang w:val="en-US"/>
        </w:rPr>
        <w:t xml:space="preserve"> </w:t>
      </w:r>
      <w:r w:rsidRPr="00792C4F">
        <w:rPr>
          <w:rFonts w:ascii="Times New Roman" w:hAnsi="Times New Roman" w:cs="Times New Roman"/>
        </w:rPr>
        <w:t>п</w:t>
      </w:r>
      <w:r w:rsidRPr="00792C4F">
        <w:rPr>
          <w:rFonts w:ascii="Times New Roman" w:hAnsi="Times New Roman" w:cs="Times New Roman"/>
          <w:lang w:val="en-US"/>
        </w:rPr>
        <w:t>одст</w:t>
      </w:r>
      <w:r w:rsidRPr="00792C4F">
        <w:rPr>
          <w:rFonts w:ascii="Times New Roman" w:hAnsi="Times New Roman" w:cs="Times New Roman"/>
        </w:rPr>
        <w:t>а</w:t>
      </w:r>
      <w:r w:rsidRPr="00792C4F">
        <w:rPr>
          <w:rFonts w:ascii="Times New Roman" w:hAnsi="Times New Roman" w:cs="Times New Roman"/>
          <w:lang w:val="en-US"/>
        </w:rPr>
        <w:t xml:space="preserve">нция </w:t>
      </w:r>
      <w:r w:rsidRPr="00792C4F">
        <w:rPr>
          <w:rFonts w:ascii="Times New Roman" w:hAnsi="Times New Roman" w:cs="Times New Roman"/>
        </w:rPr>
        <w:t>„</w:t>
      </w:r>
      <w:r w:rsidRPr="00792C4F">
        <w:rPr>
          <w:rFonts w:ascii="Times New Roman" w:hAnsi="Times New Roman" w:cs="Times New Roman"/>
          <w:lang w:val="en-US"/>
        </w:rPr>
        <w:t xml:space="preserve">Марица </w:t>
      </w:r>
      <w:r w:rsidRPr="00792C4F">
        <w:rPr>
          <w:rFonts w:ascii="Times New Roman" w:hAnsi="Times New Roman" w:cs="Times New Roman"/>
        </w:rPr>
        <w:t>и</w:t>
      </w:r>
      <w:r w:rsidRPr="00792C4F">
        <w:rPr>
          <w:rFonts w:ascii="Times New Roman" w:hAnsi="Times New Roman" w:cs="Times New Roman"/>
          <w:lang w:val="en-US"/>
        </w:rPr>
        <w:t>зток</w:t>
      </w:r>
      <w:r w:rsidR="00EF2399">
        <w:rPr>
          <w:rFonts w:ascii="Times New Roman" w:hAnsi="Times New Roman" w:cs="Times New Roman"/>
        </w:rPr>
        <w:t>“</w:t>
      </w:r>
      <w:r w:rsidRPr="00792C4F">
        <w:rPr>
          <w:rFonts w:ascii="Times New Roman" w:hAnsi="Times New Roman" w:cs="Times New Roman"/>
          <w:lang w:val="en-US"/>
        </w:rPr>
        <w:t xml:space="preserve"> </w:t>
      </w:r>
      <w:r w:rsidRPr="00792C4F">
        <w:rPr>
          <w:rFonts w:ascii="Times New Roman" w:hAnsi="Times New Roman" w:cs="Times New Roman"/>
        </w:rPr>
        <w:t>до</w:t>
      </w:r>
      <w:r w:rsidRPr="00792C4F">
        <w:rPr>
          <w:rFonts w:ascii="Times New Roman" w:hAnsi="Times New Roman" w:cs="Times New Roman"/>
          <w:lang w:val="en-US"/>
        </w:rPr>
        <w:t xml:space="preserve"> </w:t>
      </w:r>
      <w:r w:rsidRPr="00792C4F">
        <w:rPr>
          <w:rFonts w:ascii="Times New Roman" w:hAnsi="Times New Roman" w:cs="Times New Roman"/>
        </w:rPr>
        <w:t>п</w:t>
      </w:r>
      <w:r w:rsidRPr="00792C4F">
        <w:rPr>
          <w:rFonts w:ascii="Times New Roman" w:hAnsi="Times New Roman" w:cs="Times New Roman"/>
          <w:lang w:val="en-US"/>
        </w:rPr>
        <w:t>одст</w:t>
      </w:r>
      <w:r w:rsidRPr="00792C4F">
        <w:rPr>
          <w:rFonts w:ascii="Times New Roman" w:hAnsi="Times New Roman" w:cs="Times New Roman"/>
        </w:rPr>
        <w:t>а</w:t>
      </w:r>
      <w:r w:rsidRPr="00792C4F">
        <w:rPr>
          <w:rFonts w:ascii="Times New Roman" w:hAnsi="Times New Roman" w:cs="Times New Roman"/>
          <w:lang w:val="en-US"/>
        </w:rPr>
        <w:t xml:space="preserve">нция </w:t>
      </w:r>
      <w:r w:rsidRPr="00792C4F">
        <w:rPr>
          <w:rFonts w:ascii="Times New Roman" w:hAnsi="Times New Roman" w:cs="Times New Roman"/>
        </w:rPr>
        <w:t>„</w:t>
      </w:r>
      <w:r w:rsidRPr="00792C4F">
        <w:rPr>
          <w:rFonts w:ascii="Times New Roman" w:hAnsi="Times New Roman" w:cs="Times New Roman"/>
          <w:lang w:val="en-US"/>
        </w:rPr>
        <w:t>Бургас</w:t>
      </w:r>
      <w:r w:rsidRPr="00792C4F">
        <w:rPr>
          <w:rFonts w:ascii="Times New Roman" w:hAnsi="Times New Roman" w:cs="Times New Roman"/>
        </w:rPr>
        <w:t>“</w:t>
      </w:r>
      <w:r w:rsidRPr="00792C4F">
        <w:rPr>
          <w:rFonts w:ascii="Times New Roman" w:hAnsi="Times New Roman" w:cs="Times New Roman"/>
          <w:lang w:val="en-US"/>
        </w:rPr>
        <w:t>,</w:t>
      </w:r>
      <w:r w:rsidRPr="00792C4F">
        <w:rPr>
          <w:rFonts w:ascii="Times New Roman" w:hAnsi="Times New Roman" w:cs="Times New Roman"/>
        </w:rPr>
        <w:t xml:space="preserve"> за която е издадено разрешение за строеж, а не само участъка от нея, предмет на този договор. </w:t>
      </w:r>
    </w:p>
    <w:p w14:paraId="776083E9" w14:textId="08D29875" w:rsidR="00407E1C" w:rsidRPr="008D2492" w:rsidRDefault="00407E1C" w:rsidP="00407E1C">
      <w:pPr>
        <w:pStyle w:val="Heading1"/>
        <w:spacing w:line="276" w:lineRule="auto"/>
        <w:jc w:val="both"/>
        <w:rPr>
          <w:rFonts w:ascii="Times New Roman" w:hAnsi="Times New Roman" w:cs="Times New Roman"/>
          <w:lang w:val="ru-RU"/>
        </w:rPr>
      </w:pPr>
      <w:r w:rsidRPr="00792C4F">
        <w:rPr>
          <w:rFonts w:ascii="Times New Roman" w:hAnsi="Times New Roman" w:cs="Times New Roman"/>
        </w:rPr>
        <w:t xml:space="preserve">11.10. </w:t>
      </w:r>
      <w:r w:rsidRPr="00792C4F">
        <w:rPr>
          <w:rFonts w:ascii="Times New Roman" w:hAnsi="Times New Roman" w:cs="Times New Roman"/>
          <w:b/>
          <w:bCs/>
          <w:noProof/>
        </w:rPr>
        <w:t xml:space="preserve">ВЪЗЛОЖИТЕЛЯТ </w:t>
      </w:r>
      <w:r w:rsidRPr="00792C4F">
        <w:rPr>
          <w:rFonts w:ascii="Times New Roman" w:hAnsi="Times New Roman" w:cs="Times New Roman"/>
          <w:bCs/>
          <w:noProof/>
        </w:rPr>
        <w:t xml:space="preserve">е длъжен </w:t>
      </w:r>
      <w:r w:rsidRPr="00792C4F">
        <w:rPr>
          <w:rFonts w:ascii="Times New Roman" w:hAnsi="Times New Roman" w:cs="Times New Roman"/>
        </w:rPr>
        <w:t xml:space="preserve">да назначи приемателна комисия за установяване </w:t>
      </w:r>
      <w:r w:rsidRPr="008D2492">
        <w:rPr>
          <w:rFonts w:ascii="Times New Roman" w:hAnsi="Times New Roman" w:cs="Times New Roman"/>
        </w:rPr>
        <w:t xml:space="preserve">годността за приемане на строежа с констативен акт </w:t>
      </w:r>
      <w:r w:rsidR="00771C36">
        <w:rPr>
          <w:rFonts w:ascii="Times New Roman" w:hAnsi="Times New Roman" w:cs="Times New Roman"/>
        </w:rPr>
        <w:t>за установяване годността за приемане на строежа (</w:t>
      </w:r>
      <w:r w:rsidRPr="008D2492">
        <w:rPr>
          <w:rFonts w:ascii="Times New Roman" w:hAnsi="Times New Roman" w:cs="Times New Roman"/>
        </w:rPr>
        <w:t>обр.</w:t>
      </w:r>
      <w:r w:rsidR="008934D0">
        <w:rPr>
          <w:rFonts w:ascii="Times New Roman" w:hAnsi="Times New Roman" w:cs="Times New Roman"/>
        </w:rPr>
        <w:t xml:space="preserve"> </w:t>
      </w:r>
      <w:r w:rsidRPr="008D2492">
        <w:rPr>
          <w:rFonts w:ascii="Times New Roman" w:hAnsi="Times New Roman" w:cs="Times New Roman"/>
        </w:rPr>
        <w:t>15</w:t>
      </w:r>
      <w:r w:rsidR="00771C36">
        <w:rPr>
          <w:rFonts w:ascii="Times New Roman" w:hAnsi="Times New Roman" w:cs="Times New Roman"/>
        </w:rPr>
        <w:t>)</w:t>
      </w:r>
      <w:r w:rsidRPr="008D2492">
        <w:rPr>
          <w:rFonts w:ascii="Times New Roman" w:hAnsi="Times New Roman" w:cs="Times New Roman"/>
        </w:rPr>
        <w:t xml:space="preserve"> по Наредба №3/31.07.2003 г. на МРРБ към ЗУТ</w:t>
      </w:r>
      <w:r w:rsidRPr="008D2492">
        <w:rPr>
          <w:rFonts w:ascii="Times New Roman" w:hAnsi="Times New Roman" w:cs="Times New Roman"/>
          <w:bCs/>
          <w:noProof/>
        </w:rPr>
        <w:t xml:space="preserve"> </w:t>
      </w:r>
      <w:r w:rsidRPr="008D2492">
        <w:rPr>
          <w:rFonts w:ascii="Times New Roman" w:hAnsi="Times New Roman" w:cs="Times New Roman"/>
        </w:rPr>
        <w:t>след успешно проведени 72-часови проби при експлоатационни условия.</w:t>
      </w:r>
    </w:p>
    <w:p w14:paraId="4CB172DC"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rPr>
        <w:t xml:space="preserve">11.11. </w:t>
      </w:r>
      <w:r w:rsidRPr="008D2492">
        <w:rPr>
          <w:rFonts w:ascii="Times New Roman" w:hAnsi="Times New Roman" w:cs="Times New Roman"/>
          <w:lang w:val="ru-RU"/>
        </w:rPr>
        <w:t xml:space="preserve">В случай, че има сключени договори за подизпълнение, </w:t>
      </w:r>
      <w:r w:rsidRPr="008D2492">
        <w:rPr>
          <w:rFonts w:ascii="Times New Roman" w:hAnsi="Times New Roman" w:cs="Times New Roman"/>
          <w:b/>
          <w:caps/>
          <w:lang w:val="ru-RU"/>
        </w:rPr>
        <w:t xml:space="preserve">Възложителят </w:t>
      </w:r>
      <w:r w:rsidRPr="008D2492">
        <w:rPr>
          <w:rFonts w:ascii="Times New Roman" w:hAnsi="Times New Roman" w:cs="Times New Roman"/>
          <w:lang w:val="ru-RU"/>
        </w:rPr>
        <w:t xml:space="preserve">приема изпълнението на дейностите, предмет на договорите за подизпълнение, в присъствието на </w:t>
      </w:r>
      <w:r w:rsidRPr="008D2492">
        <w:rPr>
          <w:rFonts w:ascii="Times New Roman" w:hAnsi="Times New Roman" w:cs="Times New Roman"/>
          <w:b/>
          <w:caps/>
          <w:lang w:val="ru-RU"/>
        </w:rPr>
        <w:t>изпълнителя</w:t>
      </w:r>
      <w:r w:rsidRPr="008D2492">
        <w:rPr>
          <w:rFonts w:ascii="Times New Roman" w:hAnsi="Times New Roman" w:cs="Times New Roman"/>
          <w:lang w:val="ru-RU"/>
        </w:rPr>
        <w:t xml:space="preserve"> и на подизпълнителите. </w:t>
      </w:r>
    </w:p>
    <w:p w14:paraId="4E904D72" w14:textId="77777777" w:rsidR="00407E1C" w:rsidRPr="008D2492" w:rsidRDefault="00407E1C" w:rsidP="00407E1C">
      <w:pPr>
        <w:pStyle w:val="Heading1"/>
        <w:spacing w:line="276" w:lineRule="auto"/>
        <w:jc w:val="both"/>
        <w:rPr>
          <w:rFonts w:ascii="Times New Roman" w:hAnsi="Times New Roman" w:cs="Times New Roman"/>
          <w:b/>
          <w:bCs/>
          <w:noProof/>
        </w:rPr>
      </w:pPr>
    </w:p>
    <w:p w14:paraId="10F7DAFE" w14:textId="77777777" w:rsidR="00407E1C" w:rsidRPr="008D2492" w:rsidRDefault="00407E1C" w:rsidP="00407E1C">
      <w:pPr>
        <w:pStyle w:val="Heading1"/>
        <w:spacing w:line="276" w:lineRule="auto"/>
        <w:jc w:val="both"/>
        <w:rPr>
          <w:rFonts w:ascii="Times New Roman" w:hAnsi="Times New Roman" w:cs="Times New Roman"/>
          <w:b/>
          <w:noProof/>
        </w:rPr>
      </w:pPr>
      <w:r w:rsidRPr="008D2492">
        <w:rPr>
          <w:rFonts w:ascii="Times New Roman" w:hAnsi="Times New Roman" w:cs="Times New Roman"/>
          <w:b/>
          <w:noProof/>
        </w:rPr>
        <w:t>12. ПРАВА И ЗАДЪЛЖЕНИЯ НА ИЗПЪЛНИТЕЛЯ</w:t>
      </w:r>
    </w:p>
    <w:p w14:paraId="0F990E2E" w14:textId="7F858CA9"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12.1.</w:t>
      </w:r>
      <w:r w:rsidRPr="008D2492">
        <w:rPr>
          <w:rFonts w:ascii="Times New Roman" w:hAnsi="Times New Roman" w:cs="Times New Roman"/>
          <w:lang w:val="ru-RU"/>
        </w:rPr>
        <w:t xml:space="preserve"> </w:t>
      </w:r>
      <w:r w:rsidRPr="008D2492">
        <w:rPr>
          <w:rFonts w:ascii="Times New Roman" w:hAnsi="Times New Roman" w:cs="Times New Roman"/>
          <w:b/>
          <w:lang w:val="ru-RU"/>
        </w:rPr>
        <w:t>ИЗПЪЛНИТЕЛЯТ</w:t>
      </w:r>
      <w:r w:rsidRPr="008D2492">
        <w:rPr>
          <w:rFonts w:ascii="Times New Roman" w:hAnsi="Times New Roman" w:cs="Times New Roman"/>
          <w:lang w:val="ru-RU"/>
        </w:rPr>
        <w:t xml:space="preserve"> е длъжен да се яви и да подпише</w:t>
      </w:r>
      <w:r w:rsidRPr="008D2492">
        <w:rPr>
          <w:rFonts w:ascii="Times New Roman" w:hAnsi="Times New Roman" w:cs="Times New Roman"/>
        </w:rPr>
        <w:t xml:space="preserve"> протокол за приемане на</w:t>
      </w:r>
      <w:r w:rsidRPr="008D2492">
        <w:rPr>
          <w:rFonts w:ascii="Times New Roman" w:hAnsi="Times New Roman" w:cs="Times New Roman"/>
          <w:lang w:val="ru-RU"/>
        </w:rPr>
        <w:t xml:space="preserve"> </w:t>
      </w:r>
      <w:r w:rsidRPr="008D2492">
        <w:rPr>
          <w:rFonts w:ascii="Times New Roman" w:hAnsi="Times New Roman" w:cs="Times New Roman"/>
        </w:rPr>
        <w:t>одобрения проект и разрешението за строеж обр. 1</w:t>
      </w:r>
      <w:r w:rsidRPr="008D2492">
        <w:rPr>
          <w:rFonts w:ascii="Times New Roman" w:hAnsi="Times New Roman" w:cs="Times New Roman"/>
          <w:lang w:val="ru-RU"/>
        </w:rPr>
        <w:t xml:space="preserve"> по Наредба №3/31.07.2003 г. на МРРБ към ЗУТ</w:t>
      </w:r>
      <w:r w:rsidRPr="008D2492">
        <w:rPr>
          <w:rFonts w:ascii="Times New Roman" w:hAnsi="Times New Roman" w:cs="Times New Roman"/>
        </w:rPr>
        <w:t>,</w:t>
      </w:r>
      <w:r w:rsidRPr="008D2492">
        <w:rPr>
          <w:rFonts w:ascii="Times New Roman" w:hAnsi="Times New Roman" w:cs="Times New Roman"/>
          <w:lang w:val="ru-RU"/>
        </w:rPr>
        <w:t xml:space="preserve"> в деня и часа, посочени в поканата на </w:t>
      </w:r>
      <w:r w:rsidRPr="008D2492">
        <w:rPr>
          <w:rFonts w:ascii="Times New Roman" w:hAnsi="Times New Roman" w:cs="Times New Roman"/>
          <w:b/>
          <w:lang w:val="ru-RU"/>
        </w:rPr>
        <w:t>ВЪЗЛОЖИТЕЛЯ</w:t>
      </w:r>
      <w:r w:rsidRPr="008D2492">
        <w:rPr>
          <w:rFonts w:ascii="Times New Roman" w:hAnsi="Times New Roman" w:cs="Times New Roman"/>
          <w:lang w:val="ru-RU"/>
        </w:rPr>
        <w:t>.</w:t>
      </w:r>
      <w:r w:rsidRPr="008D2492">
        <w:rPr>
          <w:rFonts w:ascii="Times New Roman" w:hAnsi="Times New Roman" w:cs="Times New Roman"/>
        </w:rPr>
        <w:t xml:space="preserve"> </w:t>
      </w:r>
    </w:p>
    <w:p w14:paraId="7DC1AE42" w14:textId="2F45E65A"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noProof/>
        </w:rPr>
        <w:t>12.2.</w:t>
      </w:r>
      <w:r w:rsidRPr="008D2492">
        <w:rPr>
          <w:rFonts w:ascii="Times New Roman" w:hAnsi="Times New Roman" w:cs="Times New Roman"/>
          <w:lang w:val="ru-RU"/>
        </w:rPr>
        <w:t xml:space="preserve"> </w:t>
      </w:r>
      <w:r w:rsidRPr="008D2492">
        <w:rPr>
          <w:rFonts w:ascii="Times New Roman" w:hAnsi="Times New Roman" w:cs="Times New Roman"/>
          <w:b/>
          <w:lang w:val="ru-RU"/>
        </w:rPr>
        <w:t xml:space="preserve">ИЗПЪЛНИТЕЛЯТ </w:t>
      </w:r>
      <w:r w:rsidRPr="008D2492">
        <w:rPr>
          <w:rFonts w:ascii="Times New Roman" w:hAnsi="Times New Roman" w:cs="Times New Roman"/>
          <w:lang w:val="ru-RU"/>
        </w:rPr>
        <w:t>или негов представител е длъжен да се яви и да подпише</w:t>
      </w:r>
      <w:r w:rsidRPr="008D2492">
        <w:rPr>
          <w:rFonts w:ascii="Times New Roman" w:hAnsi="Times New Roman" w:cs="Times New Roman"/>
        </w:rPr>
        <w:t xml:space="preserve"> протокол </w:t>
      </w:r>
      <w:r w:rsidRPr="009A46A2">
        <w:rPr>
          <w:rFonts w:ascii="Times New Roman" w:hAnsi="Times New Roman" w:cs="Times New Roman"/>
        </w:rPr>
        <w:t xml:space="preserve">обр. 2а </w:t>
      </w:r>
      <w:r w:rsidRPr="009A46A2">
        <w:rPr>
          <w:rFonts w:ascii="Times New Roman" w:hAnsi="Times New Roman" w:cs="Times New Roman"/>
          <w:lang w:val="ru-RU"/>
        </w:rPr>
        <w:t xml:space="preserve">и акт обр. 11 по Наредба №3/31.07.2003 г. на МРРБ към ЗУТ в деня и часа, посочени в поканата на </w:t>
      </w:r>
      <w:r w:rsidRPr="009A46A2">
        <w:rPr>
          <w:rFonts w:ascii="Times New Roman" w:hAnsi="Times New Roman" w:cs="Times New Roman"/>
          <w:b/>
          <w:lang w:val="ru-RU"/>
        </w:rPr>
        <w:t>ВЪЗЛОЖИТЕЛЯ</w:t>
      </w:r>
      <w:r w:rsidRPr="009A46A2">
        <w:rPr>
          <w:rFonts w:ascii="Times New Roman" w:hAnsi="Times New Roman" w:cs="Times New Roman"/>
          <w:lang w:val="ru-RU"/>
        </w:rPr>
        <w:t xml:space="preserve">  и да започне незабавно</w:t>
      </w:r>
      <w:r w:rsidR="008934D0" w:rsidRPr="009A46A2">
        <w:rPr>
          <w:rFonts w:ascii="Times New Roman" w:hAnsi="Times New Roman" w:cs="Times New Roman"/>
          <w:lang w:val="ru-RU"/>
        </w:rPr>
        <w:t xml:space="preserve">, но не по-късно от </w:t>
      </w:r>
      <w:r w:rsidR="008934D0" w:rsidRPr="009A46A2">
        <w:rPr>
          <w:rFonts w:ascii="Times New Roman" w:hAnsi="Times New Roman" w:cs="Times New Roman"/>
          <w:noProof/>
        </w:rPr>
        <w:t xml:space="preserve">2 (два) дни след подписване </w:t>
      </w:r>
      <w:r w:rsidR="008934D0" w:rsidRPr="009A46A2">
        <w:rPr>
          <w:rFonts w:ascii="Times New Roman" w:hAnsi="Times New Roman" w:cs="Times New Roman"/>
        </w:rPr>
        <w:t xml:space="preserve">протокол обр. 2а </w:t>
      </w:r>
      <w:r w:rsidR="008934D0" w:rsidRPr="009A46A2">
        <w:rPr>
          <w:rFonts w:ascii="Times New Roman" w:hAnsi="Times New Roman" w:cs="Times New Roman"/>
          <w:lang w:val="ru-RU"/>
        </w:rPr>
        <w:t>и акт обр. 11 по Наредба №3/31.07.2003 г. на МРРБ към ЗУТ</w:t>
      </w:r>
      <w:r w:rsidRPr="009A46A2">
        <w:rPr>
          <w:rFonts w:ascii="Times New Roman" w:hAnsi="Times New Roman" w:cs="Times New Roman"/>
          <w:lang w:val="ru-RU"/>
        </w:rPr>
        <w:t xml:space="preserve"> изпълнението на договорените </w:t>
      </w:r>
      <w:r w:rsidRPr="009A46A2">
        <w:rPr>
          <w:rFonts w:ascii="Times New Roman" w:hAnsi="Times New Roman" w:cs="Times New Roman"/>
        </w:rPr>
        <w:t>СМР</w:t>
      </w:r>
      <w:r w:rsidRPr="009A46A2">
        <w:rPr>
          <w:rFonts w:ascii="Times New Roman" w:hAnsi="Times New Roman" w:cs="Times New Roman"/>
          <w:lang w:val="ru-RU"/>
        </w:rPr>
        <w:t>.</w:t>
      </w:r>
    </w:p>
    <w:p w14:paraId="0A4718FC" w14:textId="6C6C0F28"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rPr>
        <w:t xml:space="preserve">12.3. При неявяване на </w:t>
      </w:r>
      <w:r w:rsidRPr="008D2492">
        <w:rPr>
          <w:rFonts w:ascii="Times New Roman" w:hAnsi="Times New Roman" w:cs="Times New Roman"/>
          <w:b/>
        </w:rPr>
        <w:t>ИЗПЪЛНИТЕЛЯ</w:t>
      </w:r>
      <w:r w:rsidRPr="008D2492">
        <w:rPr>
          <w:rFonts w:ascii="Times New Roman" w:hAnsi="Times New Roman" w:cs="Times New Roman"/>
        </w:rPr>
        <w:t xml:space="preserve"> </w:t>
      </w:r>
      <w:r w:rsidRPr="008D2492">
        <w:rPr>
          <w:rFonts w:ascii="Times New Roman" w:hAnsi="Times New Roman" w:cs="Times New Roman"/>
          <w:lang w:val="ru-RU"/>
        </w:rPr>
        <w:t xml:space="preserve">или негов представител </w:t>
      </w:r>
      <w:r w:rsidRPr="008D2492">
        <w:rPr>
          <w:rFonts w:ascii="Times New Roman" w:hAnsi="Times New Roman" w:cs="Times New Roman"/>
        </w:rPr>
        <w:t>в срок до 24 (двадесет и четири) часа след изтичане на сроковете по чл.</w:t>
      </w:r>
      <w:r w:rsidR="00452B29">
        <w:rPr>
          <w:rFonts w:ascii="Times New Roman" w:hAnsi="Times New Roman" w:cs="Times New Roman"/>
        </w:rPr>
        <w:t xml:space="preserve"> </w:t>
      </w:r>
      <w:r w:rsidRPr="008D2492">
        <w:rPr>
          <w:rFonts w:ascii="Times New Roman" w:hAnsi="Times New Roman" w:cs="Times New Roman"/>
        </w:rPr>
        <w:t xml:space="preserve">12.1 и 12.2, протоколите се подписват от останалите участници по сключените договори за изпълнение на строежа, като се </w:t>
      </w:r>
      <w:r w:rsidRPr="008D2492">
        <w:rPr>
          <w:rFonts w:ascii="Times New Roman" w:hAnsi="Times New Roman" w:cs="Times New Roman"/>
        </w:rPr>
        <w:lastRenderedPageBreak/>
        <w:t>отбелязват номерът и датата на поканата и отсъствието на поканената, но неявила се страна. Липсата на подпис на поканената, но неявилата се страна не е основание за обявяване на протокола за недействителен и всички срокове по чл.</w:t>
      </w:r>
      <w:r w:rsidR="00452B29">
        <w:rPr>
          <w:rFonts w:ascii="Times New Roman" w:hAnsi="Times New Roman" w:cs="Times New Roman"/>
        </w:rPr>
        <w:t xml:space="preserve"> </w:t>
      </w:r>
      <w:r w:rsidRPr="008D2492">
        <w:rPr>
          <w:rFonts w:ascii="Times New Roman" w:hAnsi="Times New Roman" w:cs="Times New Roman"/>
        </w:rPr>
        <w:t>4 влизат в сила.</w:t>
      </w:r>
    </w:p>
    <w:p w14:paraId="64962A86" w14:textId="00FFEFA9"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12.4.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 в срок 2 (два) дни от</w:t>
      </w:r>
      <w:r w:rsidRPr="008D2492">
        <w:rPr>
          <w:rFonts w:ascii="Times New Roman" w:hAnsi="Times New Roman" w:cs="Times New Roman"/>
        </w:rPr>
        <w:t xml:space="preserve"> подписване на протокола за откриване на строителната площадка и строителна линия </w:t>
      </w:r>
      <w:r w:rsidR="00771C36">
        <w:rPr>
          <w:rFonts w:ascii="Times New Roman" w:hAnsi="Times New Roman" w:cs="Times New Roman"/>
        </w:rPr>
        <w:t>(</w:t>
      </w:r>
      <w:r w:rsidRPr="008D2492">
        <w:rPr>
          <w:rFonts w:ascii="Times New Roman" w:hAnsi="Times New Roman" w:cs="Times New Roman"/>
        </w:rPr>
        <w:t>обр.</w:t>
      </w:r>
      <w:r w:rsidR="00614923">
        <w:rPr>
          <w:rFonts w:ascii="Times New Roman" w:hAnsi="Times New Roman" w:cs="Times New Roman"/>
        </w:rPr>
        <w:t xml:space="preserve"> </w:t>
      </w:r>
      <w:r w:rsidRPr="008D2492">
        <w:rPr>
          <w:rFonts w:ascii="Times New Roman" w:hAnsi="Times New Roman" w:cs="Times New Roman"/>
        </w:rPr>
        <w:t>2а</w:t>
      </w:r>
      <w:r w:rsidR="00771C36">
        <w:rPr>
          <w:rFonts w:ascii="Times New Roman" w:hAnsi="Times New Roman" w:cs="Times New Roman"/>
        </w:rPr>
        <w:t>)</w:t>
      </w:r>
      <w:r w:rsidRPr="008D2492">
        <w:rPr>
          <w:rFonts w:ascii="Times New Roman" w:hAnsi="Times New Roman" w:cs="Times New Roman"/>
        </w:rPr>
        <w:t xml:space="preserve"> по Наредба №3/31.07.2003 г. на МРРБ към ЗУТ, да представи на консултанта, упражняващ строителен надзор, необходимата информация/данни за изготвяне и заверка на заповедната книга. </w:t>
      </w:r>
    </w:p>
    <w:p w14:paraId="6FEA529C" w14:textId="77777777" w:rsidR="00407E1C" w:rsidRPr="00614923" w:rsidRDefault="00407E1C" w:rsidP="00614923">
      <w:pPr>
        <w:spacing w:after="0" w:line="276" w:lineRule="auto"/>
        <w:jc w:val="both"/>
        <w:rPr>
          <w:rFonts w:ascii="Times New Roman" w:hAnsi="Times New Roman"/>
          <w:sz w:val="24"/>
          <w:szCs w:val="24"/>
          <w:lang w:val="ru-RU"/>
        </w:rPr>
      </w:pPr>
      <w:r w:rsidRPr="008D2492">
        <w:rPr>
          <w:rFonts w:ascii="Times New Roman" w:hAnsi="Times New Roman"/>
          <w:sz w:val="24"/>
          <w:szCs w:val="24"/>
          <w:lang w:val="ru-RU"/>
        </w:rPr>
        <w:t>12.5.</w:t>
      </w:r>
      <w:r w:rsidRPr="008D2492">
        <w:rPr>
          <w:rFonts w:ascii="Times New Roman" w:hAnsi="Times New Roman"/>
          <w:noProof/>
          <w:sz w:val="24"/>
          <w:szCs w:val="24"/>
          <w:lang w:val="ru-RU"/>
        </w:rPr>
        <w:t xml:space="preserve"> </w:t>
      </w:r>
      <w:r w:rsidRPr="008D2492">
        <w:rPr>
          <w:rFonts w:ascii="Times New Roman" w:hAnsi="Times New Roman"/>
          <w:b/>
          <w:sz w:val="24"/>
          <w:szCs w:val="24"/>
          <w:lang w:val="bg-BG"/>
        </w:rPr>
        <w:t>ИЗПЪЛНИТЕЛЯТ</w:t>
      </w:r>
      <w:r w:rsidRPr="008D2492">
        <w:rPr>
          <w:rFonts w:ascii="Times New Roman" w:hAnsi="Times New Roman"/>
          <w:sz w:val="24"/>
          <w:szCs w:val="24"/>
          <w:lang w:val="bg-BG"/>
        </w:rPr>
        <w:t xml:space="preserve"> </w:t>
      </w:r>
      <w:r>
        <w:rPr>
          <w:rFonts w:ascii="Times New Roman" w:hAnsi="Times New Roman"/>
          <w:sz w:val="24"/>
          <w:szCs w:val="24"/>
          <w:lang w:val="bg-BG"/>
        </w:rPr>
        <w:t xml:space="preserve"> е отговорен за и </w:t>
      </w:r>
      <w:r w:rsidRPr="008D2492">
        <w:rPr>
          <w:rFonts w:ascii="Times New Roman" w:hAnsi="Times New Roman"/>
          <w:sz w:val="24"/>
          <w:szCs w:val="24"/>
          <w:lang w:val="bg-BG"/>
        </w:rPr>
        <w:t xml:space="preserve">се задължава </w:t>
      </w:r>
      <w:r w:rsidRPr="008D2492">
        <w:rPr>
          <w:rFonts w:ascii="Times New Roman" w:hAnsi="Times New Roman"/>
          <w:sz w:val="24"/>
          <w:szCs w:val="24"/>
          <w:lang w:val="ru-RU"/>
        </w:rPr>
        <w:t xml:space="preserve">да предпазва </w:t>
      </w:r>
      <w:r w:rsidRPr="008D2492">
        <w:rPr>
          <w:rFonts w:ascii="Times New Roman" w:hAnsi="Times New Roman"/>
          <w:b/>
          <w:sz w:val="24"/>
          <w:szCs w:val="24"/>
          <w:lang w:val="ru-RU"/>
        </w:rPr>
        <w:t>ВЪЗЛОЖИТЕЛЯ</w:t>
      </w:r>
      <w:r w:rsidRPr="008D2492">
        <w:rPr>
          <w:rFonts w:ascii="Times New Roman" w:hAnsi="Times New Roman"/>
          <w:sz w:val="24"/>
          <w:szCs w:val="24"/>
          <w:lang w:val="ru-RU"/>
        </w:rPr>
        <w:t xml:space="preserve"> от вреди и да го обезщетява по отношение на каквато и да е отговорност, която би могла да възникне за него от</w:t>
      </w:r>
      <w:r w:rsidRPr="008D2492">
        <w:rPr>
          <w:rFonts w:ascii="Times New Roman" w:hAnsi="Times New Roman"/>
          <w:sz w:val="24"/>
          <w:szCs w:val="24"/>
          <w:lang w:val="bg-BG"/>
        </w:rPr>
        <w:t xml:space="preserve"> искове и претенции от страна на изпълнители по други обособени позиции от същата обществена поръчка, когато такива искове и претенции бъдат предявени срещу </w:t>
      </w:r>
      <w:r w:rsidRPr="008D2492">
        <w:rPr>
          <w:rFonts w:ascii="Times New Roman" w:hAnsi="Times New Roman"/>
          <w:b/>
          <w:sz w:val="24"/>
          <w:szCs w:val="24"/>
          <w:lang w:val="bg-BG"/>
        </w:rPr>
        <w:t>ВЪЗЛОЖИТЕЛЯ</w:t>
      </w:r>
      <w:r w:rsidRPr="008D2492">
        <w:rPr>
          <w:rFonts w:ascii="Times New Roman" w:hAnsi="Times New Roman"/>
          <w:sz w:val="24"/>
          <w:szCs w:val="24"/>
          <w:lang w:val="bg-BG"/>
        </w:rPr>
        <w:t xml:space="preserve"> във връзка с плащания в хипотезите по чл. 3. от този договор и </w:t>
      </w:r>
      <w:r>
        <w:rPr>
          <w:rFonts w:ascii="Times New Roman" w:hAnsi="Times New Roman"/>
          <w:sz w:val="24"/>
          <w:szCs w:val="24"/>
          <w:lang w:val="bg-BG"/>
        </w:rPr>
        <w:t xml:space="preserve">са </w:t>
      </w:r>
      <w:r w:rsidRPr="00614923">
        <w:rPr>
          <w:rFonts w:ascii="Times New Roman" w:hAnsi="Times New Roman"/>
          <w:sz w:val="24"/>
          <w:szCs w:val="24"/>
          <w:lang w:val="ru-RU"/>
        </w:rPr>
        <w:t xml:space="preserve">в  резултат от забавено изпълнение на </w:t>
      </w:r>
      <w:r w:rsidRPr="00A43F2F">
        <w:rPr>
          <w:rFonts w:ascii="Times New Roman" w:hAnsi="Times New Roman"/>
          <w:b/>
          <w:sz w:val="24"/>
          <w:szCs w:val="24"/>
          <w:lang w:val="ru-RU"/>
        </w:rPr>
        <w:t>ИЗПЪЛНИТЕЛЯ</w:t>
      </w:r>
      <w:r w:rsidRPr="00614923">
        <w:rPr>
          <w:rFonts w:ascii="Times New Roman" w:hAnsi="Times New Roman"/>
          <w:sz w:val="24"/>
          <w:szCs w:val="24"/>
          <w:lang w:val="ru-RU"/>
        </w:rPr>
        <w:t xml:space="preserve"> по него.</w:t>
      </w:r>
    </w:p>
    <w:p w14:paraId="0B701526" w14:textId="19CBF947" w:rsidR="00407E1C" w:rsidRPr="00614923" w:rsidRDefault="00407E1C" w:rsidP="00407E1C">
      <w:pPr>
        <w:pStyle w:val="BodyText"/>
        <w:spacing w:before="120" w:line="276" w:lineRule="auto"/>
        <w:rPr>
          <w:rFonts w:eastAsiaTheme="minorHAnsi" w:cstheme="minorBidi"/>
          <w:szCs w:val="24"/>
          <w:lang w:val="ru-RU"/>
        </w:rPr>
      </w:pPr>
      <w:r w:rsidRPr="00614923">
        <w:rPr>
          <w:rFonts w:eastAsiaTheme="minorHAnsi" w:cstheme="minorBidi"/>
          <w:szCs w:val="24"/>
          <w:lang w:val="ru-RU"/>
        </w:rPr>
        <w:t xml:space="preserve">12.6. </w:t>
      </w:r>
      <w:r w:rsidRPr="00614923">
        <w:rPr>
          <w:rFonts w:eastAsiaTheme="minorHAnsi" w:cstheme="minorBidi"/>
          <w:b/>
          <w:szCs w:val="24"/>
          <w:lang w:val="ru-RU"/>
        </w:rPr>
        <w:t>ИЗПЪЛНИТЕЛЯТ</w:t>
      </w:r>
      <w:r w:rsidRPr="00614923">
        <w:rPr>
          <w:rFonts w:eastAsiaTheme="minorHAnsi" w:cstheme="minorBidi"/>
          <w:szCs w:val="24"/>
          <w:lang w:val="ru-RU"/>
        </w:rPr>
        <w:t xml:space="preserve"> е длъжен да поддържа</w:t>
      </w:r>
      <w:r w:rsidR="00614923">
        <w:rPr>
          <w:rFonts w:eastAsiaTheme="minorHAnsi" w:cstheme="minorBidi"/>
          <w:szCs w:val="24"/>
          <w:lang w:val="ru-RU"/>
        </w:rPr>
        <w:t xml:space="preserve"> </w:t>
      </w:r>
      <w:r w:rsidR="00614923" w:rsidRPr="009A46A2">
        <w:t>непрекъснато</w:t>
      </w:r>
      <w:r w:rsidRPr="009A46A2">
        <w:rPr>
          <w:rFonts w:eastAsiaTheme="minorHAnsi" w:cstheme="minorBidi"/>
          <w:szCs w:val="24"/>
          <w:lang w:val="ru-RU"/>
        </w:rPr>
        <w:t xml:space="preserve"> з</w:t>
      </w:r>
      <w:r w:rsidRPr="00614923">
        <w:rPr>
          <w:rFonts w:eastAsiaTheme="minorHAnsi" w:cstheme="minorBidi"/>
          <w:szCs w:val="24"/>
          <w:lang w:val="ru-RU"/>
        </w:rPr>
        <w:t xml:space="preserve">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срока на договора. </w:t>
      </w:r>
    </w:p>
    <w:p w14:paraId="65E80AA0" w14:textId="77777777" w:rsidR="00407E1C" w:rsidRPr="008D2492" w:rsidRDefault="00407E1C" w:rsidP="0005170F">
      <w:pPr>
        <w:spacing w:after="0" w:line="276" w:lineRule="auto"/>
        <w:jc w:val="both"/>
        <w:rPr>
          <w:rFonts w:ascii="Times New Roman" w:hAnsi="Times New Roman"/>
          <w:sz w:val="24"/>
          <w:szCs w:val="24"/>
        </w:rPr>
      </w:pPr>
      <w:r w:rsidRPr="00614923">
        <w:rPr>
          <w:rFonts w:ascii="Times New Roman" w:hAnsi="Times New Roman"/>
          <w:sz w:val="24"/>
          <w:szCs w:val="24"/>
          <w:lang w:val="ru-RU"/>
        </w:rPr>
        <w:t xml:space="preserve">12.7. </w:t>
      </w:r>
      <w:r w:rsidRPr="00614923">
        <w:rPr>
          <w:rFonts w:ascii="Times New Roman" w:hAnsi="Times New Roman"/>
          <w:b/>
          <w:sz w:val="24"/>
          <w:szCs w:val="24"/>
          <w:lang w:val="ru-RU"/>
        </w:rPr>
        <w:t>ИЗПЪЛНИТЕЛЯТ</w:t>
      </w:r>
      <w:r w:rsidRPr="00614923">
        <w:rPr>
          <w:rFonts w:ascii="Times New Roman" w:hAnsi="Times New Roman"/>
          <w:sz w:val="24"/>
          <w:szCs w:val="24"/>
          <w:lang w:val="ru-RU"/>
        </w:rPr>
        <w:t xml:space="preserve"> е длъжен да вземе необходимите</w:t>
      </w:r>
      <w:r w:rsidRPr="008D2492">
        <w:rPr>
          <w:rFonts w:ascii="Times New Roman" w:hAnsi="Times New Roman"/>
          <w:sz w:val="24"/>
          <w:szCs w:val="24"/>
        </w:rPr>
        <w:t xml:space="preserve"> мерки за осигуряване на строителната площадка в участъка от строежа, в който извършва строително-монтажни работи, да я огради или да постави предупредителни знаци, указания за отбиване на движението и други необходими, съгласно действащото законодателство.</w:t>
      </w:r>
    </w:p>
    <w:p w14:paraId="11EC8255" w14:textId="77777777" w:rsidR="00407E1C" w:rsidRPr="008D2492" w:rsidRDefault="00407E1C" w:rsidP="00452B29">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12.</w:t>
      </w:r>
      <w:r w:rsidRPr="008D2492">
        <w:rPr>
          <w:rFonts w:ascii="Times New Roman" w:hAnsi="Times New Roman" w:cs="Times New Roman"/>
        </w:rPr>
        <w:t>8</w:t>
      </w:r>
      <w:r w:rsidRPr="008D2492">
        <w:rPr>
          <w:rFonts w:ascii="Times New Roman" w:hAnsi="Times New Roman" w:cs="Times New Roman"/>
          <w:lang w:val="ru-RU"/>
        </w:rPr>
        <w:t xml:space="preserve">. </w:t>
      </w:r>
      <w:r w:rsidRPr="008D2492">
        <w:rPr>
          <w:rFonts w:ascii="Times New Roman" w:hAnsi="Times New Roman" w:cs="Times New Roman"/>
          <w:b/>
          <w:noProof/>
          <w:lang w:val="ru-RU"/>
        </w:rPr>
        <w:t>ИЗПЪЛНИТЕЛЯТ</w:t>
      </w:r>
      <w:r w:rsidRPr="008D2492">
        <w:rPr>
          <w:rFonts w:ascii="Times New Roman" w:hAnsi="Times New Roman" w:cs="Times New Roman"/>
          <w:noProof/>
          <w:lang w:val="ru-RU"/>
        </w:rPr>
        <w:t xml:space="preserve"> е длъжен</w:t>
      </w:r>
      <w:r w:rsidRPr="008D2492">
        <w:rPr>
          <w:rFonts w:ascii="Times New Roman" w:hAnsi="Times New Roman" w:cs="Times New Roman"/>
          <w:lang w:val="ru-RU"/>
        </w:rPr>
        <w:t xml:space="preserve"> да организира извършването на работите в срок и качествено и в необходимата технологична последователност, при спазване на държавните нормативи и проектните предписания.</w:t>
      </w:r>
    </w:p>
    <w:p w14:paraId="3950A110" w14:textId="40385696"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12.</w:t>
      </w:r>
      <w:r w:rsidRPr="008D2492">
        <w:rPr>
          <w:rFonts w:ascii="Times New Roman" w:hAnsi="Times New Roman" w:cs="Times New Roman"/>
        </w:rPr>
        <w:t>9</w:t>
      </w:r>
      <w:r w:rsidRPr="008D2492">
        <w:rPr>
          <w:rFonts w:ascii="Times New Roman" w:hAnsi="Times New Roman" w:cs="Times New Roman"/>
          <w:lang w:val="ru-RU"/>
        </w:rPr>
        <w:t xml:space="preserve">. </w:t>
      </w:r>
      <w:r w:rsidRPr="008D2492">
        <w:rPr>
          <w:rFonts w:ascii="Times New Roman" w:hAnsi="Times New Roman" w:cs="Times New Roman"/>
          <w:b/>
          <w:noProof/>
          <w:lang w:val="ru-RU"/>
        </w:rPr>
        <w:t>ИЗПЪЛНИТЕЛЯТ</w:t>
      </w:r>
      <w:r w:rsidRPr="008D2492">
        <w:rPr>
          <w:rFonts w:ascii="Times New Roman" w:hAnsi="Times New Roman" w:cs="Times New Roman"/>
          <w:noProof/>
          <w:lang w:val="ru-RU"/>
        </w:rPr>
        <w:t xml:space="preserve"> е длъжен</w:t>
      </w:r>
      <w:r w:rsidRPr="008D2492">
        <w:rPr>
          <w:rFonts w:ascii="Times New Roman" w:hAnsi="Times New Roman" w:cs="Times New Roman"/>
          <w:lang w:val="ru-RU"/>
        </w:rPr>
        <w:t xml:space="preserve"> да изпълнява СМР с материали, съоръжения, изделия, продукти и други в съответствие с определените от </w:t>
      </w:r>
      <w:r w:rsidRPr="008D2492">
        <w:rPr>
          <w:rFonts w:ascii="Times New Roman" w:hAnsi="Times New Roman" w:cs="Times New Roman"/>
          <w:b/>
          <w:lang w:val="ru-RU"/>
        </w:rPr>
        <w:t>ВЪЗЛОЖИТЕЛЯ</w:t>
      </w:r>
      <w:r w:rsidRPr="008D2492">
        <w:rPr>
          <w:rFonts w:ascii="Times New Roman" w:hAnsi="Times New Roman" w:cs="Times New Roman"/>
          <w:lang w:val="ru-RU"/>
        </w:rPr>
        <w:t xml:space="preserve"> в техническите спецификации и от проектанта в работните проекти изисквания, както и със съществените изисквания към строежите.</w:t>
      </w:r>
    </w:p>
    <w:p w14:paraId="653FC6C4"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12.10. За вложените в строежа материали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предоставя своевременно на </w:t>
      </w:r>
      <w:r w:rsidRPr="008D2492">
        <w:rPr>
          <w:rFonts w:ascii="Times New Roman" w:hAnsi="Times New Roman" w:cs="Times New Roman"/>
          <w:b/>
        </w:rPr>
        <w:t>ВЪЗЛОЖИТЕЛЯ</w:t>
      </w:r>
      <w:r w:rsidRPr="008D2492">
        <w:rPr>
          <w:rFonts w:ascii="Times New Roman" w:hAnsi="Times New Roman" w:cs="Times New Roman"/>
        </w:rPr>
        <w:t xml:space="preserve"> следните документи: </w:t>
      </w:r>
    </w:p>
    <w:p w14:paraId="5AB932E1"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12.10.1. Документи съгласно изискванията на Наредба № РД-02-20-1 от 05.02.2015 г. за условията и реда за влагане на строителни продукти в строежите на Република България.</w:t>
      </w:r>
    </w:p>
    <w:p w14:paraId="0DE1CE3D"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12.10.2. Документи, безспорно удостоверяващи, че предлаганите арматура, стълбове, проводници/въжета, изолатори, OPGW и OPUG са произведени в условията на внедрена система за управление на качеството, съгласно изискванията на ISO 9001:2008/ISO 9001:2015 или еквивалент. Когато </w:t>
      </w:r>
      <w:r w:rsidRPr="008D2492">
        <w:rPr>
          <w:rFonts w:ascii="Times New Roman" w:hAnsi="Times New Roman" w:cs="Times New Roman"/>
          <w:b/>
        </w:rPr>
        <w:t>ИЗПЪЛНИТЕЛЯТ</w:t>
      </w:r>
      <w:r w:rsidRPr="008D2492">
        <w:rPr>
          <w:rFonts w:ascii="Times New Roman" w:hAnsi="Times New Roman" w:cs="Times New Roman"/>
        </w:rPr>
        <w:t xml:space="preserve"> представя документи, безспорно удостоверяващи, че предлаганите арматура, стълбове, проводници/въжета, изолатори, OPGW и OPUG  са произведени в условията на внедрена система за управление на качеството по еквивалентен на  ISO 9001:2008/ ISO 9001:2015, </w:t>
      </w:r>
      <w:r w:rsidRPr="008D2492">
        <w:rPr>
          <w:rFonts w:ascii="Times New Roman" w:hAnsi="Times New Roman" w:cs="Times New Roman"/>
          <w:b/>
        </w:rPr>
        <w:t>ИЗПЪЛНИТЕЛЯТ</w:t>
      </w:r>
      <w:r w:rsidRPr="008D2492">
        <w:rPr>
          <w:rFonts w:ascii="Times New Roman" w:hAnsi="Times New Roman" w:cs="Times New Roman"/>
        </w:rPr>
        <w:t xml:space="preserve"> представя с доставката и документи, доказващи еквивалентност на съответния стандарт.</w:t>
      </w:r>
    </w:p>
    <w:p w14:paraId="2AB1AE3D" w14:textId="22F0B47C"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12.11.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осигури за изпълнение на СМР персонал с необходимия опит, квалификация, както и технически </w:t>
      </w:r>
      <w:r w:rsidRPr="009A46A2">
        <w:rPr>
          <w:rFonts w:ascii="Times New Roman" w:hAnsi="Times New Roman" w:cs="Times New Roman"/>
        </w:rPr>
        <w:t>ръководител/и</w:t>
      </w:r>
      <w:r w:rsidR="00614923" w:rsidRPr="009A46A2">
        <w:rPr>
          <w:rFonts w:ascii="Times New Roman" w:hAnsi="Times New Roman" w:cs="Times New Roman"/>
        </w:rPr>
        <w:t xml:space="preserve"> / </w:t>
      </w:r>
      <w:r w:rsidRPr="009A46A2">
        <w:rPr>
          <w:rFonts w:ascii="Times New Roman" w:hAnsi="Times New Roman" w:cs="Times New Roman"/>
        </w:rPr>
        <w:t>бригадир/и</w:t>
      </w:r>
      <w:r w:rsidRPr="008D2492">
        <w:rPr>
          <w:rFonts w:ascii="Times New Roman" w:hAnsi="Times New Roman" w:cs="Times New Roman"/>
        </w:rPr>
        <w:t>, компетентни да осигурят организация и контрол на работата.</w:t>
      </w:r>
    </w:p>
    <w:p w14:paraId="7D7616D9"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lastRenderedPageBreak/>
        <w:t xml:space="preserve">12.12.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подготвя навреме отчетната документация и съобщава на </w:t>
      </w:r>
      <w:r w:rsidRPr="008D2492">
        <w:rPr>
          <w:rFonts w:ascii="Times New Roman" w:hAnsi="Times New Roman" w:cs="Times New Roman"/>
          <w:b/>
        </w:rPr>
        <w:t>ВЪЗЛОЖИТЕЛЯ</w:t>
      </w:r>
      <w:r w:rsidRPr="008D2492">
        <w:rPr>
          <w:rFonts w:ascii="Times New Roman" w:hAnsi="Times New Roman" w:cs="Times New Roman"/>
        </w:rPr>
        <w:t xml:space="preserve"> и консултанта, упражняващ строителния надзор за датата и часа, когато ще бъде необходимо подписване на документи за освидетелстване на скрити работи.</w:t>
      </w:r>
    </w:p>
    <w:p w14:paraId="365787FB"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12.13.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се съобразява със заповедите, предписанията и изискванията на проектанта и консултанта, упражняващ строителния надзор, по отношение на спазване на проектите, качеството и количеството на извършените видове работи.</w:t>
      </w:r>
    </w:p>
    <w:p w14:paraId="5708797B" w14:textId="1412E7AB"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12.14.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отстранява незабавно за своя сметка всички нанесени повреди на подземните комуникации и съоръжения, когато същите са били отразени в предадените работни проекти или са му указани на място от персонала на експлоатационните предприятия или </w:t>
      </w:r>
      <w:r w:rsidRPr="008D2492">
        <w:rPr>
          <w:rFonts w:ascii="Times New Roman" w:hAnsi="Times New Roman" w:cs="Times New Roman"/>
          <w:b/>
        </w:rPr>
        <w:t>ВЪЗЛОЖИТЕЛЯ</w:t>
      </w:r>
      <w:r w:rsidRPr="008D2492">
        <w:rPr>
          <w:rFonts w:ascii="Times New Roman" w:hAnsi="Times New Roman" w:cs="Times New Roman"/>
        </w:rPr>
        <w:t xml:space="preserve">. Произтичащите глоби и санкции са за </w:t>
      </w:r>
      <w:r w:rsidR="001144B2">
        <w:rPr>
          <w:rFonts w:ascii="Times New Roman" w:hAnsi="Times New Roman" w:cs="Times New Roman"/>
        </w:rPr>
        <w:t xml:space="preserve">изцяло за сметка на </w:t>
      </w:r>
      <w:r w:rsidR="001144B2" w:rsidRPr="001144B2">
        <w:rPr>
          <w:rFonts w:ascii="Times New Roman" w:hAnsi="Times New Roman" w:cs="Times New Roman"/>
          <w:b/>
        </w:rPr>
        <w:t>ИЗПЪЛНИТЕЛЯ</w:t>
      </w:r>
      <w:r w:rsidRPr="008D2492">
        <w:rPr>
          <w:rFonts w:ascii="Times New Roman" w:hAnsi="Times New Roman" w:cs="Times New Roman"/>
        </w:rPr>
        <w:t>.</w:t>
      </w:r>
    </w:p>
    <w:p w14:paraId="7B294097"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12.1</w:t>
      </w:r>
      <w:r w:rsidRPr="008D2492">
        <w:rPr>
          <w:rFonts w:ascii="Times New Roman" w:hAnsi="Times New Roman" w:cs="Times New Roman"/>
          <w:noProof/>
          <w:lang w:val="en-US"/>
        </w:rPr>
        <w:t>5</w:t>
      </w:r>
      <w:r w:rsidRPr="008D2492">
        <w:rPr>
          <w:rFonts w:ascii="Times New Roman" w:hAnsi="Times New Roman" w:cs="Times New Roman"/>
          <w:noProof/>
        </w:rPr>
        <w:t xml:space="preserve">.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 да извършва</w:t>
      </w:r>
      <w:r w:rsidRPr="008D2492">
        <w:rPr>
          <w:rFonts w:ascii="Times New Roman" w:hAnsi="Times New Roman" w:cs="Times New Roman"/>
        </w:rPr>
        <w:t xml:space="preserve"> всички работи по обекта така, че да не се създават нерегламентирани пречки за</w:t>
      </w:r>
      <w:r w:rsidRPr="008D2492">
        <w:rPr>
          <w:rFonts w:ascii="Times New Roman" w:hAnsi="Times New Roman" w:cs="Times New Roman"/>
          <w:i/>
          <w:iCs/>
        </w:rPr>
        <w:t xml:space="preserve"> </w:t>
      </w:r>
      <w:r w:rsidRPr="008D2492">
        <w:rPr>
          <w:rFonts w:ascii="Times New Roman" w:hAnsi="Times New Roman" w:cs="Times New Roman"/>
        </w:rPr>
        <w:t xml:space="preserve">правото на ползване и владеене на обществени или частни пътища и подходи до или към имотите, независимо от това дали те са собственост на </w:t>
      </w:r>
      <w:r w:rsidRPr="008D2492">
        <w:rPr>
          <w:rFonts w:ascii="Times New Roman" w:hAnsi="Times New Roman" w:cs="Times New Roman"/>
          <w:b/>
        </w:rPr>
        <w:t>ВЪЗЛОЖИТЕЛЯ</w:t>
      </w:r>
      <w:r w:rsidRPr="008D2492">
        <w:rPr>
          <w:rFonts w:ascii="Times New Roman" w:hAnsi="Times New Roman" w:cs="Times New Roman"/>
        </w:rPr>
        <w:t xml:space="preserve"> или което и да било друго лице. Всички претенции, щети, разходи, такси, глоби, имуществени санкции и парични обезщетения и други, в случай, че се допуснат такива нарушения са за сметка на </w:t>
      </w:r>
      <w:r w:rsidRPr="008D2492">
        <w:rPr>
          <w:rFonts w:ascii="Times New Roman" w:hAnsi="Times New Roman" w:cs="Times New Roman"/>
          <w:b/>
        </w:rPr>
        <w:t>ИЗПЪЛНИТЕЛЯ</w:t>
      </w:r>
      <w:r w:rsidRPr="008D2492">
        <w:rPr>
          <w:rFonts w:ascii="Times New Roman" w:hAnsi="Times New Roman" w:cs="Times New Roman"/>
        </w:rPr>
        <w:t>.</w:t>
      </w:r>
    </w:p>
    <w:p w14:paraId="789FEA0C" w14:textId="4B4D85BC"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12.1</w:t>
      </w:r>
      <w:r w:rsidRPr="008D2492">
        <w:rPr>
          <w:rFonts w:ascii="Times New Roman" w:hAnsi="Times New Roman" w:cs="Times New Roman"/>
          <w:noProof/>
          <w:lang w:val="en-US"/>
        </w:rPr>
        <w:t>6</w:t>
      </w:r>
      <w:r w:rsidRPr="008D2492">
        <w:rPr>
          <w:rFonts w:ascii="Times New Roman" w:hAnsi="Times New Roman" w:cs="Times New Roman"/>
          <w:noProof/>
        </w:rPr>
        <w:t xml:space="preserve">.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извършва строително-монтажните работи при строго спазване изискванията на (ПБЗРЕУЕТЦЕМ</w:t>
      </w:r>
      <w:r w:rsidR="00452B29">
        <w:rPr>
          <w:rFonts w:ascii="Times New Roman" w:hAnsi="Times New Roman" w:cs="Times New Roman"/>
        </w:rPr>
        <w:t>)</w:t>
      </w:r>
      <w:r w:rsidRPr="008D2492">
        <w:rPr>
          <w:rFonts w:ascii="Times New Roman" w:hAnsi="Times New Roman" w:cs="Times New Roman"/>
        </w:rPr>
        <w:t>, Наредба № 9/09.06.2004 г. за техническата експлоатация на електрически централи и мрежи (НТЕЕЦМ), всички други нормативни актове и документи, свързани с изпълнението на СМР и Споразумение №1 за осигуряване на  здравословни и безопасни условия на труд, неразделна част от този договор.</w:t>
      </w:r>
    </w:p>
    <w:p w14:paraId="29E2BEAE" w14:textId="1E56C835"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12.1</w:t>
      </w:r>
      <w:r w:rsidRPr="008D2492">
        <w:rPr>
          <w:rFonts w:ascii="Times New Roman" w:hAnsi="Times New Roman" w:cs="Times New Roman"/>
          <w:noProof/>
          <w:lang w:val="en-US"/>
        </w:rPr>
        <w:t>7</w:t>
      </w:r>
      <w:r w:rsidRPr="008D2492">
        <w:rPr>
          <w:rFonts w:ascii="Times New Roman" w:hAnsi="Times New Roman" w:cs="Times New Roman"/>
          <w:noProof/>
        </w:rPr>
        <w:t xml:space="preserve">.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освободи и почисти строителната площадка, след завършване на работите и преди подписване на констативен акт обр.</w:t>
      </w:r>
      <w:r w:rsidR="00614923">
        <w:rPr>
          <w:rFonts w:ascii="Times New Roman" w:hAnsi="Times New Roman" w:cs="Times New Roman"/>
        </w:rPr>
        <w:t xml:space="preserve"> </w:t>
      </w:r>
      <w:r w:rsidRPr="008D2492">
        <w:rPr>
          <w:rFonts w:ascii="Times New Roman" w:hAnsi="Times New Roman" w:cs="Times New Roman"/>
        </w:rPr>
        <w:t xml:space="preserve">15 по Наредба №3/31.07.2003 г. на МРРБ към ЗУТ. </w:t>
      </w:r>
    </w:p>
    <w:p w14:paraId="7AB9D779" w14:textId="4D9ED23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12.1</w:t>
      </w:r>
      <w:r w:rsidRPr="008D2492">
        <w:rPr>
          <w:rFonts w:ascii="Times New Roman" w:hAnsi="Times New Roman" w:cs="Times New Roman"/>
          <w:lang w:val="en-US"/>
        </w:rPr>
        <w:t>8</w:t>
      </w:r>
      <w:r w:rsidRPr="008D2492">
        <w:rPr>
          <w:rFonts w:ascii="Times New Roman" w:hAnsi="Times New Roman" w:cs="Times New Roman"/>
        </w:rPr>
        <w:t xml:space="preserve">.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е длъжен</w:t>
      </w:r>
      <w:r w:rsidRPr="008D2492">
        <w:rPr>
          <w:rFonts w:ascii="Times New Roman" w:hAnsi="Times New Roman" w:cs="Times New Roman"/>
        </w:rPr>
        <w:t xml:space="preserve"> да изпрати уведомително писмо до </w:t>
      </w:r>
      <w:r w:rsidRPr="008D2492">
        <w:rPr>
          <w:rFonts w:ascii="Times New Roman" w:hAnsi="Times New Roman" w:cs="Times New Roman"/>
          <w:b/>
          <w:caps/>
        </w:rPr>
        <w:t>възложителя</w:t>
      </w:r>
      <w:r w:rsidRPr="008D2492">
        <w:rPr>
          <w:rFonts w:ascii="Times New Roman" w:hAnsi="Times New Roman" w:cs="Times New Roman"/>
        </w:rPr>
        <w:t xml:space="preserve"> за окончателното завършване на СМР с искане за провеждане на 72 – часови проби при експлоатационни условия и назначаване на приемателна комисия за подписване на констативен акт</w:t>
      </w:r>
      <w:r w:rsidR="00452B29">
        <w:rPr>
          <w:rFonts w:ascii="Times New Roman" w:hAnsi="Times New Roman" w:cs="Times New Roman"/>
        </w:rPr>
        <w:t xml:space="preserve"> </w:t>
      </w:r>
      <w:r w:rsidRPr="008D2492">
        <w:rPr>
          <w:rFonts w:ascii="Times New Roman" w:hAnsi="Times New Roman" w:cs="Times New Roman"/>
        </w:rPr>
        <w:t xml:space="preserve">обр. 15 по Наредба №3/31.07.2003г. на МРРБ към ЗУТ.  </w:t>
      </w:r>
    </w:p>
    <w:p w14:paraId="468C3AFD" w14:textId="68DA2AA9" w:rsidR="00407E1C" w:rsidRPr="008D2492" w:rsidRDefault="00407E1C" w:rsidP="00407E1C">
      <w:pPr>
        <w:pStyle w:val="Heading1"/>
        <w:spacing w:line="276" w:lineRule="auto"/>
        <w:jc w:val="both"/>
        <w:rPr>
          <w:rFonts w:ascii="Times New Roman" w:hAnsi="Times New Roman" w:cs="Times New Roman"/>
          <w:color w:val="FF0000"/>
        </w:rPr>
      </w:pPr>
      <w:r w:rsidRPr="008D2492">
        <w:rPr>
          <w:rFonts w:ascii="Times New Roman" w:hAnsi="Times New Roman" w:cs="Times New Roman"/>
        </w:rPr>
        <w:t>12.</w:t>
      </w:r>
      <w:r w:rsidRPr="008D2492">
        <w:rPr>
          <w:rFonts w:ascii="Times New Roman" w:hAnsi="Times New Roman" w:cs="Times New Roman"/>
          <w:lang w:val="en-US"/>
        </w:rPr>
        <w:t>19</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заедно с всички участници по сключени договори за изпълнението на строежа е длъжен да присъства на провеждането на 72-часовите проби </w:t>
      </w:r>
      <w:r w:rsidR="00446FC3">
        <w:rPr>
          <w:rFonts w:ascii="Times New Roman" w:hAnsi="Times New Roman" w:cs="Times New Roman"/>
        </w:rPr>
        <w:t xml:space="preserve">при експлоатационни условия </w:t>
      </w:r>
      <w:r w:rsidRPr="008D2492">
        <w:rPr>
          <w:rFonts w:ascii="Times New Roman" w:hAnsi="Times New Roman" w:cs="Times New Roman"/>
        </w:rPr>
        <w:t xml:space="preserve">на електропроводната линия. В случай, че </w:t>
      </w:r>
      <w:r w:rsidRPr="008D2492">
        <w:rPr>
          <w:rFonts w:ascii="Times New Roman" w:hAnsi="Times New Roman" w:cs="Times New Roman"/>
          <w:b/>
        </w:rPr>
        <w:t>ИЗПЪЛНИТЕЛЯТ</w:t>
      </w:r>
      <w:r w:rsidRPr="008D2492">
        <w:rPr>
          <w:rFonts w:ascii="Times New Roman" w:hAnsi="Times New Roman" w:cs="Times New Roman"/>
        </w:rPr>
        <w:t xml:space="preserve"> не се яви и/или не изпрати упълномощен представител, </w:t>
      </w:r>
      <w:r w:rsidRPr="008D2492">
        <w:rPr>
          <w:rFonts w:ascii="Times New Roman" w:hAnsi="Times New Roman" w:cs="Times New Roman"/>
          <w:b/>
        </w:rPr>
        <w:t>ИЗПЪЛНИТЕЛЯТ</w:t>
      </w:r>
      <w:r w:rsidRPr="008D2492">
        <w:rPr>
          <w:rFonts w:ascii="Times New Roman" w:hAnsi="Times New Roman" w:cs="Times New Roman"/>
        </w:rPr>
        <w:t xml:space="preserve"> носи отговорност пред </w:t>
      </w:r>
      <w:r w:rsidRPr="008D2492">
        <w:rPr>
          <w:rFonts w:ascii="Times New Roman" w:hAnsi="Times New Roman" w:cs="Times New Roman"/>
          <w:b/>
        </w:rPr>
        <w:t>ВЪЗЛОЖИТЕЛЯ</w:t>
      </w:r>
      <w:r w:rsidRPr="008D2492">
        <w:rPr>
          <w:rFonts w:ascii="Times New Roman" w:hAnsi="Times New Roman" w:cs="Times New Roman"/>
        </w:rPr>
        <w:t xml:space="preserve"> и останалите участници в строителството за неизпълнение на задължения по този договор</w:t>
      </w:r>
      <w:r w:rsidRPr="008D2492">
        <w:rPr>
          <w:rFonts w:ascii="Times New Roman" w:hAnsi="Times New Roman" w:cs="Times New Roman"/>
          <w:color w:val="FF0000"/>
        </w:rPr>
        <w:t>.</w:t>
      </w:r>
    </w:p>
    <w:p w14:paraId="0CBFC378" w14:textId="55DAC3D8"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12.2</w:t>
      </w:r>
      <w:r w:rsidRPr="008D2492">
        <w:rPr>
          <w:rFonts w:ascii="Times New Roman" w:hAnsi="Times New Roman" w:cs="Times New Roman"/>
          <w:lang w:val="en-US"/>
        </w:rPr>
        <w:t>0</w:t>
      </w:r>
      <w:r w:rsidRPr="008D2492">
        <w:rPr>
          <w:rFonts w:ascii="Times New Roman" w:hAnsi="Times New Roman" w:cs="Times New Roman"/>
        </w:rPr>
        <w:t>. Резултатите от 72-часовите проби по чл.</w:t>
      </w:r>
      <w:r w:rsidR="00452B29">
        <w:rPr>
          <w:rFonts w:ascii="Times New Roman" w:hAnsi="Times New Roman" w:cs="Times New Roman"/>
        </w:rPr>
        <w:t xml:space="preserve"> </w:t>
      </w:r>
      <w:r w:rsidRPr="008D2492">
        <w:rPr>
          <w:rFonts w:ascii="Times New Roman" w:hAnsi="Times New Roman" w:cs="Times New Roman"/>
        </w:rPr>
        <w:t>12.</w:t>
      </w:r>
      <w:r>
        <w:rPr>
          <w:rFonts w:ascii="Times New Roman" w:hAnsi="Times New Roman" w:cs="Times New Roman"/>
        </w:rPr>
        <w:t>18</w:t>
      </w:r>
      <w:r w:rsidRPr="008D2492">
        <w:rPr>
          <w:rFonts w:ascii="Times New Roman" w:hAnsi="Times New Roman" w:cs="Times New Roman"/>
        </w:rPr>
        <w:t>. трябва да удовлетворяват изискванията на чл. 7, ал. 3, т. 17, букви „а</w:t>
      </w:r>
      <w:r w:rsidR="00E03A29" w:rsidRPr="008D2492">
        <w:rPr>
          <w:rFonts w:ascii="Times New Roman" w:hAnsi="Times New Roman" w:cs="Times New Roman"/>
        </w:rPr>
        <w:t>”</w:t>
      </w:r>
      <w:r w:rsidR="00E03A29">
        <w:rPr>
          <w:rFonts w:ascii="Times New Roman" w:hAnsi="Times New Roman" w:cs="Times New Roman"/>
        </w:rPr>
        <w:t>до</w:t>
      </w:r>
      <w:r w:rsidR="00E03A29" w:rsidRPr="008D2492">
        <w:rPr>
          <w:rFonts w:ascii="Times New Roman" w:hAnsi="Times New Roman" w:cs="Times New Roman"/>
        </w:rPr>
        <w:t>„</w:t>
      </w:r>
      <w:r w:rsidRPr="008D2492">
        <w:rPr>
          <w:rFonts w:ascii="Times New Roman" w:hAnsi="Times New Roman" w:cs="Times New Roman"/>
        </w:rPr>
        <w:t>в” включително от Наредба № 3 от 31.07.2003 г. на МРРБ към ЗУТ.</w:t>
      </w:r>
    </w:p>
    <w:p w14:paraId="33BA97FA" w14:textId="449814A1"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12.2</w:t>
      </w:r>
      <w:r w:rsidRPr="008D2492">
        <w:rPr>
          <w:rFonts w:ascii="Times New Roman" w:hAnsi="Times New Roman" w:cs="Times New Roman"/>
          <w:lang w:val="en-US"/>
        </w:rPr>
        <w:t>1</w:t>
      </w:r>
      <w:r w:rsidRPr="008D2492">
        <w:rPr>
          <w:rFonts w:ascii="Times New Roman" w:hAnsi="Times New Roman" w:cs="Times New Roman"/>
        </w:rPr>
        <w:t>. Успешно проведените 72-часовите проби по чл.</w:t>
      </w:r>
      <w:r w:rsidR="00614923">
        <w:rPr>
          <w:rFonts w:ascii="Times New Roman" w:hAnsi="Times New Roman" w:cs="Times New Roman"/>
        </w:rPr>
        <w:t xml:space="preserve"> </w:t>
      </w:r>
      <w:r w:rsidRPr="008D2492">
        <w:rPr>
          <w:rFonts w:ascii="Times New Roman" w:hAnsi="Times New Roman" w:cs="Times New Roman"/>
        </w:rPr>
        <w:t xml:space="preserve">12.20  се удостоверяват с </w:t>
      </w:r>
      <w:r w:rsidRPr="008D2492">
        <w:rPr>
          <w:rFonts w:ascii="Times New Roman" w:hAnsi="Times New Roman" w:cs="Times New Roman"/>
          <w:shd w:val="clear" w:color="auto" w:fill="FFFFFF"/>
        </w:rPr>
        <w:t xml:space="preserve">протокол за проведена 72-часова проба при експлоатационни условия </w:t>
      </w:r>
      <w:r w:rsidR="00E03A29">
        <w:rPr>
          <w:rFonts w:ascii="Times New Roman" w:hAnsi="Times New Roman" w:cs="Times New Roman"/>
          <w:shd w:val="clear" w:color="auto" w:fill="FFFFFF"/>
        </w:rPr>
        <w:t>(обр.</w:t>
      </w:r>
      <w:r w:rsidRPr="008D2492">
        <w:rPr>
          <w:rFonts w:ascii="Times New Roman" w:hAnsi="Times New Roman" w:cs="Times New Roman"/>
          <w:shd w:val="clear" w:color="auto" w:fill="FFFFFF"/>
        </w:rPr>
        <w:t>№ 17</w:t>
      </w:r>
      <w:r w:rsidR="00E03A29">
        <w:rPr>
          <w:rFonts w:ascii="Times New Roman" w:hAnsi="Times New Roman" w:cs="Times New Roman"/>
          <w:shd w:val="clear" w:color="auto" w:fill="FFFFFF"/>
        </w:rPr>
        <w:t>)</w:t>
      </w:r>
      <w:r w:rsidRPr="008D2492">
        <w:rPr>
          <w:rFonts w:ascii="Times New Roman" w:hAnsi="Times New Roman" w:cs="Times New Roman"/>
          <w:shd w:val="clear" w:color="auto" w:fill="FFFFFF"/>
        </w:rPr>
        <w:t xml:space="preserve"> към </w:t>
      </w:r>
      <w:r w:rsidRPr="008D2492">
        <w:rPr>
          <w:rStyle w:val="apple-converted-space"/>
          <w:rFonts w:ascii="Times New Roman" w:hAnsi="Times New Roman" w:cs="Times New Roman"/>
          <w:shd w:val="clear" w:color="auto" w:fill="FFFFFF"/>
        </w:rPr>
        <w:t> </w:t>
      </w:r>
      <w:r w:rsidRPr="008D2492">
        <w:rPr>
          <w:rFonts w:ascii="Times New Roman" w:hAnsi="Times New Roman" w:cs="Times New Roman"/>
        </w:rPr>
        <w:t xml:space="preserve">Наредба № 3 от 31.07.2003 г. на МРРБ към ЗУТ. </w:t>
      </w:r>
    </w:p>
    <w:p w14:paraId="1865334E" w14:textId="5528C253"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lastRenderedPageBreak/>
        <w:t>12.</w:t>
      </w:r>
      <w:r w:rsidRPr="008D2492">
        <w:rPr>
          <w:rFonts w:ascii="Times New Roman" w:hAnsi="Times New Roman" w:cs="Times New Roman"/>
          <w:lang w:val="ru-RU"/>
        </w:rPr>
        <w:t>2</w:t>
      </w:r>
      <w:r w:rsidRPr="008D2492">
        <w:rPr>
          <w:rFonts w:ascii="Times New Roman" w:hAnsi="Times New Roman" w:cs="Times New Roman"/>
          <w:lang w:val="en-US"/>
        </w:rPr>
        <w:t>2</w:t>
      </w:r>
      <w:r w:rsidRPr="008D2492">
        <w:rPr>
          <w:rFonts w:ascii="Times New Roman" w:hAnsi="Times New Roman" w:cs="Times New Roman"/>
        </w:rPr>
        <w:t xml:space="preserve">. </w:t>
      </w:r>
      <w:r w:rsidRPr="008D2492">
        <w:rPr>
          <w:rFonts w:ascii="Times New Roman" w:hAnsi="Times New Roman" w:cs="Times New Roman"/>
          <w:b/>
          <w:noProof/>
        </w:rPr>
        <w:t>ИЗПЪЛНИТЕЛЯТ</w:t>
      </w:r>
      <w:r w:rsidRPr="008D2492">
        <w:rPr>
          <w:rFonts w:ascii="Times New Roman" w:hAnsi="Times New Roman" w:cs="Times New Roman"/>
          <w:noProof/>
        </w:rPr>
        <w:t xml:space="preserve"> </w:t>
      </w:r>
      <w:r w:rsidRPr="008D2492">
        <w:rPr>
          <w:rFonts w:ascii="Times New Roman" w:hAnsi="Times New Roman" w:cs="Times New Roman"/>
        </w:rPr>
        <w:t xml:space="preserve">носи пълна отговорност за опазване на обекта </w:t>
      </w:r>
      <w:r>
        <w:rPr>
          <w:rStyle w:val="CharacterStyle1"/>
          <w:rFonts w:ascii="Times New Roman" w:hAnsi="Times New Roman" w:cs="Times New Roman"/>
        </w:rPr>
        <w:t>от кражби</w:t>
      </w:r>
      <w:r w:rsidRPr="008D2492">
        <w:rPr>
          <w:rStyle w:val="CharacterStyle1"/>
          <w:rFonts w:ascii="Times New Roman" w:hAnsi="Times New Roman" w:cs="Times New Roman"/>
        </w:rPr>
        <w:t xml:space="preserve"> и други посегателства</w:t>
      </w:r>
      <w:r w:rsidRPr="008D2492">
        <w:rPr>
          <w:rFonts w:ascii="Times New Roman" w:hAnsi="Times New Roman" w:cs="Times New Roman"/>
        </w:rPr>
        <w:t xml:space="preserve"> в участъка от …………… до …………………</w:t>
      </w:r>
      <w:r>
        <w:rPr>
          <w:rFonts w:ascii="Times New Roman" w:hAnsi="Times New Roman" w:cs="Times New Roman"/>
        </w:rPr>
        <w:t xml:space="preserve"> </w:t>
      </w:r>
      <w:r w:rsidRPr="008D2492">
        <w:rPr>
          <w:rFonts w:ascii="Times New Roman" w:hAnsi="Times New Roman" w:cs="Times New Roman"/>
        </w:rPr>
        <w:t xml:space="preserve">до предаването му на </w:t>
      </w:r>
      <w:r w:rsidRPr="008D2492">
        <w:rPr>
          <w:rFonts w:ascii="Times New Roman" w:hAnsi="Times New Roman" w:cs="Times New Roman"/>
          <w:b/>
        </w:rPr>
        <w:t>ВЪЗЛОЖИТЕЛЯ</w:t>
      </w:r>
      <w:r w:rsidRPr="008D2492">
        <w:rPr>
          <w:rFonts w:ascii="Times New Roman" w:hAnsi="Times New Roman" w:cs="Times New Roman"/>
        </w:rPr>
        <w:t xml:space="preserve"> с констативен акт обр.15 по Наредба №3/31.07.2003г. на МРРБ към ЗУТ.</w:t>
      </w:r>
    </w:p>
    <w:p w14:paraId="7D6DF6DF"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rPr>
        <w:t>12.2</w:t>
      </w:r>
      <w:r w:rsidRPr="008D2492">
        <w:rPr>
          <w:rFonts w:ascii="Times New Roman" w:hAnsi="Times New Roman" w:cs="Times New Roman"/>
          <w:lang w:val="en-US"/>
        </w:rPr>
        <w:t>3</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w:t>
      </w:r>
      <w:r w:rsidRPr="008D2492">
        <w:rPr>
          <w:rFonts w:ascii="Times New Roman" w:hAnsi="Times New Roman" w:cs="Times New Roman"/>
          <w:lang w:val="ru-RU"/>
        </w:rPr>
        <w:t>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r w:rsidRPr="008D2492">
        <w:rPr>
          <w:rFonts w:ascii="Times New Roman" w:hAnsi="Times New Roman" w:cs="Times New Roman"/>
        </w:rPr>
        <w:t xml:space="preserve"> от ЗОП - Списък на конвенциите в социалната област и в областа на околната среда</w:t>
      </w:r>
      <w:r w:rsidRPr="008D2492">
        <w:rPr>
          <w:rFonts w:ascii="Times New Roman" w:hAnsi="Times New Roman" w:cs="Times New Roman"/>
          <w:lang w:val="ru-RU"/>
        </w:rPr>
        <w:t>.</w:t>
      </w:r>
    </w:p>
    <w:p w14:paraId="7EA4CA69" w14:textId="17B3CBC9" w:rsidR="00407E1C" w:rsidRPr="008D2492" w:rsidRDefault="00407E1C" w:rsidP="0005170F">
      <w:pPr>
        <w:spacing w:after="0" w:line="276" w:lineRule="auto"/>
        <w:jc w:val="both"/>
        <w:rPr>
          <w:rFonts w:ascii="Times New Roman" w:hAnsi="Times New Roman"/>
          <w:sz w:val="24"/>
          <w:szCs w:val="24"/>
          <w:lang w:val="bg-BG" w:eastAsia="bg-BG"/>
        </w:rPr>
      </w:pPr>
      <w:r w:rsidRPr="008D2492">
        <w:rPr>
          <w:rFonts w:ascii="Times New Roman" w:hAnsi="Times New Roman"/>
          <w:sz w:val="24"/>
          <w:szCs w:val="24"/>
        </w:rPr>
        <w:t>12.</w:t>
      </w:r>
      <w:r w:rsidRPr="008D2492">
        <w:rPr>
          <w:rFonts w:ascii="Times New Roman" w:hAnsi="Times New Roman"/>
          <w:sz w:val="24"/>
          <w:szCs w:val="24"/>
          <w:lang w:val="bg-BG"/>
        </w:rPr>
        <w:t>2</w:t>
      </w:r>
      <w:r w:rsidRPr="008D2492">
        <w:rPr>
          <w:rFonts w:ascii="Times New Roman" w:hAnsi="Times New Roman"/>
          <w:sz w:val="24"/>
          <w:szCs w:val="24"/>
        </w:rPr>
        <w:t xml:space="preserve">4. </w:t>
      </w:r>
      <w:r w:rsidRPr="008D2492">
        <w:rPr>
          <w:rFonts w:ascii="Times New Roman" w:hAnsi="Times New Roman"/>
          <w:b/>
          <w:sz w:val="24"/>
          <w:szCs w:val="24"/>
        </w:rPr>
        <w:t>ИЗПЪЛНИТЕЛЯТ</w:t>
      </w:r>
      <w:r w:rsidRPr="008D2492">
        <w:rPr>
          <w:rFonts w:ascii="Times New Roman" w:hAnsi="Times New Roman"/>
          <w:sz w:val="24"/>
          <w:szCs w:val="24"/>
        </w:rPr>
        <w:t xml:space="preserve"> и неговите подизпълнители (ако има такива) при извършването </w:t>
      </w:r>
      <w:r w:rsidRPr="00614923">
        <w:rPr>
          <w:rFonts w:ascii="Times New Roman" w:eastAsia="Times New Roman" w:hAnsi="Times New Roman" w:cs="Times New Roman"/>
          <w:sz w:val="24"/>
          <w:szCs w:val="24"/>
          <w:lang w:val="bg-BG" w:eastAsia="bg-BG"/>
        </w:rPr>
        <w:t>на работата спазват всички изисквания на  Директива</w:t>
      </w:r>
      <w:r w:rsidRPr="00614923">
        <w:rPr>
          <w:rFonts w:eastAsia="Times New Roman" w:cs="Times New Roman"/>
          <w:lang w:val="bg-BG" w:eastAsia="bg-BG"/>
        </w:rPr>
        <w:t> </w:t>
      </w:r>
      <w:r w:rsidRPr="00614923">
        <w:rPr>
          <w:rFonts w:ascii="Times New Roman" w:eastAsia="Times New Roman" w:hAnsi="Times New Roman" w:cs="Times New Roman"/>
          <w:sz w:val="24"/>
          <w:szCs w:val="24"/>
          <w:lang w:val="bg-BG" w:eastAsia="bg-BG"/>
        </w:rPr>
        <w:t>92/43/ЕИО</w:t>
      </w:r>
      <w:r w:rsidRPr="00614923">
        <w:rPr>
          <w:rFonts w:eastAsia="Times New Roman" w:cs="Times New Roman"/>
          <w:lang w:val="bg-BG" w:eastAsia="bg-BG"/>
        </w:rPr>
        <w:t> </w:t>
      </w:r>
      <w:r w:rsidRPr="00614923">
        <w:rPr>
          <w:rFonts w:ascii="Times New Roman" w:eastAsia="Times New Roman" w:hAnsi="Times New Roman" w:cs="Times New Roman"/>
          <w:sz w:val="24"/>
          <w:szCs w:val="24"/>
          <w:lang w:val="bg-BG" w:eastAsia="bg-BG"/>
        </w:rPr>
        <w:t xml:space="preserve">НА СЪВЕТА от 21 май 1992 година за опазване на естествените местообитания и на дивата флора и фауна, Директива 2009/147/ЕО </w:t>
      </w:r>
      <w:r w:rsidR="00452B29" w:rsidRPr="00614923">
        <w:rPr>
          <w:rFonts w:ascii="Times New Roman" w:eastAsia="Times New Roman" w:hAnsi="Times New Roman" w:cs="Times New Roman"/>
          <w:sz w:val="24"/>
          <w:szCs w:val="24"/>
          <w:lang w:val="bg-BG" w:eastAsia="bg-BG"/>
        </w:rPr>
        <w:t xml:space="preserve">на Европейския парламент и на Съвета </w:t>
      </w:r>
      <w:r w:rsidRPr="00614923">
        <w:rPr>
          <w:rFonts w:ascii="Times New Roman" w:eastAsia="Times New Roman" w:hAnsi="Times New Roman" w:cs="Times New Roman"/>
          <w:sz w:val="24"/>
          <w:szCs w:val="24"/>
          <w:lang w:val="bg-BG" w:eastAsia="bg-BG"/>
        </w:rPr>
        <w:t>от 30 ноември 2009 година относно опазването на дивите птици, Директива</w:t>
      </w:r>
      <w:r w:rsidRPr="00614923">
        <w:rPr>
          <w:rFonts w:eastAsia="Times New Roman" w:cs="Times New Roman"/>
          <w:lang w:val="bg-BG" w:eastAsia="bg-BG"/>
        </w:rPr>
        <w:t> </w:t>
      </w:r>
      <w:r w:rsidRPr="00614923">
        <w:rPr>
          <w:rFonts w:ascii="Times New Roman" w:eastAsia="Times New Roman" w:hAnsi="Times New Roman" w:cs="Times New Roman"/>
          <w:sz w:val="24"/>
          <w:szCs w:val="24"/>
          <w:lang w:val="bg-BG" w:eastAsia="bg-BG"/>
        </w:rPr>
        <w:t>2000/60/EО</w:t>
      </w:r>
      <w:r w:rsidRPr="00614923">
        <w:rPr>
          <w:rFonts w:eastAsia="Times New Roman" w:cs="Times New Roman"/>
          <w:lang w:val="bg-BG" w:eastAsia="bg-BG"/>
        </w:rPr>
        <w:t> </w:t>
      </w:r>
      <w:r w:rsidR="00452B29" w:rsidRPr="00614923">
        <w:rPr>
          <w:rFonts w:ascii="Times New Roman" w:eastAsia="Times New Roman" w:hAnsi="Times New Roman" w:cs="Times New Roman"/>
          <w:sz w:val="24"/>
          <w:szCs w:val="24"/>
          <w:lang w:val="bg-BG" w:eastAsia="bg-BG"/>
        </w:rPr>
        <w:t xml:space="preserve">на Европейския парламент и на Съвета </w:t>
      </w:r>
      <w:r w:rsidRPr="00614923">
        <w:rPr>
          <w:rFonts w:ascii="Times New Roman" w:eastAsia="Times New Roman" w:hAnsi="Times New Roman" w:cs="Times New Roman"/>
          <w:sz w:val="24"/>
          <w:szCs w:val="24"/>
          <w:lang w:val="bg-BG" w:eastAsia="bg-BG"/>
        </w:rPr>
        <w:t xml:space="preserve">от 23 октомври 2000 година за установяване на рамка за действията на Общността в областта на политиката за водите, Директива 2011/92/ЕС </w:t>
      </w:r>
      <w:r w:rsidR="00452B29" w:rsidRPr="00614923">
        <w:rPr>
          <w:rFonts w:ascii="Times New Roman" w:eastAsia="Times New Roman" w:hAnsi="Times New Roman" w:cs="Times New Roman"/>
          <w:sz w:val="24"/>
          <w:szCs w:val="24"/>
          <w:lang w:val="bg-BG" w:eastAsia="bg-BG"/>
        </w:rPr>
        <w:t xml:space="preserve">на Европейския парламент и на Съвета </w:t>
      </w:r>
      <w:r w:rsidRPr="00614923">
        <w:rPr>
          <w:rFonts w:ascii="Times New Roman" w:eastAsia="Times New Roman" w:hAnsi="Times New Roman" w:cs="Times New Roman"/>
          <w:sz w:val="24"/>
          <w:szCs w:val="24"/>
          <w:lang w:val="bg-BG" w:eastAsia="bg-BG"/>
        </w:rPr>
        <w:t>от 13 декември 2011 година относно оценката на въздействието</w:t>
      </w:r>
      <w:r w:rsidRPr="008D2492">
        <w:rPr>
          <w:rFonts w:ascii="Times New Roman" w:hAnsi="Times New Roman"/>
          <w:sz w:val="24"/>
          <w:szCs w:val="24"/>
        </w:rPr>
        <w:t xml:space="preserve"> на някои публични и частни проекти върху</w:t>
      </w:r>
      <w:r w:rsidRPr="008D2492">
        <w:rPr>
          <w:rFonts w:ascii="Times New Roman" w:hAnsi="Times New Roman"/>
          <w:sz w:val="24"/>
          <w:szCs w:val="24"/>
          <w:lang w:val="bg-BG"/>
        </w:rPr>
        <w:t xml:space="preserve"> околната среда. </w:t>
      </w:r>
    </w:p>
    <w:p w14:paraId="12F612A9" w14:textId="77777777" w:rsidR="00407E1C" w:rsidRPr="008D2492" w:rsidRDefault="00407E1C" w:rsidP="00452B29">
      <w:pPr>
        <w:pStyle w:val="Heading1"/>
        <w:spacing w:line="276" w:lineRule="auto"/>
        <w:jc w:val="both"/>
        <w:rPr>
          <w:rFonts w:ascii="Times New Roman" w:hAnsi="Times New Roman" w:cs="Times New Roman"/>
          <w:shd w:val="clear" w:color="auto" w:fill="FFFFFF"/>
          <w:lang w:val="ru-RU"/>
        </w:rPr>
      </w:pPr>
      <w:r w:rsidRPr="008D2492">
        <w:rPr>
          <w:rFonts w:ascii="Times New Roman" w:hAnsi="Times New Roman" w:cs="Times New Roman"/>
          <w:shd w:val="clear" w:color="auto" w:fill="FFFFFF"/>
          <w:lang w:val="ru-RU"/>
        </w:rPr>
        <w:t>12.2</w:t>
      </w:r>
      <w:r>
        <w:rPr>
          <w:rFonts w:ascii="Times New Roman" w:hAnsi="Times New Roman" w:cs="Times New Roman"/>
          <w:shd w:val="clear" w:color="auto" w:fill="FFFFFF"/>
          <w:lang w:val="en-US"/>
        </w:rPr>
        <w:t>5</w:t>
      </w:r>
      <w:r w:rsidRPr="008D2492">
        <w:rPr>
          <w:rFonts w:ascii="Times New Roman" w:hAnsi="Times New Roman" w:cs="Times New Roman"/>
          <w:shd w:val="clear" w:color="auto" w:fill="FFFFFF"/>
          <w:lang w:val="ru-RU"/>
        </w:rPr>
        <w:t xml:space="preserve">. </w:t>
      </w:r>
      <w:r w:rsidRPr="008D2492">
        <w:rPr>
          <w:rFonts w:ascii="Times New Roman" w:hAnsi="Times New Roman" w:cs="Times New Roman"/>
          <w:b/>
          <w:shd w:val="clear" w:color="auto" w:fill="FFFFFF"/>
          <w:lang w:val="ru-RU"/>
        </w:rPr>
        <w:t>ИЗПЪЛНИТЕЛЯТ</w:t>
      </w:r>
      <w:r w:rsidRPr="008D2492">
        <w:rPr>
          <w:rFonts w:ascii="Times New Roman" w:hAnsi="Times New Roman" w:cs="Times New Roman"/>
          <w:shd w:val="clear" w:color="auto" w:fill="FFFFFF"/>
          <w:lang w:val="ru-RU"/>
        </w:rPr>
        <w:t xml:space="preserve"> се задължава да предостави на </w:t>
      </w:r>
      <w:r w:rsidRPr="008D2492">
        <w:rPr>
          <w:rFonts w:ascii="Times New Roman" w:hAnsi="Times New Roman" w:cs="Times New Roman"/>
          <w:b/>
          <w:shd w:val="clear" w:color="auto" w:fill="FFFFFF"/>
          <w:lang w:val="ru-RU"/>
        </w:rPr>
        <w:t>ВЪЗЛОЖИТЕЛЯ</w:t>
      </w:r>
      <w:r w:rsidRPr="008D2492">
        <w:rPr>
          <w:rFonts w:ascii="Times New Roman" w:hAnsi="Times New Roman" w:cs="Times New Roman"/>
          <w:shd w:val="clear" w:color="auto" w:fill="FFFFFF"/>
          <w:lang w:val="ru-RU"/>
        </w:rPr>
        <w:t xml:space="preserve"> 3 (три) комплекта екзекутивна документация на изготвените от него проектни части, отразяваща несъществените отклонения от съгласуваните проекти. Проектът да е последния вариант, който е изпълнен на обекта, включващ извършените модификации/промени/замени, в случай, че са били извършени такива.</w:t>
      </w:r>
    </w:p>
    <w:p w14:paraId="0536A242"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12.2</w:t>
      </w:r>
      <w:r>
        <w:rPr>
          <w:rFonts w:ascii="Times New Roman" w:hAnsi="Times New Roman" w:cs="Times New Roman"/>
          <w:lang w:val="en-US"/>
        </w:rPr>
        <w:t>6</w:t>
      </w:r>
      <w:r w:rsidRPr="008D2492">
        <w:rPr>
          <w:rFonts w:ascii="Times New Roman" w:hAnsi="Times New Roman" w:cs="Times New Roman"/>
        </w:rPr>
        <w:t xml:space="preserve">. </w:t>
      </w:r>
      <w:r w:rsidRPr="008D2492">
        <w:rPr>
          <w:rFonts w:ascii="Times New Roman" w:hAnsi="Times New Roman" w:cs="Times New Roman"/>
          <w:noProof/>
        </w:rPr>
        <w:t xml:space="preserve">Организацията на работата, нейното изпълнение, а така също и контрола върху нейното качествено, своевременно и безопасно изпълнение е изцяло отговорност и задължение на </w:t>
      </w:r>
      <w:r w:rsidRPr="008D2492">
        <w:rPr>
          <w:rFonts w:ascii="Times New Roman" w:hAnsi="Times New Roman" w:cs="Times New Roman"/>
          <w:b/>
        </w:rPr>
        <w:t>ИЗПЪЛНИТЕЛЯ</w:t>
      </w:r>
      <w:r w:rsidRPr="008D2492">
        <w:rPr>
          <w:rFonts w:ascii="Times New Roman" w:hAnsi="Times New Roman" w:cs="Times New Roman"/>
        </w:rPr>
        <w:t>.</w:t>
      </w:r>
    </w:p>
    <w:p w14:paraId="1BFB6EAF"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12.2</w:t>
      </w:r>
      <w:r>
        <w:rPr>
          <w:rFonts w:ascii="Times New Roman" w:hAnsi="Times New Roman" w:cs="Times New Roman"/>
          <w:lang w:val="en-US"/>
        </w:rPr>
        <w:t>7</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се задължава да</w:t>
      </w:r>
      <w:r w:rsidRPr="008D2492">
        <w:rPr>
          <w:rFonts w:ascii="Times New Roman" w:hAnsi="Times New Roman" w:cs="Times New Roman"/>
          <w:color w:val="000000"/>
          <w:spacing w:val="1"/>
        </w:rPr>
        <w:t xml:space="preserve"> </w:t>
      </w:r>
      <w:r w:rsidRPr="008D2492">
        <w:rPr>
          <w:rFonts w:ascii="Times New Roman" w:hAnsi="Times New Roman" w:cs="Times New Roman"/>
        </w:rPr>
        <w:t>не разгласява по никакъв начин конфиденциална информация, станала му известна по повод изпълнение на горепосочения договор, отнасяща се за „Електроенергиен системен оператор” ЕАД, пред вертикално интегрираното предприятие – „Български енергиен холдинг” ЕАД или която и да е друга част от него.</w:t>
      </w:r>
    </w:p>
    <w:p w14:paraId="17D1E59A" w14:textId="679DAB7E"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w:t>
      </w:r>
      <w:r w:rsidRPr="008D2492">
        <w:rPr>
          <w:rFonts w:ascii="Times New Roman" w:hAnsi="Times New Roman" w:cs="Times New Roman"/>
          <w:lang w:val="en-US"/>
        </w:rPr>
        <w:t>2</w:t>
      </w:r>
      <w:r>
        <w:rPr>
          <w:rFonts w:ascii="Times New Roman" w:hAnsi="Times New Roman" w:cs="Times New Roman"/>
          <w:lang w:val="en-US"/>
        </w:rPr>
        <w:t>8</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пази конфиденциалната информация добросъвестно и да не разпространява и публикува, както и да не я предоставя на лица, които нямат право на достъп до нея.</w:t>
      </w:r>
    </w:p>
    <w:p w14:paraId="6A61F6FF"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w:t>
      </w:r>
      <w:r>
        <w:rPr>
          <w:rFonts w:ascii="Times New Roman" w:hAnsi="Times New Roman" w:cs="Times New Roman"/>
          <w:lang w:val="en-US"/>
        </w:rPr>
        <w:t>29</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при поискване от страна на </w:t>
      </w:r>
      <w:r w:rsidRPr="008D2492">
        <w:rPr>
          <w:rFonts w:ascii="Times New Roman" w:hAnsi="Times New Roman" w:cs="Times New Roman"/>
          <w:b/>
        </w:rPr>
        <w:t>ВЪЗЛОЖИТЕЛЯ</w:t>
      </w:r>
      <w:r w:rsidRPr="008D2492">
        <w:rPr>
          <w:rFonts w:ascii="Times New Roman" w:hAnsi="Times New Roman" w:cs="Times New Roman"/>
        </w:rPr>
        <w:t xml:space="preserve"> да върне всички предоставени му документи и носители на информация.</w:t>
      </w:r>
    </w:p>
    <w:p w14:paraId="4B4D7B5D" w14:textId="16FA1050"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12.3</w:t>
      </w:r>
      <w:r>
        <w:rPr>
          <w:rFonts w:ascii="Times New Roman" w:hAnsi="Times New Roman" w:cs="Times New Roman"/>
          <w:lang w:val="en-US"/>
        </w:rPr>
        <w:t>0</w:t>
      </w:r>
      <w:r w:rsidRPr="008D2492">
        <w:rPr>
          <w:rFonts w:ascii="Times New Roman" w:hAnsi="Times New Roman" w:cs="Times New Roman"/>
        </w:rPr>
        <w:t xml:space="preserve">. Конфиденциална информация по смисъла на </w:t>
      </w:r>
      <w:r w:rsidR="00614923">
        <w:rPr>
          <w:rFonts w:ascii="Times New Roman" w:hAnsi="Times New Roman" w:cs="Times New Roman"/>
        </w:rPr>
        <w:t>чл. чл.</w:t>
      </w:r>
      <w:r w:rsidR="00614923" w:rsidRPr="008D2492">
        <w:rPr>
          <w:rFonts w:ascii="Times New Roman" w:hAnsi="Times New Roman" w:cs="Times New Roman"/>
        </w:rPr>
        <w:t xml:space="preserve"> </w:t>
      </w:r>
      <w:r w:rsidRPr="008D2492">
        <w:rPr>
          <w:rFonts w:ascii="Times New Roman" w:hAnsi="Times New Roman" w:cs="Times New Roman"/>
        </w:rPr>
        <w:t>12.2</w:t>
      </w:r>
      <w:r>
        <w:rPr>
          <w:rFonts w:ascii="Times New Roman" w:hAnsi="Times New Roman" w:cs="Times New Roman"/>
        </w:rPr>
        <w:t>8</w:t>
      </w:r>
      <w:r w:rsidRPr="008D2492">
        <w:rPr>
          <w:rFonts w:ascii="Times New Roman" w:hAnsi="Times New Roman" w:cs="Times New Roman"/>
        </w:rPr>
        <w:t>.-</w:t>
      </w:r>
      <w:r w:rsidR="00614923">
        <w:rPr>
          <w:rFonts w:ascii="Times New Roman" w:hAnsi="Times New Roman" w:cs="Times New Roman"/>
        </w:rPr>
        <w:t xml:space="preserve">- </w:t>
      </w:r>
      <w:r w:rsidRPr="008D2492">
        <w:rPr>
          <w:rFonts w:ascii="Times New Roman" w:hAnsi="Times New Roman" w:cs="Times New Roman"/>
        </w:rPr>
        <w:t>.12.</w:t>
      </w:r>
      <w:r>
        <w:rPr>
          <w:rFonts w:ascii="Times New Roman" w:hAnsi="Times New Roman" w:cs="Times New Roman"/>
        </w:rPr>
        <w:t>30</w:t>
      </w:r>
      <w:r w:rsidRPr="008D2492">
        <w:rPr>
          <w:rFonts w:ascii="Times New Roman" w:hAnsi="Times New Roman" w:cs="Times New Roman"/>
        </w:rPr>
        <w:t>. е всяка търговска, техническа или финансова информация, получена в писмен, устен или електронен вид, включително информация относно интелектуална собственост, сделките, деловите връзки и финансовото състояние на „Електроенергиен системен оператор” ЕАД или на негови партньори.</w:t>
      </w:r>
    </w:p>
    <w:p w14:paraId="768279BF"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12.3</w:t>
      </w:r>
      <w:r>
        <w:rPr>
          <w:rFonts w:ascii="Times New Roman" w:hAnsi="Times New Roman" w:cs="Times New Roman"/>
          <w:lang w:val="en-US"/>
        </w:rPr>
        <w:t>1</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w:t>
      </w:r>
      <w:r w:rsidRPr="008D2492">
        <w:rPr>
          <w:rFonts w:ascii="Times New Roman" w:hAnsi="Times New Roman" w:cs="Times New Roman"/>
          <w:shd w:val="clear" w:color="auto" w:fill="FFFFFF"/>
        </w:rPr>
        <w:t xml:space="preserve">да сключи договор/и за подизпълнение, когато е обявил в офертата си ползването на подизпълнител/и в тридневен срок от подписване на настоящия договор </w:t>
      </w:r>
      <w:r w:rsidRPr="008D2492">
        <w:rPr>
          <w:rFonts w:ascii="Times New Roman" w:hAnsi="Times New Roman" w:cs="Times New Roman"/>
        </w:rPr>
        <w:t>(</w:t>
      </w:r>
      <w:r w:rsidRPr="008D2492">
        <w:rPr>
          <w:rFonts w:ascii="Times New Roman" w:hAnsi="Times New Roman" w:cs="Times New Roman"/>
          <w:i/>
        </w:rPr>
        <w:t>когато е приложимо</w:t>
      </w:r>
      <w:r w:rsidRPr="008D2492">
        <w:rPr>
          <w:rFonts w:ascii="Times New Roman" w:hAnsi="Times New Roman" w:cs="Times New Roman"/>
        </w:rPr>
        <w:t>). В срок до три дни от сключването на договор за подизпълнение (</w:t>
      </w:r>
      <w:r w:rsidRPr="008D2492">
        <w:rPr>
          <w:rFonts w:ascii="Times New Roman" w:hAnsi="Times New Roman" w:cs="Times New Roman"/>
          <w:i/>
        </w:rPr>
        <w:t>когато е приложимо</w:t>
      </w:r>
      <w:r w:rsidRPr="008D2492">
        <w:rPr>
          <w:rFonts w:ascii="Times New Roman" w:hAnsi="Times New Roman" w:cs="Times New Roman"/>
        </w:rPr>
        <w:t xml:space="preserve">) или на допълнително споразумение за замяна на посочен в офертата подизпълнител, </w:t>
      </w:r>
      <w:r w:rsidRPr="008D2492">
        <w:rPr>
          <w:rFonts w:ascii="Times New Roman" w:hAnsi="Times New Roman" w:cs="Times New Roman"/>
          <w:b/>
        </w:rPr>
        <w:t>ИЗПЪЛНИТЕЛЯТ</w:t>
      </w:r>
      <w:r w:rsidRPr="008D2492">
        <w:rPr>
          <w:rFonts w:ascii="Times New Roman" w:hAnsi="Times New Roman" w:cs="Times New Roman"/>
        </w:rPr>
        <w:t xml:space="preserve"> изпраща копие на договора за </w:t>
      </w:r>
      <w:r w:rsidRPr="008D2492">
        <w:rPr>
          <w:rFonts w:ascii="Times New Roman" w:hAnsi="Times New Roman" w:cs="Times New Roman"/>
        </w:rPr>
        <w:lastRenderedPageBreak/>
        <w:t xml:space="preserve">подизпълнение или на допълнително споразумение на </w:t>
      </w:r>
      <w:r w:rsidRPr="008D2492">
        <w:rPr>
          <w:rFonts w:ascii="Times New Roman" w:hAnsi="Times New Roman" w:cs="Times New Roman"/>
          <w:b/>
        </w:rPr>
        <w:t>ВЪЗЛОЖИТЕЛЯ</w:t>
      </w:r>
      <w:r w:rsidRPr="008D2492">
        <w:rPr>
          <w:rFonts w:ascii="Times New Roman" w:hAnsi="Times New Roman" w:cs="Times New Roman"/>
        </w:rPr>
        <w:t xml:space="preserve"> заедно с доказателства, че са изпълнени условията по чл. 66, ал. 2 и 11 от ЗОП (</w:t>
      </w:r>
      <w:r w:rsidRPr="008D2492">
        <w:rPr>
          <w:rFonts w:ascii="Times New Roman" w:hAnsi="Times New Roman" w:cs="Times New Roman"/>
          <w:i/>
        </w:rPr>
        <w:t>когато е приложимо</w:t>
      </w:r>
      <w:r w:rsidRPr="008D2492">
        <w:rPr>
          <w:rFonts w:ascii="Times New Roman" w:hAnsi="Times New Roman" w:cs="Times New Roman"/>
        </w:rPr>
        <w:t>).</w:t>
      </w:r>
    </w:p>
    <w:p w14:paraId="068581DC"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12.3</w:t>
      </w:r>
      <w:r>
        <w:rPr>
          <w:rFonts w:ascii="Times New Roman" w:hAnsi="Times New Roman" w:cs="Times New Roman"/>
          <w:lang w:val="en-US"/>
        </w:rPr>
        <w:t>2</w:t>
      </w:r>
      <w:r w:rsidRPr="008D2492">
        <w:rPr>
          <w:rFonts w:ascii="Times New Roman" w:hAnsi="Times New Roman" w:cs="Times New Roman"/>
        </w:rPr>
        <w:t xml:space="preserve">. </w:t>
      </w:r>
      <w:r w:rsidRPr="008D2492">
        <w:rPr>
          <w:rFonts w:ascii="Times New Roman" w:hAnsi="Times New Roman" w:cs="Times New Roman"/>
          <w:lang w:val="ru-RU"/>
        </w:rPr>
        <w:t xml:space="preserve">В случай, че има сключени договори за подизпълнение, при приемането изпълнението на дейностите, предмет на договорите за подизпълнение, </w:t>
      </w:r>
      <w:r w:rsidRPr="008D2492">
        <w:rPr>
          <w:rFonts w:ascii="Times New Roman" w:hAnsi="Times New Roman" w:cs="Times New Roman"/>
          <w:b/>
          <w:caps/>
          <w:lang w:val="ru-RU"/>
        </w:rPr>
        <w:t>изпълнителят</w:t>
      </w:r>
      <w:r w:rsidRPr="008D2492">
        <w:rPr>
          <w:rFonts w:ascii="Times New Roman" w:hAnsi="Times New Roman" w:cs="Times New Roman"/>
          <w:caps/>
          <w:lang w:val="ru-RU"/>
        </w:rPr>
        <w:t xml:space="preserve"> </w:t>
      </w:r>
      <w:r w:rsidRPr="008D2492">
        <w:rPr>
          <w:rFonts w:ascii="Times New Roman" w:hAnsi="Times New Roman" w:cs="Times New Roman"/>
          <w:lang w:val="ru-RU"/>
        </w:rPr>
        <w:t>е длъжен да осигури присъствието на подизпълнителите.</w:t>
      </w:r>
      <w:r w:rsidRPr="008D2492">
        <w:rPr>
          <w:rFonts w:ascii="Times New Roman" w:hAnsi="Times New Roman" w:cs="Times New Roman"/>
        </w:rPr>
        <w:t xml:space="preserve"> </w:t>
      </w:r>
    </w:p>
    <w:p w14:paraId="4AD396EF" w14:textId="5603061B" w:rsidR="00407E1C"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12.3</w:t>
      </w:r>
      <w:r>
        <w:rPr>
          <w:rFonts w:ascii="Times New Roman" w:hAnsi="Times New Roman" w:cs="Times New Roman"/>
          <w:lang w:val="en-US"/>
        </w:rPr>
        <w:t>3</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има право да получи плащане за извършените от него и приети от </w:t>
      </w:r>
      <w:r w:rsidRPr="008D2492">
        <w:rPr>
          <w:rFonts w:ascii="Times New Roman" w:hAnsi="Times New Roman" w:cs="Times New Roman"/>
          <w:b/>
        </w:rPr>
        <w:t>ВЪЗЛОЖИТЕЛЯ</w:t>
      </w:r>
      <w:r w:rsidRPr="008D2492">
        <w:rPr>
          <w:rFonts w:ascii="Times New Roman" w:hAnsi="Times New Roman" w:cs="Times New Roman"/>
        </w:rPr>
        <w:t xml:space="preserve"> строително-монтажни работи и вложените за тях материали при условията, начина и по реда на този договор.</w:t>
      </w:r>
    </w:p>
    <w:p w14:paraId="7246DA11" w14:textId="420AFA93" w:rsidR="00ED4925" w:rsidRDefault="00ED4925" w:rsidP="00ED4925">
      <w:pPr>
        <w:spacing w:after="0" w:line="276" w:lineRule="auto"/>
        <w:jc w:val="both"/>
        <w:rPr>
          <w:rFonts w:ascii="Times New Roman" w:hAnsi="Times New Roman" w:cs="Times New Roman"/>
          <w:sz w:val="24"/>
          <w:szCs w:val="24"/>
          <w:lang w:val="bg-BG"/>
        </w:rPr>
      </w:pPr>
      <w:r w:rsidRPr="0005170F">
        <w:rPr>
          <w:rFonts w:ascii="Times New Roman" w:hAnsi="Times New Roman" w:cs="Times New Roman"/>
          <w:sz w:val="24"/>
          <w:szCs w:val="24"/>
          <w:lang w:val="bg-BG" w:eastAsia="bg-BG"/>
        </w:rPr>
        <w:t xml:space="preserve">12.34. </w:t>
      </w:r>
      <w:r w:rsidRPr="0005170F">
        <w:rPr>
          <w:rFonts w:ascii="Times New Roman" w:hAnsi="Times New Roman" w:cs="Times New Roman"/>
          <w:b/>
          <w:sz w:val="24"/>
          <w:szCs w:val="24"/>
          <w:lang w:val="bg-BG"/>
        </w:rPr>
        <w:t>ИЗПЪЛНИТЕЛЯТ</w:t>
      </w:r>
      <w:r w:rsidRPr="0005170F">
        <w:rPr>
          <w:rFonts w:ascii="Times New Roman" w:hAnsi="Times New Roman" w:cs="Times New Roman"/>
          <w:sz w:val="24"/>
          <w:szCs w:val="24"/>
          <w:lang w:val="bg-BG"/>
        </w:rPr>
        <w:t xml:space="preserve"> трябва да подготви и представи програма/програми за заводските изпитвания в срок до 30 календарни дни считано от дата на влизане на договора в сила съгласно чл. 21.1.</w:t>
      </w:r>
      <w:r w:rsidRPr="0005170F">
        <w:rPr>
          <w:rFonts w:ascii="Times New Roman" w:hAnsi="Times New Roman" w:cs="Times New Roman"/>
          <w:color w:val="C00000"/>
          <w:sz w:val="24"/>
          <w:szCs w:val="24"/>
          <w:lang w:val="bg-BG"/>
        </w:rPr>
        <w:t xml:space="preserve"> </w:t>
      </w:r>
      <w:r w:rsidRPr="0005170F">
        <w:rPr>
          <w:rFonts w:ascii="Times New Roman" w:hAnsi="Times New Roman" w:cs="Times New Roman"/>
          <w:sz w:val="24"/>
          <w:szCs w:val="24"/>
          <w:lang w:val="bg-BG"/>
        </w:rPr>
        <w:t>Времето за провеждане на изпитванията е включено в общият срок за изпълнение.</w:t>
      </w:r>
    </w:p>
    <w:p w14:paraId="3A3BB0C5" w14:textId="681E274A" w:rsidR="001F274D" w:rsidRPr="001F274D" w:rsidRDefault="001F274D" w:rsidP="001F274D">
      <w:pPr>
        <w:spacing w:after="0" w:line="276" w:lineRule="auto"/>
        <w:jc w:val="both"/>
        <w:rPr>
          <w:rFonts w:ascii="Times New Roman" w:hAnsi="Times New Roman" w:cs="Times New Roman"/>
          <w:sz w:val="24"/>
          <w:szCs w:val="24"/>
          <w:lang w:val="bg-BG"/>
        </w:rPr>
      </w:pPr>
      <w:r w:rsidRPr="001F274D">
        <w:rPr>
          <w:rFonts w:ascii="Times New Roman" w:hAnsi="Times New Roman" w:cs="Times New Roman"/>
          <w:sz w:val="24"/>
          <w:szCs w:val="24"/>
          <w:lang w:val="bg-BG"/>
        </w:rPr>
        <w:t xml:space="preserve">12.35. При </w:t>
      </w:r>
      <w:r w:rsidRPr="00A43F2F">
        <w:rPr>
          <w:rFonts w:ascii="Times New Roman" w:hAnsi="Times New Roman" w:cs="Times New Roman"/>
          <w:sz w:val="24"/>
          <w:szCs w:val="24"/>
        </w:rPr>
        <w:t xml:space="preserve">откриване на строителната площадка </w:t>
      </w:r>
      <w:r w:rsidRPr="00A43F2F">
        <w:rPr>
          <w:rFonts w:ascii="Times New Roman" w:hAnsi="Times New Roman" w:cs="Times New Roman"/>
          <w:sz w:val="24"/>
          <w:szCs w:val="24"/>
          <w:lang w:val="bg-BG"/>
        </w:rPr>
        <w:t xml:space="preserve">ИЗПЪЛНИТЕЛЯТ се задължава да представи </w:t>
      </w:r>
      <w:r w:rsidRPr="00A43F2F">
        <w:rPr>
          <w:rFonts w:ascii="Times New Roman" w:hAnsi="Times New Roman" w:cs="Times New Roman"/>
          <w:sz w:val="24"/>
          <w:szCs w:val="24"/>
        </w:rPr>
        <w:t xml:space="preserve"> подробен план-график за цялостно изпълнение на поръчката, придружен с инструкции за извършване на всички видове операции, касаещи изграждането на</w:t>
      </w:r>
      <w:r w:rsidRPr="00A43F2F">
        <w:rPr>
          <w:rFonts w:ascii="Times New Roman" w:hAnsi="Times New Roman" w:cs="Times New Roman"/>
          <w:sz w:val="24"/>
          <w:szCs w:val="24"/>
          <w:lang w:val="bg-BG"/>
        </w:rPr>
        <w:t xml:space="preserve"> участъка от </w:t>
      </w:r>
      <w:r w:rsidRPr="00A43F2F">
        <w:rPr>
          <w:rFonts w:ascii="Times New Roman" w:hAnsi="Times New Roman" w:cs="Times New Roman"/>
          <w:sz w:val="24"/>
          <w:szCs w:val="24"/>
        </w:rPr>
        <w:t xml:space="preserve">ВЛ 400 kV </w:t>
      </w:r>
    </w:p>
    <w:p w14:paraId="2D8DD72F" w14:textId="3D63BCCD" w:rsidR="001F274D" w:rsidRPr="00A43F2F" w:rsidRDefault="001F274D" w:rsidP="001F274D">
      <w:pPr>
        <w:spacing w:line="276" w:lineRule="auto"/>
        <w:jc w:val="both"/>
        <w:rPr>
          <w:rFonts w:ascii="Times New Roman" w:hAnsi="Times New Roman" w:cs="Times New Roman"/>
          <w:sz w:val="24"/>
          <w:szCs w:val="24"/>
        </w:rPr>
      </w:pPr>
      <w:r w:rsidRPr="001F274D">
        <w:rPr>
          <w:rFonts w:ascii="Times New Roman" w:hAnsi="Times New Roman" w:cs="Times New Roman"/>
          <w:sz w:val="24"/>
          <w:szCs w:val="24"/>
          <w:lang w:val="bg-BG"/>
        </w:rPr>
        <w:t xml:space="preserve">12.36. </w:t>
      </w:r>
      <w:r w:rsidRPr="00A43F2F">
        <w:rPr>
          <w:rFonts w:ascii="Times New Roman" w:hAnsi="Times New Roman" w:cs="Times New Roman"/>
          <w:b/>
          <w:bCs/>
          <w:sz w:val="24"/>
          <w:szCs w:val="24"/>
          <w:lang w:val="bg-BG"/>
        </w:rPr>
        <w:t>ИЗПЪЛНИТЕЛЯТ</w:t>
      </w:r>
      <w:r w:rsidRPr="00A43F2F">
        <w:rPr>
          <w:rFonts w:ascii="Times New Roman" w:hAnsi="Times New Roman" w:cs="Times New Roman"/>
          <w:sz w:val="24"/>
          <w:szCs w:val="24"/>
          <w:lang w:val="bg-BG"/>
        </w:rPr>
        <w:t xml:space="preserve"> е длъжен да започне работа считано от датата на откриване на строителната площадка и с пълния брой деклариран от него персонал по изпълнението на обществената поръчка, като за всяко лице да са изпълнени всички изисквания за допуск до работа </w:t>
      </w:r>
      <w:r w:rsidRPr="00A43F2F">
        <w:rPr>
          <w:rFonts w:ascii="Times New Roman" w:hAnsi="Times New Roman" w:cs="Times New Roman"/>
          <w:sz w:val="24"/>
          <w:szCs w:val="24"/>
        </w:rPr>
        <w:t>(</w:t>
      </w:r>
      <w:r w:rsidRPr="00A43F2F">
        <w:rPr>
          <w:rFonts w:ascii="Times New Roman" w:hAnsi="Times New Roman" w:cs="Times New Roman"/>
          <w:sz w:val="24"/>
          <w:szCs w:val="24"/>
          <w:lang w:val="bg-BG"/>
        </w:rPr>
        <w:t xml:space="preserve">квалификационни групи по безопасност от </w:t>
      </w:r>
      <w:r w:rsidRPr="00A43F2F">
        <w:rPr>
          <w:rFonts w:ascii="Times New Roman" w:hAnsi="Times New Roman" w:cs="Times New Roman"/>
          <w:sz w:val="24"/>
          <w:szCs w:val="24"/>
          <w:lang w:val="ru-RU"/>
        </w:rPr>
        <w:t>Правилника за безопасност и здраве при работа в електрически уредби на  електрически  и топлофикационни централи и по електрически мрежи, разрешителни за работа, ако е приложимо и други.</w:t>
      </w:r>
      <w:r w:rsidRPr="00A43F2F">
        <w:rPr>
          <w:rFonts w:ascii="Times New Roman" w:hAnsi="Times New Roman" w:cs="Times New Roman"/>
          <w:sz w:val="24"/>
          <w:szCs w:val="24"/>
        </w:rPr>
        <w:t>)</w:t>
      </w:r>
    </w:p>
    <w:p w14:paraId="325229A3" w14:textId="77777777" w:rsidR="00407E1C" w:rsidRPr="008D2492" w:rsidRDefault="00407E1C" w:rsidP="00407E1C">
      <w:pPr>
        <w:pStyle w:val="Heading1"/>
        <w:spacing w:line="276" w:lineRule="auto"/>
        <w:jc w:val="both"/>
        <w:rPr>
          <w:rFonts w:ascii="Times New Roman" w:hAnsi="Times New Roman" w:cs="Times New Roman"/>
        </w:rPr>
      </w:pPr>
    </w:p>
    <w:p w14:paraId="151431C0"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t>13.</w:t>
      </w:r>
      <w:r>
        <w:rPr>
          <w:rFonts w:ascii="Times New Roman" w:hAnsi="Times New Roman" w:cs="Times New Roman"/>
          <w:b/>
          <w:bCs/>
        </w:rPr>
        <w:t xml:space="preserve"> </w:t>
      </w:r>
      <w:r w:rsidRPr="008D2492">
        <w:rPr>
          <w:rFonts w:ascii="Times New Roman" w:hAnsi="Times New Roman" w:cs="Times New Roman"/>
          <w:b/>
          <w:bCs/>
        </w:rPr>
        <w:t xml:space="preserve">ПРАВА И ЗАДЪЛЖЕНИЯ НА СТРАНИТЕ СЪГЛАСНО ЗАКОНА ЗА ЗДРАВОСЛОВНИ И БЕЗОПАСНИ УСЛОВИЯ НА ТРУД  (ЗЗБУТ)  И НАРЕДБА № 2/2004г. ЗА МИНИМАЛНИТЕ ИЗИСКВАНИЯ ЗА ЗДРАВОСЛОВНИ И БЕЗОПАСНИ УСЛОВИЯ НА ТРУД ПРИ ИЗВЪРШВАНЕ НА СМР (Наредба №2). </w:t>
      </w:r>
    </w:p>
    <w:p w14:paraId="42C55CEE" w14:textId="77777777" w:rsidR="00407E1C" w:rsidRPr="008D2492" w:rsidRDefault="00407E1C" w:rsidP="00407E1C">
      <w:pPr>
        <w:pStyle w:val="Heading1"/>
        <w:spacing w:line="276" w:lineRule="auto"/>
        <w:jc w:val="both"/>
        <w:rPr>
          <w:rFonts w:ascii="Times New Roman" w:hAnsi="Times New Roman" w:cs="Times New Roman"/>
          <w:bCs/>
        </w:rPr>
      </w:pPr>
      <w:r w:rsidRPr="008D2492">
        <w:rPr>
          <w:rFonts w:ascii="Times New Roman" w:hAnsi="Times New Roman" w:cs="Times New Roman"/>
          <w:bCs/>
        </w:rPr>
        <w:t>13.1.</w:t>
      </w:r>
      <w:r w:rsidRPr="008D2492">
        <w:rPr>
          <w:rFonts w:ascii="Times New Roman" w:hAnsi="Times New Roman" w:cs="Times New Roman"/>
          <w:b/>
          <w:bCs/>
        </w:rPr>
        <w:t>ВЪЗЛОЖИТЕЛЯТ</w:t>
      </w:r>
      <w:r w:rsidRPr="008D2492">
        <w:rPr>
          <w:rFonts w:ascii="Times New Roman" w:hAnsi="Times New Roman" w:cs="Times New Roman"/>
          <w:bCs/>
        </w:rPr>
        <w:t xml:space="preserve"> има право да упълномощи физическо или юридическо лице, което да го представлява и да извършва дейностите, предвидени в Наредба №2.</w:t>
      </w:r>
    </w:p>
    <w:p w14:paraId="288AE98F"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noProof/>
        </w:rPr>
        <w:t>13.2.</w:t>
      </w:r>
      <w:r>
        <w:rPr>
          <w:rFonts w:ascii="Times New Roman" w:hAnsi="Times New Roman" w:cs="Times New Roman"/>
          <w:noProof/>
        </w:rPr>
        <w:t xml:space="preserve"> </w:t>
      </w:r>
      <w:r w:rsidRPr="008D2492">
        <w:rPr>
          <w:rFonts w:ascii="Times New Roman" w:hAnsi="Times New Roman" w:cs="Times New Roman"/>
          <w:b/>
          <w:caps/>
          <w:noProof/>
        </w:rPr>
        <w:t xml:space="preserve">Възложителят </w:t>
      </w:r>
      <w:r w:rsidRPr="008D2492">
        <w:rPr>
          <w:rFonts w:ascii="Times New Roman" w:hAnsi="Times New Roman" w:cs="Times New Roman"/>
          <w:noProof/>
        </w:rPr>
        <w:t xml:space="preserve">е длъжен, в случаите на повече от един изпълнител, да определи координатор по безопасност и здраве (КБЗ), който да извършва дейностите, свързани с изпълнението и контрола на строежа, предвидени в Наредба №2. </w:t>
      </w:r>
    </w:p>
    <w:p w14:paraId="742ED748"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1</w:t>
      </w:r>
      <w:r w:rsidRPr="008D2492">
        <w:rPr>
          <w:rFonts w:ascii="Times New Roman" w:hAnsi="Times New Roman" w:cs="Times New Roman"/>
        </w:rPr>
        <w:t>3.3.</w:t>
      </w:r>
      <w:r>
        <w:rPr>
          <w:rFonts w:ascii="Times New Roman" w:hAnsi="Times New Roman" w:cs="Times New Roman"/>
        </w:rPr>
        <w:t xml:space="preserve"> </w:t>
      </w:r>
      <w:r w:rsidRPr="008D2492">
        <w:rPr>
          <w:rFonts w:ascii="Times New Roman" w:hAnsi="Times New Roman" w:cs="Times New Roman"/>
          <w:b/>
          <w:bCs/>
          <w:noProof/>
        </w:rPr>
        <w:t xml:space="preserve">ИЗПЪЛНИТЕЛЯТ </w:t>
      </w:r>
      <w:r w:rsidRPr="008D2492">
        <w:rPr>
          <w:rFonts w:ascii="Times New Roman" w:hAnsi="Times New Roman" w:cs="Times New Roman"/>
          <w:bCs/>
          <w:noProof/>
        </w:rPr>
        <w:t>е длъжен</w:t>
      </w:r>
      <w:r w:rsidRPr="008D2492">
        <w:rPr>
          <w:rFonts w:ascii="Times New Roman" w:hAnsi="Times New Roman" w:cs="Times New Roman"/>
        </w:rPr>
        <w:t xml:space="preserve"> да извършва строително-монтажните и демонтажните работи при спазване на изискванията и задълженията, предвидени в </w:t>
      </w:r>
      <w:r w:rsidRPr="008D2492">
        <w:rPr>
          <w:rFonts w:ascii="Times New Roman" w:hAnsi="Times New Roman" w:cs="Times New Roman"/>
          <w:noProof/>
        </w:rPr>
        <w:t xml:space="preserve">Наредба №2. </w:t>
      </w:r>
      <w:r w:rsidRPr="008D2492">
        <w:rPr>
          <w:rFonts w:ascii="Times New Roman" w:hAnsi="Times New Roman" w:cs="Times New Roman"/>
        </w:rPr>
        <w:t xml:space="preserve"> </w:t>
      </w:r>
    </w:p>
    <w:p w14:paraId="4405D82C" w14:textId="27BB0E8D"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lang w:val="ru-RU"/>
        </w:rPr>
        <w:t>1</w:t>
      </w:r>
      <w:r w:rsidRPr="008D2492">
        <w:rPr>
          <w:rFonts w:ascii="Times New Roman" w:hAnsi="Times New Roman" w:cs="Times New Roman"/>
        </w:rPr>
        <w:t>3.4.</w:t>
      </w:r>
      <w:r>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определи от състава си технически ръководител/и/, бригадир/и/ и ръководител на противопожарната комисия, които да изпълняват задачите съответно по чл.</w:t>
      </w:r>
      <w:r w:rsidR="00452B29">
        <w:rPr>
          <w:rFonts w:ascii="Times New Roman" w:hAnsi="Times New Roman" w:cs="Times New Roman"/>
        </w:rPr>
        <w:t xml:space="preserve"> </w:t>
      </w:r>
      <w:r w:rsidRPr="008D2492">
        <w:rPr>
          <w:rFonts w:ascii="Times New Roman" w:hAnsi="Times New Roman" w:cs="Times New Roman"/>
        </w:rPr>
        <w:t>26, чл.</w:t>
      </w:r>
      <w:r w:rsidR="00452B29">
        <w:rPr>
          <w:rFonts w:ascii="Times New Roman" w:hAnsi="Times New Roman" w:cs="Times New Roman"/>
        </w:rPr>
        <w:t xml:space="preserve"> </w:t>
      </w:r>
      <w:r w:rsidRPr="008D2492">
        <w:rPr>
          <w:rFonts w:ascii="Times New Roman" w:hAnsi="Times New Roman" w:cs="Times New Roman"/>
        </w:rPr>
        <w:t>27 и чл.</w:t>
      </w:r>
      <w:r w:rsidR="00452B29">
        <w:rPr>
          <w:rFonts w:ascii="Times New Roman" w:hAnsi="Times New Roman" w:cs="Times New Roman"/>
        </w:rPr>
        <w:t xml:space="preserve"> </w:t>
      </w:r>
      <w:r w:rsidRPr="008D2492">
        <w:rPr>
          <w:rFonts w:ascii="Times New Roman" w:hAnsi="Times New Roman" w:cs="Times New Roman"/>
        </w:rPr>
        <w:t>67, ал.</w:t>
      </w:r>
      <w:r w:rsidR="00452B29">
        <w:rPr>
          <w:rFonts w:ascii="Times New Roman" w:hAnsi="Times New Roman" w:cs="Times New Roman"/>
        </w:rPr>
        <w:t xml:space="preserve"> </w:t>
      </w:r>
      <w:r w:rsidRPr="008D2492">
        <w:rPr>
          <w:rFonts w:ascii="Times New Roman" w:hAnsi="Times New Roman" w:cs="Times New Roman"/>
        </w:rPr>
        <w:t>2 от Наредба №2.</w:t>
      </w:r>
    </w:p>
    <w:p w14:paraId="2F42E2EE"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13.5.</w:t>
      </w:r>
      <w:r>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lang w:val="ru-RU"/>
        </w:rPr>
        <w:t xml:space="preserve"> е длъжен, преди започване на работа на строителната площадка</w:t>
      </w:r>
      <w:r w:rsidRPr="008D2492">
        <w:rPr>
          <w:rFonts w:ascii="Times New Roman" w:hAnsi="Times New Roman" w:cs="Times New Roman"/>
        </w:rPr>
        <w:t xml:space="preserve"> и до завършването на строежа</w:t>
      </w:r>
      <w:r w:rsidRPr="008D2492">
        <w:rPr>
          <w:rFonts w:ascii="Times New Roman" w:hAnsi="Times New Roman" w:cs="Times New Roman"/>
          <w:lang w:val="ru-RU"/>
        </w:rPr>
        <w:t xml:space="preserve"> да извърш</w:t>
      </w:r>
      <w:r w:rsidRPr="008D2492">
        <w:rPr>
          <w:rFonts w:ascii="Times New Roman" w:hAnsi="Times New Roman" w:cs="Times New Roman"/>
        </w:rPr>
        <w:t>ва</w:t>
      </w:r>
      <w:r w:rsidRPr="008D2492">
        <w:rPr>
          <w:rFonts w:ascii="Times New Roman" w:hAnsi="Times New Roman" w:cs="Times New Roman"/>
          <w:lang w:val="ru-RU"/>
        </w:rPr>
        <w:t xml:space="preserve"> оценка на риска</w:t>
      </w:r>
      <w:r w:rsidRPr="008D2492">
        <w:rPr>
          <w:rFonts w:ascii="Times New Roman" w:hAnsi="Times New Roman" w:cs="Times New Roman"/>
        </w:rPr>
        <w:t>,</w:t>
      </w:r>
      <w:r w:rsidRPr="008D2492">
        <w:rPr>
          <w:rFonts w:ascii="Times New Roman" w:hAnsi="Times New Roman" w:cs="Times New Roman"/>
          <w:lang w:val="ru-RU"/>
        </w:rPr>
        <w:t xml:space="preserve"> съвместно с</w:t>
      </w:r>
      <w:r w:rsidRPr="008D2492">
        <w:rPr>
          <w:rFonts w:ascii="Times New Roman" w:hAnsi="Times New Roman" w:cs="Times New Roman"/>
        </w:rPr>
        <w:t xml:space="preserve"> обявените</w:t>
      </w:r>
      <w:r w:rsidRPr="008D2492">
        <w:rPr>
          <w:rFonts w:ascii="Times New Roman" w:hAnsi="Times New Roman" w:cs="Times New Roman"/>
          <w:lang w:val="ru-RU"/>
        </w:rPr>
        <w:t xml:space="preserve"> подизпълнители</w:t>
      </w:r>
      <w:r w:rsidRPr="008D2492">
        <w:rPr>
          <w:rFonts w:ascii="Times New Roman" w:hAnsi="Times New Roman" w:cs="Times New Roman"/>
        </w:rPr>
        <w:t xml:space="preserve">. </w:t>
      </w:r>
      <w:r w:rsidRPr="008D2492">
        <w:rPr>
          <w:rFonts w:ascii="Times New Roman" w:hAnsi="Times New Roman" w:cs="Times New Roman"/>
          <w:lang w:val="ru-RU"/>
        </w:rPr>
        <w:t>При настъпване на съществени изменения от първоначалните условия по време на изпълнение на СМР оценката на риска се актуализира</w:t>
      </w:r>
      <w:r w:rsidRPr="008D2492">
        <w:rPr>
          <w:rFonts w:ascii="Times New Roman" w:hAnsi="Times New Roman" w:cs="Times New Roman"/>
        </w:rPr>
        <w:t>.</w:t>
      </w:r>
    </w:p>
    <w:p w14:paraId="3408A139"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13.6.</w:t>
      </w:r>
      <w:r>
        <w:rPr>
          <w:rFonts w:ascii="Times New Roman" w:hAnsi="Times New Roman" w:cs="Times New Roman"/>
          <w:noProof/>
        </w:rPr>
        <w:t xml:space="preserve"> </w:t>
      </w:r>
      <w:r w:rsidRPr="008D2492">
        <w:rPr>
          <w:rFonts w:ascii="Times New Roman" w:hAnsi="Times New Roman" w:cs="Times New Roman"/>
        </w:rPr>
        <w:t xml:space="preserve">При извършване на СМР на територията на работещо предприятие на </w:t>
      </w:r>
      <w:r w:rsidRPr="008D2492">
        <w:rPr>
          <w:rFonts w:ascii="Times New Roman" w:hAnsi="Times New Roman" w:cs="Times New Roman"/>
          <w:b/>
        </w:rPr>
        <w:t>ВЪЗЛОЖИТЕЛЯ</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съгласува оценката на риска с </w:t>
      </w:r>
      <w:r w:rsidRPr="008D2492">
        <w:rPr>
          <w:rFonts w:ascii="Times New Roman" w:hAnsi="Times New Roman" w:cs="Times New Roman"/>
          <w:b/>
        </w:rPr>
        <w:t>ВЪЗЛОЖИТЕЛЯ</w:t>
      </w:r>
      <w:r w:rsidRPr="008D2492">
        <w:rPr>
          <w:rFonts w:ascii="Times New Roman" w:hAnsi="Times New Roman" w:cs="Times New Roman"/>
        </w:rPr>
        <w:t>.</w:t>
      </w:r>
    </w:p>
    <w:p w14:paraId="4A1DDC9A"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rPr>
        <w:lastRenderedPageBreak/>
        <w:t>13.7.</w:t>
      </w:r>
      <w:r>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lang w:val="ru-RU"/>
        </w:rPr>
        <w:t xml:space="preserve"> е длъжен да изготв</w:t>
      </w:r>
      <w:r w:rsidRPr="008D2492">
        <w:rPr>
          <w:rFonts w:ascii="Times New Roman" w:hAnsi="Times New Roman" w:cs="Times New Roman"/>
        </w:rPr>
        <w:t>я</w:t>
      </w:r>
      <w:r w:rsidRPr="008D2492">
        <w:rPr>
          <w:rFonts w:ascii="Times New Roman" w:hAnsi="Times New Roman" w:cs="Times New Roman"/>
          <w:lang w:val="ru-RU"/>
        </w:rPr>
        <w:t xml:space="preserve"> инструкции по безопасност и здраве и </w:t>
      </w:r>
      <w:r w:rsidRPr="008D2492">
        <w:rPr>
          <w:rFonts w:ascii="Times New Roman" w:hAnsi="Times New Roman" w:cs="Times New Roman"/>
        </w:rPr>
        <w:t>п</w:t>
      </w:r>
      <w:r w:rsidRPr="008D2492">
        <w:rPr>
          <w:rFonts w:ascii="Times New Roman" w:hAnsi="Times New Roman" w:cs="Times New Roman"/>
          <w:lang w:val="ru-RU"/>
        </w:rPr>
        <w:t xml:space="preserve">ри необходимост </w:t>
      </w:r>
      <w:r w:rsidRPr="008D2492">
        <w:rPr>
          <w:rFonts w:ascii="Times New Roman" w:hAnsi="Times New Roman" w:cs="Times New Roman"/>
        </w:rPr>
        <w:t xml:space="preserve">да ги </w:t>
      </w:r>
      <w:r w:rsidRPr="008D2492">
        <w:rPr>
          <w:rFonts w:ascii="Times New Roman" w:hAnsi="Times New Roman" w:cs="Times New Roman"/>
          <w:lang w:val="ru-RU"/>
        </w:rPr>
        <w:t>актуализира в съответствие с конкретните условия на работа.</w:t>
      </w:r>
      <w:r w:rsidRPr="008D2492">
        <w:rPr>
          <w:rFonts w:ascii="Times New Roman" w:hAnsi="Times New Roman" w:cs="Times New Roman"/>
          <w:noProof/>
        </w:rPr>
        <w:t xml:space="preserve">    </w:t>
      </w:r>
    </w:p>
    <w:p w14:paraId="76A4D210"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13.8.</w:t>
      </w:r>
      <w:r>
        <w:rPr>
          <w:rFonts w:ascii="Times New Roman" w:hAnsi="Times New Roman" w:cs="Times New Roman"/>
          <w:noProof/>
        </w:rPr>
        <w:t xml:space="preserve"> </w:t>
      </w:r>
      <w:r w:rsidRPr="008D2492">
        <w:rPr>
          <w:rFonts w:ascii="Times New Roman" w:hAnsi="Times New Roman" w:cs="Times New Roman"/>
        </w:rPr>
        <w:t xml:space="preserve">При извършване на СМР на територията на работещо предприятие на </w:t>
      </w:r>
      <w:r w:rsidRPr="008D2492">
        <w:rPr>
          <w:rFonts w:ascii="Times New Roman" w:hAnsi="Times New Roman" w:cs="Times New Roman"/>
          <w:b/>
        </w:rPr>
        <w:t>ВЪЗЛОЖИТЕЛЯ</w:t>
      </w:r>
      <w:r w:rsidRPr="008D2492">
        <w:rPr>
          <w:rFonts w:ascii="Times New Roman" w:hAnsi="Times New Roman" w:cs="Times New Roman"/>
        </w:rPr>
        <w:t xml:space="preserve">, </w:t>
      </w:r>
      <w:r w:rsidRPr="008D2492">
        <w:rPr>
          <w:rFonts w:ascii="Times New Roman" w:hAnsi="Times New Roman" w:cs="Times New Roman"/>
          <w:b/>
        </w:rPr>
        <w:t xml:space="preserve">ИЗПЪЛНИТЕЛЯТ </w:t>
      </w:r>
      <w:r w:rsidRPr="008D2492">
        <w:rPr>
          <w:rFonts w:ascii="Times New Roman" w:hAnsi="Times New Roman" w:cs="Times New Roman"/>
          <w:lang w:val="ru-RU"/>
        </w:rPr>
        <w:t>представ</w:t>
      </w:r>
      <w:r w:rsidRPr="008D2492">
        <w:rPr>
          <w:rFonts w:ascii="Times New Roman" w:hAnsi="Times New Roman" w:cs="Times New Roman"/>
        </w:rPr>
        <w:t>я изготвените</w:t>
      </w:r>
      <w:r w:rsidRPr="008D2492">
        <w:rPr>
          <w:rFonts w:ascii="Times New Roman" w:hAnsi="Times New Roman" w:cs="Times New Roman"/>
          <w:lang w:val="ru-RU"/>
        </w:rPr>
        <w:t xml:space="preserve"> инструкциите по безопасност и здраве</w:t>
      </w:r>
      <w:r w:rsidRPr="008D2492">
        <w:rPr>
          <w:rFonts w:ascii="Times New Roman" w:hAnsi="Times New Roman" w:cs="Times New Roman"/>
        </w:rPr>
        <w:t xml:space="preserve"> </w:t>
      </w:r>
      <w:r w:rsidRPr="008D2492">
        <w:rPr>
          <w:rFonts w:ascii="Times New Roman" w:hAnsi="Times New Roman" w:cs="Times New Roman"/>
          <w:lang w:val="ru-RU"/>
        </w:rPr>
        <w:t>на</w:t>
      </w:r>
      <w:r w:rsidRPr="008D2492">
        <w:rPr>
          <w:rFonts w:ascii="Times New Roman" w:hAnsi="Times New Roman" w:cs="Times New Roman"/>
        </w:rPr>
        <w:t xml:space="preserve"> </w:t>
      </w:r>
      <w:r w:rsidRPr="008D2492">
        <w:rPr>
          <w:rFonts w:ascii="Times New Roman" w:hAnsi="Times New Roman" w:cs="Times New Roman"/>
          <w:b/>
          <w:caps/>
        </w:rPr>
        <w:t xml:space="preserve">възложителя </w:t>
      </w:r>
      <w:r w:rsidRPr="008D2492">
        <w:rPr>
          <w:rFonts w:ascii="Times New Roman" w:hAnsi="Times New Roman" w:cs="Times New Roman"/>
          <w:lang w:val="ru-RU"/>
        </w:rPr>
        <w:t>за утвърждаване</w:t>
      </w:r>
      <w:r w:rsidRPr="008D2492">
        <w:rPr>
          <w:rFonts w:ascii="Times New Roman" w:hAnsi="Times New Roman" w:cs="Times New Roman"/>
        </w:rPr>
        <w:t xml:space="preserve">.    </w:t>
      </w:r>
      <w:r w:rsidRPr="008D2492">
        <w:rPr>
          <w:rFonts w:ascii="Times New Roman" w:hAnsi="Times New Roman" w:cs="Times New Roman"/>
          <w:noProof/>
        </w:rPr>
        <w:t xml:space="preserve">         </w:t>
      </w:r>
    </w:p>
    <w:p w14:paraId="2C1BB303"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13.9.</w:t>
      </w:r>
      <w:r>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w:t>
      </w:r>
      <w:r w:rsidRPr="008D2492">
        <w:rPr>
          <w:rFonts w:ascii="Times New Roman" w:hAnsi="Times New Roman" w:cs="Times New Roman"/>
          <w:lang w:val="ru-RU"/>
        </w:rPr>
        <w:t xml:space="preserve"> е длъжен да изпълнява нарежданията, издавани от </w:t>
      </w:r>
      <w:r w:rsidRPr="008D2492">
        <w:rPr>
          <w:rFonts w:ascii="Times New Roman" w:hAnsi="Times New Roman" w:cs="Times New Roman"/>
        </w:rPr>
        <w:t>КБЗ</w:t>
      </w:r>
      <w:r w:rsidRPr="008D2492">
        <w:rPr>
          <w:rFonts w:ascii="Times New Roman" w:hAnsi="Times New Roman" w:cs="Times New Roman"/>
          <w:lang w:val="ru-RU"/>
        </w:rPr>
        <w:t>, свързани със задачите му по контрола за</w:t>
      </w:r>
      <w:r w:rsidRPr="008D2492">
        <w:rPr>
          <w:rFonts w:ascii="Times New Roman" w:hAnsi="Times New Roman" w:cs="Times New Roman"/>
        </w:rPr>
        <w:t xml:space="preserve"> здравословни и безопасни условия на труд</w:t>
      </w:r>
      <w:r w:rsidRPr="008D2492">
        <w:rPr>
          <w:rFonts w:ascii="Times New Roman" w:hAnsi="Times New Roman" w:cs="Times New Roman"/>
          <w:lang w:val="ru-RU"/>
        </w:rPr>
        <w:t xml:space="preserve"> </w:t>
      </w:r>
      <w:r w:rsidRPr="008D2492">
        <w:rPr>
          <w:rFonts w:ascii="Times New Roman" w:hAnsi="Times New Roman" w:cs="Times New Roman"/>
        </w:rPr>
        <w:t>(</w:t>
      </w:r>
      <w:r w:rsidRPr="008D2492">
        <w:rPr>
          <w:rFonts w:ascii="Times New Roman" w:hAnsi="Times New Roman" w:cs="Times New Roman"/>
          <w:lang w:val="ru-RU"/>
        </w:rPr>
        <w:t>ЗБУТ</w:t>
      </w:r>
      <w:r w:rsidRPr="008D2492">
        <w:rPr>
          <w:rFonts w:ascii="Times New Roman" w:hAnsi="Times New Roman" w:cs="Times New Roman"/>
        </w:rPr>
        <w:t>)</w:t>
      </w:r>
      <w:r w:rsidRPr="008D2492">
        <w:rPr>
          <w:rFonts w:ascii="Times New Roman" w:hAnsi="Times New Roman" w:cs="Times New Roman"/>
          <w:lang w:val="ru-RU"/>
        </w:rPr>
        <w:t>.</w:t>
      </w:r>
    </w:p>
    <w:p w14:paraId="3DAF5607"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13.10.</w:t>
      </w:r>
      <w:r>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lang w:val="ru-RU"/>
        </w:rPr>
        <w:t xml:space="preserve"> е длъжен да осигури комплексни </w:t>
      </w:r>
      <w:r w:rsidRPr="008D2492">
        <w:rPr>
          <w:rFonts w:ascii="Times New Roman" w:hAnsi="Times New Roman" w:cs="Times New Roman"/>
        </w:rPr>
        <w:t>ЗБУТ</w:t>
      </w:r>
      <w:r w:rsidRPr="008D2492">
        <w:rPr>
          <w:rFonts w:ascii="Times New Roman" w:hAnsi="Times New Roman" w:cs="Times New Roman"/>
          <w:lang w:val="ru-RU"/>
        </w:rPr>
        <w:t xml:space="preserve"> на всички работещи и да отстранява от строителната площадка тези от тях</w:t>
      </w:r>
      <w:r w:rsidRPr="008D2492">
        <w:rPr>
          <w:rFonts w:ascii="Times New Roman" w:hAnsi="Times New Roman" w:cs="Times New Roman"/>
        </w:rPr>
        <w:t>,</w:t>
      </w:r>
      <w:r w:rsidRPr="008D2492">
        <w:rPr>
          <w:rFonts w:ascii="Times New Roman" w:hAnsi="Times New Roman" w:cs="Times New Roman"/>
          <w:lang w:val="ru-RU"/>
        </w:rPr>
        <w:t xml:space="preserve"> които с действията и/или бездействията си застрашават своята и на останалите работещи безопасност.</w:t>
      </w:r>
    </w:p>
    <w:p w14:paraId="0A841F84"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noProof/>
        </w:rPr>
        <w:t>13.11.</w:t>
      </w:r>
      <w:r>
        <w:rPr>
          <w:rFonts w:ascii="Times New Roman" w:hAnsi="Times New Roman" w:cs="Times New Roman"/>
          <w:noProof/>
        </w:rPr>
        <w:t xml:space="preserve"> </w:t>
      </w:r>
      <w:r w:rsidRPr="008D2492">
        <w:rPr>
          <w:rFonts w:ascii="Times New Roman" w:hAnsi="Times New Roman" w:cs="Times New Roman"/>
          <w:b/>
          <w:caps/>
          <w:noProof/>
        </w:rPr>
        <w:t xml:space="preserve">Възложителят </w:t>
      </w:r>
      <w:r w:rsidRPr="008D2492">
        <w:rPr>
          <w:rFonts w:ascii="Times New Roman" w:hAnsi="Times New Roman" w:cs="Times New Roman"/>
          <w:noProof/>
        </w:rPr>
        <w:t>има право да отстранява от строителната площадка работещи, които с действията  и/или бездействията си застрашават своята и на останалите работещи безопасност.</w:t>
      </w:r>
    </w:p>
    <w:p w14:paraId="09B9BDAF"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rPr>
        <w:t>13.12.</w:t>
      </w:r>
      <w:r>
        <w:rPr>
          <w:rFonts w:ascii="Times New Roman" w:hAnsi="Times New Roman" w:cs="Times New Roman"/>
        </w:rPr>
        <w:t xml:space="preserve"> </w:t>
      </w:r>
      <w:r w:rsidRPr="008D2492">
        <w:rPr>
          <w:rFonts w:ascii="Times New Roman" w:hAnsi="Times New Roman" w:cs="Times New Roman"/>
          <w:b/>
          <w:caps/>
        </w:rPr>
        <w:t xml:space="preserve">изпълнителят </w:t>
      </w:r>
      <w:r w:rsidRPr="008D2492">
        <w:rPr>
          <w:rFonts w:ascii="Times New Roman" w:hAnsi="Times New Roman" w:cs="Times New Roman"/>
        </w:rPr>
        <w:t>и</w:t>
      </w:r>
      <w:r w:rsidRPr="008D2492">
        <w:rPr>
          <w:rFonts w:ascii="Times New Roman" w:hAnsi="Times New Roman" w:cs="Times New Roman"/>
          <w:b/>
          <w:caps/>
        </w:rPr>
        <w:t xml:space="preserve"> възложителят</w:t>
      </w:r>
      <w:r w:rsidRPr="008D2492">
        <w:rPr>
          <w:rFonts w:ascii="Times New Roman" w:hAnsi="Times New Roman" w:cs="Times New Roman"/>
        </w:rPr>
        <w:t xml:space="preserve"> вземат мерки за опазване на дървесната растителност и водните източници и площи, които се намират на и/или около строителната площадка.</w:t>
      </w:r>
    </w:p>
    <w:p w14:paraId="35AE94ED" w14:textId="77777777" w:rsidR="00407E1C" w:rsidRPr="008D2492" w:rsidRDefault="00407E1C" w:rsidP="00407E1C">
      <w:pPr>
        <w:pStyle w:val="Heading1"/>
        <w:spacing w:line="276" w:lineRule="auto"/>
        <w:jc w:val="both"/>
        <w:rPr>
          <w:rFonts w:ascii="Times New Roman" w:hAnsi="Times New Roman" w:cs="Times New Roman"/>
          <w:b/>
          <w:bCs/>
          <w:noProof/>
        </w:rPr>
      </w:pPr>
    </w:p>
    <w:p w14:paraId="05942457" w14:textId="77777777" w:rsidR="00407E1C" w:rsidRPr="008D2492" w:rsidRDefault="00407E1C" w:rsidP="00407E1C">
      <w:pPr>
        <w:pStyle w:val="Heading1"/>
        <w:spacing w:line="276" w:lineRule="auto"/>
        <w:jc w:val="both"/>
        <w:rPr>
          <w:rFonts w:ascii="Times New Roman" w:hAnsi="Times New Roman" w:cs="Times New Roman"/>
          <w:b/>
          <w:bCs/>
          <w:noProof/>
        </w:rPr>
      </w:pPr>
      <w:r w:rsidRPr="008D2492">
        <w:rPr>
          <w:rFonts w:ascii="Times New Roman" w:hAnsi="Times New Roman" w:cs="Times New Roman"/>
          <w:b/>
          <w:bCs/>
          <w:noProof/>
        </w:rPr>
        <w:t>14. ИЗИСКВАНИЯ СЪГЛАСНО УСЛОВИЯТА НА СПОРАЗУМЕНИЕТО ЗА БЕЗВЪЗМЕЗДНА ПОМОЩ МЕЖДУ ЕСО ЕАД И ИАИМ</w:t>
      </w:r>
    </w:p>
    <w:p w14:paraId="6AC9515E" w14:textId="77777777" w:rsidR="002B3F2B" w:rsidRPr="00E51A00"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14.1. Изпълнителната Агенция по иновации и мрежи (ИАИМ/INEA)</w:t>
      </w:r>
      <w:r>
        <w:rPr>
          <w:rFonts w:ascii="Times New Roman" w:hAnsi="Times New Roman" w:cs="Times New Roman"/>
          <w:lang w:val="en-US"/>
        </w:rPr>
        <w:t xml:space="preserve"> </w:t>
      </w:r>
      <w:r>
        <w:rPr>
          <w:rFonts w:ascii="Times New Roman" w:hAnsi="Times New Roman" w:cs="Times New Roman"/>
        </w:rPr>
        <w:t>(Агенцията)</w:t>
      </w:r>
      <w:r w:rsidRPr="005F44CF">
        <w:rPr>
          <w:rFonts w:ascii="Times New Roman" w:hAnsi="Times New Roman" w:cs="Times New Roman"/>
        </w:rPr>
        <w:t>, Европейската комисия (ЕК)</w:t>
      </w:r>
      <w:r>
        <w:rPr>
          <w:rFonts w:ascii="Times New Roman" w:hAnsi="Times New Roman" w:cs="Times New Roman"/>
        </w:rPr>
        <w:t xml:space="preserve"> (Комисията)</w:t>
      </w:r>
      <w:r w:rsidRPr="005F44CF">
        <w:rPr>
          <w:rFonts w:ascii="Times New Roman" w:hAnsi="Times New Roman" w:cs="Times New Roman"/>
        </w:rPr>
        <w:t>, Европейската служба за борба с измамите (ЕСБИ/OLAF) и Европейската сметна палата могат да извършват технически и финансови проверки и одити в</w:t>
      </w:r>
      <w:r>
        <w:rPr>
          <w:rFonts w:ascii="Times New Roman" w:hAnsi="Times New Roman" w:cs="Times New Roman"/>
        </w:rPr>
        <w:t>ъв</w:t>
      </w:r>
      <w:r w:rsidRPr="005F44CF">
        <w:rPr>
          <w:rFonts w:ascii="Times New Roman" w:hAnsi="Times New Roman" w:cs="Times New Roman"/>
        </w:rPr>
        <w:t xml:space="preserve"> връзка с изпълнението на договора </w:t>
      </w:r>
      <w:r>
        <w:rPr>
          <w:rFonts w:ascii="Times New Roman" w:hAnsi="Times New Roman" w:cs="Times New Roman"/>
        </w:rPr>
        <w:t>от</w:t>
      </w:r>
      <w:r w:rsidRPr="005F44CF">
        <w:rPr>
          <w:rFonts w:ascii="Times New Roman" w:hAnsi="Times New Roman" w:cs="Times New Roman"/>
        </w:rPr>
        <w:t xml:space="preserve"> </w:t>
      </w:r>
      <w:r w:rsidRPr="00C76324">
        <w:rPr>
          <w:rFonts w:ascii="Times New Roman" w:hAnsi="Times New Roman" w:cs="Times New Roman"/>
          <w:b/>
        </w:rPr>
        <w:t>ИЗПЪЛНИТЕЛЯ</w:t>
      </w:r>
      <w:r w:rsidRPr="005F44CF">
        <w:rPr>
          <w:rFonts w:ascii="Times New Roman" w:hAnsi="Times New Roman" w:cs="Times New Roman"/>
        </w:rPr>
        <w:t xml:space="preserve">, а така също междинна или крайна оценка на дейността (по изпълнение на договора и резултатите от него), измерена спрямо целта на съответната програма на Европейския съюз, с цел да се прецени дали целите, </w:t>
      </w:r>
      <w:r w:rsidRPr="00E51A00">
        <w:rPr>
          <w:rFonts w:ascii="Times New Roman" w:hAnsi="Times New Roman" w:cs="Times New Roman"/>
        </w:rPr>
        <w:t>включително тези, свързани с опазването на околната среда, са постигнати.</w:t>
      </w:r>
    </w:p>
    <w:p w14:paraId="48437710" w14:textId="1AEAA9A7" w:rsidR="002B3F2B" w:rsidRPr="005F44CF" w:rsidRDefault="002B3F2B" w:rsidP="002B3F2B">
      <w:pPr>
        <w:pStyle w:val="Heading1"/>
        <w:spacing w:line="276" w:lineRule="auto"/>
        <w:jc w:val="both"/>
        <w:rPr>
          <w:rFonts w:ascii="Times New Roman" w:hAnsi="Times New Roman" w:cs="Times New Roman"/>
        </w:rPr>
      </w:pPr>
      <w:r w:rsidRPr="00E51A00">
        <w:rPr>
          <w:rFonts w:ascii="Times New Roman" w:hAnsi="Times New Roman" w:cs="Times New Roman"/>
        </w:rPr>
        <w:t xml:space="preserve">14.2. </w:t>
      </w:r>
      <w:r w:rsidRPr="00E51A00">
        <w:rPr>
          <w:rFonts w:ascii="Times New Roman" w:hAnsi="Times New Roman" w:cs="Times New Roman"/>
          <w:b/>
        </w:rPr>
        <w:t>ИЗПЪЛНИТЕЛЯТ</w:t>
      </w:r>
      <w:r w:rsidRPr="00E51A00">
        <w:rPr>
          <w:rFonts w:ascii="Times New Roman" w:hAnsi="Times New Roman" w:cs="Times New Roman"/>
          <w:lang w:val="en-US"/>
        </w:rPr>
        <w:t xml:space="preserve"> </w:t>
      </w:r>
      <w:r w:rsidRPr="00E51A00">
        <w:rPr>
          <w:rFonts w:ascii="Times New Roman" w:hAnsi="Times New Roman" w:cs="Times New Roman"/>
        </w:rPr>
        <w:t xml:space="preserve">е длъжен да осигурява пълно съдействие и пълен, неограничен достъп  на органите по чл. 14.1. до всякакви документи и/или информация с които разполага и са свързани с изпълнението на договора. Посочените органи в чл. 14.1. могат да проверяват включително </w:t>
      </w:r>
      <w:r w:rsidR="001144B2">
        <w:rPr>
          <w:rFonts w:ascii="Times New Roman" w:hAnsi="Times New Roman" w:cs="Times New Roman"/>
        </w:rPr>
        <w:t xml:space="preserve">и </w:t>
      </w:r>
      <w:r w:rsidRPr="00E51A00">
        <w:rPr>
          <w:rFonts w:ascii="Times New Roman" w:hAnsi="Times New Roman" w:cs="Times New Roman"/>
        </w:rPr>
        <w:t xml:space="preserve">всички документи на </w:t>
      </w:r>
      <w:r w:rsidRPr="00E51A00">
        <w:rPr>
          <w:rFonts w:ascii="Times New Roman" w:hAnsi="Times New Roman" w:cs="Times New Roman"/>
          <w:b/>
        </w:rPr>
        <w:t>ИЗПЪЛНИТЕЛЯ</w:t>
      </w:r>
      <w:r w:rsidRPr="00E51A00">
        <w:rPr>
          <w:rFonts w:ascii="Times New Roman" w:hAnsi="Times New Roman" w:cs="Times New Roman"/>
        </w:rPr>
        <w:t xml:space="preserve">, </w:t>
      </w:r>
      <w:r w:rsidRPr="00FE3F48">
        <w:rPr>
          <w:rFonts w:ascii="Times New Roman" w:hAnsi="Times New Roman" w:cs="Times New Roman"/>
        </w:rPr>
        <w:t>свързани с изпълнението на договора</w:t>
      </w:r>
      <w:r w:rsidR="001144B2">
        <w:rPr>
          <w:rFonts w:ascii="Times New Roman" w:hAnsi="Times New Roman" w:cs="Times New Roman"/>
        </w:rPr>
        <w:t xml:space="preserve">, </w:t>
      </w:r>
      <w:r w:rsidRPr="00E51A00">
        <w:rPr>
          <w:rFonts w:ascii="Times New Roman" w:hAnsi="Times New Roman" w:cs="Times New Roman"/>
        </w:rPr>
        <w:t>които той е длъжен да изготвя съгласно действащото законодателство.</w:t>
      </w:r>
      <w:r w:rsidRPr="005F44CF">
        <w:rPr>
          <w:rFonts w:ascii="Times New Roman" w:hAnsi="Times New Roman" w:cs="Times New Roman"/>
        </w:rPr>
        <w:t xml:space="preserve"> </w:t>
      </w:r>
    </w:p>
    <w:p w14:paraId="5F3B7AA6" w14:textId="3F6512A9" w:rsidR="002B3F2B" w:rsidRPr="001D4DD0" w:rsidRDefault="002B3F2B" w:rsidP="002B3F2B">
      <w:pPr>
        <w:pStyle w:val="Heading1"/>
        <w:spacing w:line="276" w:lineRule="auto"/>
        <w:jc w:val="both"/>
        <w:rPr>
          <w:rFonts w:ascii="Times New Roman" w:hAnsi="Times New Roman" w:cs="Times New Roman"/>
          <w:color w:val="FF0000"/>
        </w:rPr>
      </w:pPr>
      <w:r w:rsidRPr="005F44CF">
        <w:rPr>
          <w:rFonts w:ascii="Times New Roman" w:hAnsi="Times New Roman" w:cs="Times New Roman"/>
        </w:rPr>
        <w:t>14.3. Проверки, одити и</w:t>
      </w:r>
      <w:r w:rsidR="001144B2">
        <w:rPr>
          <w:rFonts w:ascii="Times New Roman" w:hAnsi="Times New Roman" w:cs="Times New Roman"/>
        </w:rPr>
        <w:t>ли</w:t>
      </w:r>
      <w:r w:rsidRPr="005F44CF">
        <w:rPr>
          <w:rFonts w:ascii="Times New Roman" w:hAnsi="Times New Roman" w:cs="Times New Roman"/>
        </w:rPr>
        <w:t xml:space="preserve"> оценки могат да бъдат извършвани от членове на персонала на органите по чл. 14.1. или от друг</w:t>
      </w:r>
      <w:r>
        <w:rPr>
          <w:rFonts w:ascii="Times New Roman" w:hAnsi="Times New Roman" w:cs="Times New Roman"/>
        </w:rPr>
        <w:t>и</w:t>
      </w:r>
      <w:r w:rsidRPr="005F44CF">
        <w:rPr>
          <w:rFonts w:ascii="Times New Roman" w:hAnsi="Times New Roman" w:cs="Times New Roman"/>
        </w:rPr>
        <w:t xml:space="preserve"> лица, упълномощени за това от името на съответния орган.</w:t>
      </w:r>
      <w:r>
        <w:rPr>
          <w:rFonts w:ascii="Times New Roman" w:hAnsi="Times New Roman" w:cs="Times New Roman"/>
        </w:rPr>
        <w:t xml:space="preserve"> </w:t>
      </w:r>
      <w:r w:rsidRPr="005F44CF">
        <w:rPr>
          <w:rFonts w:ascii="Times New Roman" w:hAnsi="Times New Roman" w:cs="Times New Roman"/>
        </w:rPr>
        <w:t xml:space="preserve">Проверки, одити или оценки </w:t>
      </w:r>
      <w:r>
        <w:rPr>
          <w:rFonts w:ascii="Times New Roman" w:hAnsi="Times New Roman" w:cs="Times New Roman"/>
        </w:rPr>
        <w:t>на</w:t>
      </w:r>
      <w:r w:rsidRPr="005F44CF">
        <w:rPr>
          <w:rFonts w:ascii="Times New Roman" w:hAnsi="Times New Roman" w:cs="Times New Roman"/>
        </w:rPr>
        <w:t xml:space="preserve"> </w:t>
      </w:r>
      <w:r w:rsidRPr="00C76324">
        <w:rPr>
          <w:rFonts w:ascii="Times New Roman" w:hAnsi="Times New Roman" w:cs="Times New Roman"/>
          <w:b/>
        </w:rPr>
        <w:t>ИЗПЪЛНИТЕЛЯ</w:t>
      </w:r>
      <w:r w:rsidRPr="005F44CF">
        <w:rPr>
          <w:rFonts w:ascii="Times New Roman" w:hAnsi="Times New Roman" w:cs="Times New Roman"/>
        </w:rPr>
        <w:t xml:space="preserve"> могат да се извършват от органите по чл. 14.1. по време на изпълнението на договора и </w:t>
      </w:r>
      <w:r w:rsidRPr="0024343E">
        <w:rPr>
          <w:rFonts w:ascii="Times New Roman" w:hAnsi="Times New Roman" w:cs="Times New Roman"/>
          <w:color w:val="FF0000"/>
        </w:rPr>
        <w:t xml:space="preserve"> </w:t>
      </w:r>
      <w:r w:rsidRPr="00F24D88">
        <w:rPr>
          <w:rFonts w:ascii="Times New Roman" w:hAnsi="Times New Roman" w:cs="Times New Roman"/>
        </w:rPr>
        <w:t>до</w:t>
      </w:r>
      <w:r w:rsidRPr="0024343E">
        <w:rPr>
          <w:rFonts w:ascii="Times New Roman" w:hAnsi="Times New Roman" w:cs="Times New Roman"/>
          <w:color w:val="FF0000"/>
        </w:rPr>
        <w:t xml:space="preserve"> </w:t>
      </w:r>
      <w:r>
        <w:rPr>
          <w:rFonts w:ascii="Times New Roman" w:hAnsi="Times New Roman" w:cs="Times New Roman"/>
        </w:rPr>
        <w:t>5</w:t>
      </w:r>
      <w:r w:rsidRPr="008D2492">
        <w:rPr>
          <w:rFonts w:ascii="Times New Roman" w:hAnsi="Times New Roman" w:cs="Times New Roman"/>
        </w:rPr>
        <w:t xml:space="preserve"> години </w:t>
      </w:r>
      <w:r>
        <w:rPr>
          <w:rFonts w:ascii="Times New Roman" w:hAnsi="Times New Roman" w:cs="Times New Roman"/>
        </w:rPr>
        <w:t>от</w:t>
      </w:r>
      <w:r w:rsidRPr="008D2492">
        <w:rPr>
          <w:rFonts w:ascii="Times New Roman" w:hAnsi="Times New Roman" w:cs="Times New Roman"/>
        </w:rPr>
        <w:t xml:space="preserve"> </w:t>
      </w:r>
      <w:r>
        <w:rPr>
          <w:rFonts w:ascii="Times New Roman" w:hAnsi="Times New Roman" w:cs="Times New Roman"/>
        </w:rPr>
        <w:t xml:space="preserve">датата на изплащане на баланса по Споразумението за безвъзмездна помощ. </w:t>
      </w:r>
      <w:r w:rsidRPr="00F24D88">
        <w:rPr>
          <w:rFonts w:ascii="Times New Roman" w:hAnsi="Times New Roman" w:cs="Times New Roman"/>
          <w:b/>
        </w:rPr>
        <w:t>ВЪЗЛОЖИТЕЛЯТ</w:t>
      </w:r>
      <w:r>
        <w:rPr>
          <w:rFonts w:ascii="Times New Roman" w:hAnsi="Times New Roman" w:cs="Times New Roman"/>
        </w:rPr>
        <w:t xml:space="preserve"> уведомява </w:t>
      </w:r>
      <w:r w:rsidRPr="00F24D88">
        <w:rPr>
          <w:rFonts w:ascii="Times New Roman" w:hAnsi="Times New Roman" w:cs="Times New Roman"/>
          <w:b/>
        </w:rPr>
        <w:t>ИЗПЪЛНИТЕЛЯ</w:t>
      </w:r>
      <w:r>
        <w:rPr>
          <w:rFonts w:ascii="Times New Roman" w:hAnsi="Times New Roman" w:cs="Times New Roman"/>
        </w:rPr>
        <w:t xml:space="preserve"> писмено за настъпване на това обстоятелство.</w:t>
      </w:r>
      <w:r w:rsidRPr="001D4DD0">
        <w:rPr>
          <w:rFonts w:ascii="Times New Roman" w:hAnsi="Times New Roman" w:cs="Times New Roman"/>
          <w:color w:val="FF0000"/>
        </w:rPr>
        <w:t xml:space="preserve">  </w:t>
      </w:r>
    </w:p>
    <w:p w14:paraId="07DD2A58" w14:textId="77777777" w:rsidR="002B3F2B" w:rsidRPr="00523F6C"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14.4. Процедурата за проверка, одит или оценка се счита за образувана</w:t>
      </w:r>
      <w:r>
        <w:rPr>
          <w:rFonts w:ascii="Times New Roman" w:hAnsi="Times New Roman" w:cs="Times New Roman"/>
        </w:rPr>
        <w:t xml:space="preserve">, считано </w:t>
      </w:r>
      <w:r w:rsidRPr="005F44CF">
        <w:rPr>
          <w:rFonts w:ascii="Times New Roman" w:hAnsi="Times New Roman" w:cs="Times New Roman"/>
        </w:rPr>
        <w:t xml:space="preserve">от датата на получаване на писменото уведомление </w:t>
      </w:r>
      <w:r>
        <w:rPr>
          <w:rFonts w:ascii="Times New Roman" w:hAnsi="Times New Roman" w:cs="Times New Roman"/>
        </w:rPr>
        <w:t>до</w:t>
      </w:r>
      <w:r w:rsidRPr="005F44CF">
        <w:rPr>
          <w:rFonts w:ascii="Times New Roman" w:hAnsi="Times New Roman" w:cs="Times New Roman"/>
        </w:rPr>
        <w:t xml:space="preserve"> </w:t>
      </w:r>
      <w:r w:rsidRPr="00C76324">
        <w:rPr>
          <w:rFonts w:ascii="Times New Roman" w:hAnsi="Times New Roman" w:cs="Times New Roman"/>
          <w:b/>
        </w:rPr>
        <w:t>ИЗПЪЛНИТЕЛЯ</w:t>
      </w:r>
      <w:r w:rsidRPr="005F44CF">
        <w:rPr>
          <w:rFonts w:ascii="Times New Roman" w:hAnsi="Times New Roman" w:cs="Times New Roman"/>
        </w:rPr>
        <w:t xml:space="preserve"> за образувана процедура от </w:t>
      </w:r>
      <w:r>
        <w:rPr>
          <w:rFonts w:ascii="Times New Roman" w:hAnsi="Times New Roman" w:cs="Times New Roman"/>
        </w:rPr>
        <w:t xml:space="preserve">съответния орган </w:t>
      </w:r>
      <w:r w:rsidRPr="005F44CF">
        <w:rPr>
          <w:rFonts w:ascii="Times New Roman" w:hAnsi="Times New Roman" w:cs="Times New Roman"/>
        </w:rPr>
        <w:t xml:space="preserve"> по чл. 14.1.</w:t>
      </w:r>
      <w:r>
        <w:rPr>
          <w:rFonts w:ascii="Times New Roman" w:hAnsi="Times New Roman" w:cs="Times New Roman"/>
          <w:lang w:val="en-US"/>
        </w:rPr>
        <w:t xml:space="preserve"> </w:t>
      </w:r>
      <w:r>
        <w:rPr>
          <w:rFonts w:ascii="Times New Roman" w:hAnsi="Times New Roman" w:cs="Times New Roman"/>
        </w:rPr>
        <w:t xml:space="preserve">или от </w:t>
      </w:r>
      <w:r w:rsidRPr="00F24D88">
        <w:rPr>
          <w:rFonts w:ascii="Times New Roman" w:hAnsi="Times New Roman" w:cs="Times New Roman"/>
          <w:b/>
        </w:rPr>
        <w:t>ВЪЗЛОЖИТЕЛЯ</w:t>
      </w:r>
      <w:r>
        <w:rPr>
          <w:rFonts w:ascii="Times New Roman" w:hAnsi="Times New Roman" w:cs="Times New Roman"/>
        </w:rPr>
        <w:t xml:space="preserve">. </w:t>
      </w:r>
      <w:r>
        <w:rPr>
          <w:rFonts w:ascii="Times New Roman" w:hAnsi="Times New Roman" w:cs="Times New Roman"/>
          <w:lang w:val="en-US"/>
        </w:rPr>
        <w:t xml:space="preserve"> </w:t>
      </w:r>
    </w:p>
    <w:p w14:paraId="4AAE24FF" w14:textId="77777777" w:rsidR="002B3F2B"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 xml:space="preserve">14.5. </w:t>
      </w:r>
      <w:r w:rsidRPr="00C76324">
        <w:rPr>
          <w:rFonts w:ascii="Times New Roman" w:hAnsi="Times New Roman" w:cs="Times New Roman"/>
          <w:b/>
        </w:rPr>
        <w:t>ИЗПЪЛНИТЕЛЯТ</w:t>
      </w:r>
      <w:r>
        <w:rPr>
          <w:rFonts w:ascii="Times New Roman" w:hAnsi="Times New Roman" w:cs="Times New Roman"/>
        </w:rPr>
        <w:t xml:space="preserve"> е длъжен да </w:t>
      </w:r>
      <w:r w:rsidRPr="005F44CF">
        <w:rPr>
          <w:rFonts w:ascii="Times New Roman" w:hAnsi="Times New Roman" w:cs="Times New Roman"/>
        </w:rPr>
        <w:t xml:space="preserve">съхранява всички оригинални документи, включително счетоводни и данъчни документи, чрез всякакви подходящи средства, </w:t>
      </w:r>
      <w:r w:rsidRPr="005F44CF">
        <w:rPr>
          <w:rFonts w:ascii="Times New Roman" w:hAnsi="Times New Roman" w:cs="Times New Roman"/>
        </w:rPr>
        <w:lastRenderedPageBreak/>
        <w:t xml:space="preserve">включително цифровизирани оригинали, </w:t>
      </w:r>
      <w:r w:rsidRPr="00FE6BB5">
        <w:rPr>
          <w:rFonts w:ascii="Times New Roman" w:hAnsi="Times New Roman" w:cs="Times New Roman"/>
        </w:rPr>
        <w:t xml:space="preserve">до </w:t>
      </w:r>
      <w:r>
        <w:rPr>
          <w:rFonts w:ascii="Times New Roman" w:hAnsi="Times New Roman" w:cs="Times New Roman"/>
        </w:rPr>
        <w:t>5</w:t>
      </w:r>
      <w:r w:rsidRPr="008D2492">
        <w:rPr>
          <w:rFonts w:ascii="Times New Roman" w:hAnsi="Times New Roman" w:cs="Times New Roman"/>
        </w:rPr>
        <w:t xml:space="preserve"> години </w:t>
      </w:r>
      <w:r>
        <w:rPr>
          <w:rFonts w:ascii="Times New Roman" w:hAnsi="Times New Roman" w:cs="Times New Roman"/>
        </w:rPr>
        <w:t>от</w:t>
      </w:r>
      <w:r w:rsidRPr="008D2492">
        <w:rPr>
          <w:rFonts w:ascii="Times New Roman" w:hAnsi="Times New Roman" w:cs="Times New Roman"/>
        </w:rPr>
        <w:t xml:space="preserve"> </w:t>
      </w:r>
      <w:r>
        <w:rPr>
          <w:rFonts w:ascii="Times New Roman" w:hAnsi="Times New Roman" w:cs="Times New Roman"/>
        </w:rPr>
        <w:t xml:space="preserve">датата на изплащане на баланса по Споразумението за безвъзмездна помощ. </w:t>
      </w:r>
    </w:p>
    <w:p w14:paraId="15CE18DD" w14:textId="77777777" w:rsidR="002B3F2B" w:rsidRDefault="002B3F2B" w:rsidP="002B3F2B">
      <w:pPr>
        <w:pStyle w:val="Heading1"/>
        <w:spacing w:line="276" w:lineRule="auto"/>
        <w:jc w:val="both"/>
        <w:rPr>
          <w:rFonts w:ascii="Times New Roman" w:hAnsi="Times New Roman" w:cs="Times New Roman"/>
        </w:rPr>
      </w:pPr>
      <w:r w:rsidRPr="00F24D88">
        <w:rPr>
          <w:rFonts w:ascii="Times New Roman" w:hAnsi="Times New Roman" w:cs="Times New Roman"/>
          <w:b/>
        </w:rPr>
        <w:t>ВЪЗЛОЖИТЕЛЯТ</w:t>
      </w:r>
      <w:r>
        <w:rPr>
          <w:rFonts w:ascii="Times New Roman" w:hAnsi="Times New Roman" w:cs="Times New Roman"/>
        </w:rPr>
        <w:t xml:space="preserve"> уведомява </w:t>
      </w:r>
      <w:r w:rsidRPr="00F24D88">
        <w:rPr>
          <w:rFonts w:ascii="Times New Roman" w:hAnsi="Times New Roman" w:cs="Times New Roman"/>
          <w:b/>
        </w:rPr>
        <w:t>ИЗПЪЛНИТЕЛЯ</w:t>
      </w:r>
      <w:r>
        <w:rPr>
          <w:rFonts w:ascii="Times New Roman" w:hAnsi="Times New Roman" w:cs="Times New Roman"/>
        </w:rPr>
        <w:t xml:space="preserve"> писмено за настъпване на това обстоятелство.</w:t>
      </w:r>
    </w:p>
    <w:p w14:paraId="1E9CA20A" w14:textId="77777777" w:rsidR="002B3F2B" w:rsidRPr="00E51A00"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sidRPr="00E51A00">
        <w:rPr>
          <w:rFonts w:ascii="Times New Roman" w:hAnsi="Times New Roman" w:cs="Times New Roman"/>
        </w:rPr>
        <w:t xml:space="preserve">6. Посоченият срок </w:t>
      </w:r>
      <w:r w:rsidRPr="00FE3F48">
        <w:rPr>
          <w:rFonts w:ascii="Times New Roman" w:hAnsi="Times New Roman" w:cs="Times New Roman"/>
        </w:rPr>
        <w:t>по чл.</w:t>
      </w:r>
      <w:r>
        <w:rPr>
          <w:rFonts w:ascii="Times New Roman" w:hAnsi="Times New Roman" w:cs="Times New Roman"/>
        </w:rPr>
        <w:t xml:space="preserve"> </w:t>
      </w:r>
      <w:r w:rsidRPr="00FE3F48">
        <w:rPr>
          <w:rFonts w:ascii="Times New Roman" w:hAnsi="Times New Roman" w:cs="Times New Roman"/>
        </w:rPr>
        <w:t>14.3.</w:t>
      </w:r>
      <w:r w:rsidRPr="00E51A00">
        <w:rPr>
          <w:rFonts w:ascii="Times New Roman" w:hAnsi="Times New Roman" w:cs="Times New Roman"/>
        </w:rPr>
        <w:t xml:space="preserve"> за извършване на проверки, одити или оценки  се удължава, ако са налице текущи одити, обжалвания, съдебни или арбитражни дела, свързани с безвъзмездно предоставените средства (или плащанията по договора, или във връзка с неговото изпълнение) </w:t>
      </w:r>
      <w:r w:rsidRPr="00FE3F48">
        <w:rPr>
          <w:rFonts w:ascii="Times New Roman" w:hAnsi="Times New Roman" w:cs="Times New Roman"/>
        </w:rPr>
        <w:t>с времето, до приключване на текущите одити, обжалвания, съдебните или арбитражните дела</w:t>
      </w:r>
      <w:r w:rsidRPr="00E51A00">
        <w:rPr>
          <w:rFonts w:ascii="Times New Roman" w:hAnsi="Times New Roman" w:cs="Times New Roman"/>
        </w:rPr>
        <w:t>. В тези случаи</w:t>
      </w:r>
      <w:r>
        <w:rPr>
          <w:rFonts w:ascii="Times New Roman" w:hAnsi="Times New Roman" w:cs="Times New Roman"/>
        </w:rPr>
        <w:t xml:space="preserve"> когато </w:t>
      </w:r>
      <w:r w:rsidRPr="008C7B63">
        <w:rPr>
          <w:rFonts w:ascii="Times New Roman" w:hAnsi="Times New Roman" w:cs="Times New Roman"/>
        </w:rPr>
        <w:t>одити, обжалвания или дела</w:t>
      </w:r>
      <w:r>
        <w:rPr>
          <w:rFonts w:ascii="Times New Roman" w:hAnsi="Times New Roman" w:cs="Times New Roman"/>
        </w:rPr>
        <w:t xml:space="preserve"> не са приключили до изтичане на срока по чл. 14.3.</w:t>
      </w:r>
      <w:r w:rsidRPr="00E51A00">
        <w:rPr>
          <w:rFonts w:ascii="Times New Roman" w:hAnsi="Times New Roman" w:cs="Times New Roman"/>
        </w:rPr>
        <w:t xml:space="preserve">, </w:t>
      </w:r>
      <w:r w:rsidRPr="00FE3F48">
        <w:rPr>
          <w:rFonts w:ascii="Times New Roman" w:hAnsi="Times New Roman" w:cs="Times New Roman"/>
          <w:b/>
        </w:rPr>
        <w:t>ИЗПЪЛНИТЕЛЯТ</w:t>
      </w:r>
      <w:r w:rsidRPr="00E51A00">
        <w:rPr>
          <w:rFonts w:ascii="Times New Roman" w:hAnsi="Times New Roman" w:cs="Times New Roman"/>
        </w:rPr>
        <w:t xml:space="preserve"> е длъжен да съхранява и да</w:t>
      </w:r>
      <w:r>
        <w:rPr>
          <w:rFonts w:ascii="Times New Roman" w:hAnsi="Times New Roman" w:cs="Times New Roman"/>
        </w:rPr>
        <w:t xml:space="preserve"> </w:t>
      </w:r>
      <w:r w:rsidRPr="00E51A00">
        <w:rPr>
          <w:rFonts w:ascii="Times New Roman" w:hAnsi="Times New Roman" w:cs="Times New Roman"/>
        </w:rPr>
        <w:t xml:space="preserve">предоставя на органите по чл.14.1. всички документи, свързани с изпълнението на договора, </w:t>
      </w:r>
      <w:r w:rsidRPr="00FE3F48">
        <w:rPr>
          <w:rFonts w:ascii="Times New Roman" w:hAnsi="Times New Roman" w:cs="Times New Roman"/>
        </w:rPr>
        <w:t>докато всички одити, обжалвания или дела не приключат.</w:t>
      </w:r>
    </w:p>
    <w:p w14:paraId="7A01259B" w14:textId="77777777" w:rsidR="002B3F2B" w:rsidRPr="005F44CF" w:rsidRDefault="002B3F2B" w:rsidP="002B3F2B">
      <w:pPr>
        <w:pStyle w:val="Heading1"/>
        <w:spacing w:line="276" w:lineRule="auto"/>
        <w:jc w:val="both"/>
        <w:rPr>
          <w:rFonts w:ascii="Times New Roman" w:hAnsi="Times New Roman" w:cs="Times New Roman"/>
        </w:rPr>
      </w:pPr>
      <w:r w:rsidRPr="00E51A00">
        <w:rPr>
          <w:rFonts w:ascii="Times New Roman" w:hAnsi="Times New Roman" w:cs="Times New Roman"/>
        </w:rPr>
        <w:t xml:space="preserve">14.7. </w:t>
      </w:r>
      <w:r w:rsidRPr="002F6B79">
        <w:rPr>
          <w:rFonts w:ascii="Times New Roman" w:hAnsi="Times New Roman" w:cs="Times New Roman"/>
          <w:b/>
        </w:rPr>
        <w:t>ИЗПЪЛНИТЕЛЯТ</w:t>
      </w:r>
      <w:r w:rsidRPr="00E51A00">
        <w:rPr>
          <w:rFonts w:ascii="Times New Roman" w:hAnsi="Times New Roman" w:cs="Times New Roman"/>
        </w:rPr>
        <w:t xml:space="preserve"> е длъжен да представя информация</w:t>
      </w:r>
      <w:r>
        <w:rPr>
          <w:rFonts w:ascii="Times New Roman" w:hAnsi="Times New Roman" w:cs="Times New Roman"/>
        </w:rPr>
        <w:t xml:space="preserve"> и документи</w:t>
      </w:r>
      <w:r w:rsidRPr="005F44CF">
        <w:rPr>
          <w:rFonts w:ascii="Times New Roman" w:hAnsi="Times New Roman" w:cs="Times New Roman"/>
        </w:rPr>
        <w:t>, поискана от</w:t>
      </w:r>
      <w:r>
        <w:rPr>
          <w:rFonts w:ascii="Times New Roman" w:hAnsi="Times New Roman" w:cs="Times New Roman"/>
        </w:rPr>
        <w:t xml:space="preserve"> него </w:t>
      </w:r>
      <w:r w:rsidRPr="005F44CF">
        <w:rPr>
          <w:rFonts w:ascii="Times New Roman" w:hAnsi="Times New Roman" w:cs="Times New Roman"/>
        </w:rPr>
        <w:t xml:space="preserve"> </w:t>
      </w:r>
      <w:r>
        <w:rPr>
          <w:rFonts w:ascii="Times New Roman" w:hAnsi="Times New Roman" w:cs="Times New Roman"/>
        </w:rPr>
        <w:t>от органите по чл.14.1.</w:t>
      </w:r>
      <w:r w:rsidRPr="005F44CF">
        <w:rPr>
          <w:rFonts w:ascii="Times New Roman" w:hAnsi="Times New Roman" w:cs="Times New Roman"/>
        </w:rPr>
        <w:t xml:space="preserve"> или от друго лице, упълномощен</w:t>
      </w:r>
      <w:r>
        <w:rPr>
          <w:rFonts w:ascii="Times New Roman" w:hAnsi="Times New Roman" w:cs="Times New Roman"/>
        </w:rPr>
        <w:t>о</w:t>
      </w:r>
      <w:r w:rsidRPr="005F44CF">
        <w:rPr>
          <w:rFonts w:ascii="Times New Roman" w:hAnsi="Times New Roman" w:cs="Times New Roman"/>
        </w:rPr>
        <w:t xml:space="preserve"> от тях, в рамките на</w:t>
      </w:r>
      <w:r>
        <w:rPr>
          <w:rFonts w:ascii="Times New Roman" w:hAnsi="Times New Roman" w:cs="Times New Roman"/>
        </w:rPr>
        <w:t xml:space="preserve"> конкретна</w:t>
      </w:r>
      <w:r w:rsidRPr="005F44CF">
        <w:rPr>
          <w:rFonts w:ascii="Times New Roman" w:hAnsi="Times New Roman" w:cs="Times New Roman"/>
        </w:rPr>
        <w:t xml:space="preserve"> проверка, одит или оценка.</w:t>
      </w:r>
    </w:p>
    <w:p w14:paraId="190CB28F" w14:textId="7777777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8</w:t>
      </w:r>
      <w:r w:rsidRPr="005F44CF">
        <w:rPr>
          <w:rFonts w:ascii="Times New Roman" w:hAnsi="Times New Roman" w:cs="Times New Roman"/>
        </w:rPr>
        <w:t xml:space="preserve">. </w:t>
      </w:r>
      <w:r>
        <w:rPr>
          <w:rFonts w:ascii="Times New Roman" w:hAnsi="Times New Roman" w:cs="Times New Roman"/>
        </w:rPr>
        <w:t>В случай на проверка</w:t>
      </w:r>
      <w:r w:rsidRPr="005F44CF">
        <w:rPr>
          <w:rFonts w:ascii="Times New Roman" w:hAnsi="Times New Roman" w:cs="Times New Roman"/>
        </w:rPr>
        <w:t xml:space="preserve"> на място (в който и да е момент), </w:t>
      </w:r>
      <w:r w:rsidRPr="00C76324">
        <w:rPr>
          <w:rFonts w:ascii="Times New Roman" w:hAnsi="Times New Roman" w:cs="Times New Roman"/>
          <w:b/>
        </w:rPr>
        <w:t xml:space="preserve">ИЗПЪЛНИТЕЛЯТ </w:t>
      </w:r>
      <w:r w:rsidRPr="005F44CF">
        <w:rPr>
          <w:rFonts w:ascii="Times New Roman" w:hAnsi="Times New Roman" w:cs="Times New Roman"/>
        </w:rPr>
        <w:t xml:space="preserve"> осигурява на персонала на </w:t>
      </w:r>
      <w:r>
        <w:rPr>
          <w:rFonts w:ascii="Times New Roman" w:hAnsi="Times New Roman" w:cs="Times New Roman"/>
        </w:rPr>
        <w:t>органите по чл. 14.1.</w:t>
      </w:r>
      <w:r w:rsidRPr="005F44CF">
        <w:rPr>
          <w:rFonts w:ascii="Times New Roman" w:hAnsi="Times New Roman" w:cs="Times New Roman"/>
        </w:rPr>
        <w:t xml:space="preserve"> и на външния персонал, упълномощен от </w:t>
      </w:r>
      <w:r>
        <w:rPr>
          <w:rFonts w:ascii="Times New Roman" w:hAnsi="Times New Roman" w:cs="Times New Roman"/>
        </w:rPr>
        <w:t>органите по чл. 14.1.</w:t>
      </w:r>
      <w:r w:rsidRPr="005F44CF">
        <w:rPr>
          <w:rFonts w:ascii="Times New Roman" w:hAnsi="Times New Roman" w:cs="Times New Roman"/>
        </w:rPr>
        <w:t xml:space="preserve"> достъп до обектите и </w:t>
      </w:r>
      <w:r>
        <w:rPr>
          <w:rFonts w:ascii="Times New Roman" w:hAnsi="Times New Roman" w:cs="Times New Roman"/>
        </w:rPr>
        <w:t xml:space="preserve">до неговите </w:t>
      </w:r>
      <w:r>
        <w:rPr>
          <w:rFonts w:ascii="Times New Roman" w:hAnsi="Times New Roman" w:cs="Times New Roman"/>
          <w:lang w:val="en-US"/>
        </w:rPr>
        <w:t>(</w:t>
      </w:r>
      <w:r>
        <w:rPr>
          <w:rFonts w:ascii="Times New Roman" w:hAnsi="Times New Roman" w:cs="Times New Roman"/>
        </w:rPr>
        <w:t>на изпълнителя</w:t>
      </w:r>
      <w:r>
        <w:rPr>
          <w:rFonts w:ascii="Times New Roman" w:hAnsi="Times New Roman" w:cs="Times New Roman"/>
          <w:lang w:val="en-US"/>
        </w:rPr>
        <w:t>)</w:t>
      </w:r>
      <w:r>
        <w:rPr>
          <w:rFonts w:ascii="Times New Roman" w:hAnsi="Times New Roman" w:cs="Times New Roman"/>
        </w:rPr>
        <w:t xml:space="preserve"> </w:t>
      </w:r>
      <w:r w:rsidRPr="005F44CF">
        <w:rPr>
          <w:rFonts w:ascii="Times New Roman" w:hAnsi="Times New Roman" w:cs="Times New Roman"/>
        </w:rPr>
        <w:t xml:space="preserve">помещения, в които се извършва или е извършвана каквато и да е дейност свързана с изпълнението на договора, както и до цялата необходима информация, включително информация в електронен формат. </w:t>
      </w:r>
    </w:p>
    <w:p w14:paraId="172AC62F" w14:textId="7777777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9</w:t>
      </w:r>
      <w:r w:rsidRPr="005F44CF">
        <w:rPr>
          <w:rFonts w:ascii="Times New Roman" w:hAnsi="Times New Roman" w:cs="Times New Roman"/>
        </w:rPr>
        <w:t xml:space="preserve">. </w:t>
      </w:r>
      <w:r w:rsidRPr="00C76324">
        <w:rPr>
          <w:rFonts w:ascii="Times New Roman" w:hAnsi="Times New Roman" w:cs="Times New Roman"/>
          <w:b/>
        </w:rPr>
        <w:t>ИЗПЪЛНИТЕЛЯТ</w:t>
      </w:r>
      <w:r w:rsidRPr="005F44CF">
        <w:rPr>
          <w:rFonts w:ascii="Times New Roman" w:hAnsi="Times New Roman" w:cs="Times New Roman"/>
        </w:rPr>
        <w:t xml:space="preserve"> по всяко време </w:t>
      </w:r>
      <w:r>
        <w:rPr>
          <w:rFonts w:ascii="Times New Roman" w:hAnsi="Times New Roman" w:cs="Times New Roman"/>
        </w:rPr>
        <w:t xml:space="preserve">е длъжен да </w:t>
      </w:r>
      <w:r w:rsidRPr="005F44CF">
        <w:rPr>
          <w:rFonts w:ascii="Times New Roman" w:hAnsi="Times New Roman" w:cs="Times New Roman"/>
        </w:rPr>
        <w:t xml:space="preserve">действа по начин, който гарантира, че </w:t>
      </w:r>
      <w:r>
        <w:rPr>
          <w:rFonts w:ascii="Times New Roman" w:hAnsi="Times New Roman" w:cs="Times New Roman"/>
        </w:rPr>
        <w:t xml:space="preserve">поисканата от него информация във връзка с изпълнението на договора </w:t>
      </w:r>
      <w:r w:rsidRPr="005F44CF">
        <w:rPr>
          <w:rFonts w:ascii="Times New Roman" w:hAnsi="Times New Roman" w:cs="Times New Roman"/>
        </w:rPr>
        <w:t>е достъпна в момента на посещението на място</w:t>
      </w:r>
      <w:r>
        <w:rPr>
          <w:rFonts w:ascii="Times New Roman" w:hAnsi="Times New Roman" w:cs="Times New Roman"/>
        </w:rPr>
        <w:t xml:space="preserve"> </w:t>
      </w:r>
      <w:r w:rsidRPr="005F44CF">
        <w:rPr>
          <w:rFonts w:ascii="Times New Roman" w:hAnsi="Times New Roman" w:cs="Times New Roman"/>
        </w:rPr>
        <w:t xml:space="preserve">(от който и да е от органите </w:t>
      </w:r>
      <w:r>
        <w:rPr>
          <w:rFonts w:ascii="Times New Roman" w:hAnsi="Times New Roman" w:cs="Times New Roman"/>
        </w:rPr>
        <w:t>и</w:t>
      </w:r>
      <w:r w:rsidRPr="005F44CF">
        <w:rPr>
          <w:rFonts w:ascii="Times New Roman" w:hAnsi="Times New Roman" w:cs="Times New Roman"/>
        </w:rPr>
        <w:t xml:space="preserve"> лицата по чл. 14.1.) </w:t>
      </w:r>
    </w:p>
    <w:p w14:paraId="5F01AF52" w14:textId="7777777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14.1</w:t>
      </w:r>
      <w:r>
        <w:rPr>
          <w:rFonts w:ascii="Times New Roman" w:hAnsi="Times New Roman" w:cs="Times New Roman"/>
        </w:rPr>
        <w:t>0</w:t>
      </w:r>
      <w:r w:rsidRPr="005F44CF">
        <w:rPr>
          <w:rFonts w:ascii="Times New Roman" w:hAnsi="Times New Roman" w:cs="Times New Roman"/>
        </w:rPr>
        <w:t xml:space="preserve">. Европейската служба за борба с измамите (OLAF) има същите права като </w:t>
      </w:r>
      <w:r w:rsidRPr="006C0B67">
        <w:rPr>
          <w:rFonts w:ascii="Times New Roman" w:hAnsi="Times New Roman" w:cs="Times New Roman"/>
        </w:rPr>
        <w:t>Комисията и Агенцията, а именно правото на достъп, за целите на проверки и разследвани</w:t>
      </w:r>
      <w:r w:rsidRPr="005F44CF">
        <w:rPr>
          <w:rFonts w:ascii="Times New Roman" w:hAnsi="Times New Roman" w:cs="Times New Roman"/>
        </w:rPr>
        <w:t>я</w:t>
      </w:r>
      <w:r>
        <w:rPr>
          <w:rFonts w:ascii="Times New Roman" w:hAnsi="Times New Roman" w:cs="Times New Roman"/>
        </w:rPr>
        <w:t xml:space="preserve"> спрямо </w:t>
      </w:r>
      <w:r w:rsidRPr="00C76324">
        <w:rPr>
          <w:rFonts w:ascii="Times New Roman" w:hAnsi="Times New Roman" w:cs="Times New Roman"/>
          <w:b/>
        </w:rPr>
        <w:t>ИЗПЪЛНИТЕЛЯ</w:t>
      </w:r>
      <w:r w:rsidRPr="005F44CF">
        <w:rPr>
          <w:rFonts w:ascii="Times New Roman" w:hAnsi="Times New Roman" w:cs="Times New Roman"/>
        </w:rPr>
        <w:t>.</w:t>
      </w:r>
    </w:p>
    <w:p w14:paraId="5EAFCA1C" w14:textId="7777777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14.1</w:t>
      </w:r>
      <w:r>
        <w:rPr>
          <w:rFonts w:ascii="Times New Roman" w:hAnsi="Times New Roman" w:cs="Times New Roman"/>
        </w:rPr>
        <w:t>1</w:t>
      </w:r>
      <w:r w:rsidRPr="005F44CF">
        <w:rPr>
          <w:rFonts w:ascii="Times New Roman" w:hAnsi="Times New Roman" w:cs="Times New Roman"/>
        </w:rPr>
        <w:t>. По силата на Регламент (ЕО, Евратом) № 2185/96 на Съвета от 11 ноември 1996 г. относно проверките на място и инспекциите, извършвани от Комисията с цел защита на финансовите интереси на Европейските общности срещу измами и други нередности и Регламент (ЕС) № 883/2013 на Европейския парламент и на Съвета от 11-ти септември, 2013 година относно разследванията, провеждани от Европейската служба за борба с измамите (OLAF), OLAF може също така да извършва</w:t>
      </w:r>
      <w:r w:rsidRPr="005F44CF">
        <w:rPr>
          <w:rFonts w:ascii="Times New Roman" w:hAnsi="Times New Roman" w:cs="Times New Roman"/>
        </w:rPr>
        <w:noBreakHyphen/>
        <w:t xml:space="preserve">  проверки на място и инспекции в съответствие с процедурите, установени от правото на Европейския съюз за защитата на финансовите интереси на Европейския съюз срещу измами и други нередности</w:t>
      </w:r>
      <w:r>
        <w:rPr>
          <w:rFonts w:ascii="Times New Roman" w:hAnsi="Times New Roman" w:cs="Times New Roman"/>
        </w:rPr>
        <w:t xml:space="preserve"> спрямо </w:t>
      </w:r>
      <w:r w:rsidRPr="00C76324">
        <w:rPr>
          <w:rFonts w:ascii="Times New Roman" w:hAnsi="Times New Roman" w:cs="Times New Roman"/>
          <w:b/>
        </w:rPr>
        <w:t>ИЗПЪЛНИТЕЛЯ</w:t>
      </w:r>
      <w:r w:rsidRPr="005F44CF">
        <w:rPr>
          <w:rFonts w:ascii="Times New Roman" w:hAnsi="Times New Roman" w:cs="Times New Roman"/>
        </w:rPr>
        <w:t>.</w:t>
      </w:r>
    </w:p>
    <w:p w14:paraId="18E96E8A" w14:textId="7777777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14.1</w:t>
      </w:r>
      <w:r>
        <w:rPr>
          <w:rFonts w:ascii="Times New Roman" w:hAnsi="Times New Roman" w:cs="Times New Roman"/>
        </w:rPr>
        <w:t>2</w:t>
      </w:r>
      <w:r w:rsidRPr="005F44CF">
        <w:rPr>
          <w:rFonts w:ascii="Times New Roman" w:hAnsi="Times New Roman" w:cs="Times New Roman"/>
        </w:rPr>
        <w:t>.</w:t>
      </w:r>
      <w:r>
        <w:rPr>
          <w:rFonts w:ascii="Times New Roman" w:hAnsi="Times New Roman" w:cs="Times New Roman"/>
        </w:rPr>
        <w:t xml:space="preserve"> К</w:t>
      </w:r>
      <w:r w:rsidRPr="005F44CF">
        <w:rPr>
          <w:rFonts w:ascii="Times New Roman" w:hAnsi="Times New Roman" w:cs="Times New Roman"/>
        </w:rPr>
        <w:t>онстатациите на OLAF могат да доведат до възстановяване на средства на ИАИМ. Те могат също така да доведат до наказателно преследване по силата на националното законодателство</w:t>
      </w:r>
      <w:r>
        <w:rPr>
          <w:rFonts w:ascii="Times New Roman" w:hAnsi="Times New Roman" w:cs="Times New Roman"/>
        </w:rPr>
        <w:t xml:space="preserve"> спрямо </w:t>
      </w:r>
      <w:r w:rsidRPr="00C76324">
        <w:rPr>
          <w:rFonts w:ascii="Times New Roman" w:hAnsi="Times New Roman" w:cs="Times New Roman"/>
          <w:b/>
        </w:rPr>
        <w:t>ИЗПЪЛНИТЕЛЯ</w:t>
      </w:r>
      <w:r w:rsidRPr="005F44CF">
        <w:rPr>
          <w:rFonts w:ascii="Times New Roman" w:hAnsi="Times New Roman" w:cs="Times New Roman"/>
        </w:rPr>
        <w:t>.</w:t>
      </w:r>
    </w:p>
    <w:p w14:paraId="4E4259DB" w14:textId="77777777" w:rsidR="002B3F2B" w:rsidRPr="005F44CF" w:rsidRDefault="002B3F2B" w:rsidP="002B3F2B">
      <w:pPr>
        <w:pStyle w:val="Heading1"/>
        <w:spacing w:line="276" w:lineRule="auto"/>
        <w:jc w:val="both"/>
        <w:rPr>
          <w:rFonts w:ascii="Times New Roman" w:hAnsi="Times New Roman" w:cs="Times New Roman"/>
          <w:i/>
        </w:rPr>
      </w:pPr>
      <w:r w:rsidRPr="005F44CF">
        <w:rPr>
          <w:rFonts w:ascii="Times New Roman" w:hAnsi="Times New Roman" w:cs="Times New Roman"/>
        </w:rPr>
        <w:t>14.</w:t>
      </w:r>
      <w:r>
        <w:rPr>
          <w:rFonts w:ascii="Times New Roman" w:hAnsi="Times New Roman" w:cs="Times New Roman"/>
        </w:rPr>
        <w:t>13</w:t>
      </w:r>
      <w:r w:rsidRPr="005F44CF">
        <w:rPr>
          <w:rFonts w:ascii="Times New Roman" w:hAnsi="Times New Roman" w:cs="Times New Roman"/>
        </w:rPr>
        <w:t>. Европейската сметна палата има същите права като на Европейската комисия или  ИАИМ, по-специално правото на достъп, за целите на проверки и одити</w:t>
      </w:r>
      <w:r>
        <w:rPr>
          <w:rFonts w:ascii="Times New Roman" w:hAnsi="Times New Roman" w:cs="Times New Roman"/>
        </w:rPr>
        <w:t xml:space="preserve"> спрямо </w:t>
      </w:r>
      <w:r w:rsidRPr="00C76324">
        <w:rPr>
          <w:rFonts w:ascii="Times New Roman" w:hAnsi="Times New Roman" w:cs="Times New Roman"/>
          <w:b/>
        </w:rPr>
        <w:t>ИЗПЪЛНИТЕЛЯ</w:t>
      </w:r>
      <w:r w:rsidRPr="005F44CF">
        <w:rPr>
          <w:rFonts w:ascii="Times New Roman" w:hAnsi="Times New Roman" w:cs="Times New Roman"/>
        </w:rPr>
        <w:t>.</w:t>
      </w:r>
    </w:p>
    <w:p w14:paraId="627E0976" w14:textId="7777777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14</w:t>
      </w:r>
      <w:r w:rsidRPr="005F44CF">
        <w:rPr>
          <w:rFonts w:ascii="Times New Roman" w:hAnsi="Times New Roman" w:cs="Times New Roman"/>
        </w:rPr>
        <w:t xml:space="preserve">. ИАИМ не носи отговорност за вреди, причинени от </w:t>
      </w:r>
      <w:r w:rsidRPr="00C76324">
        <w:rPr>
          <w:rFonts w:ascii="Times New Roman" w:hAnsi="Times New Roman" w:cs="Times New Roman"/>
          <w:b/>
        </w:rPr>
        <w:t>ВЪЗЛОЖИТЕЛЯ</w:t>
      </w:r>
      <w:r w:rsidRPr="005F44CF">
        <w:rPr>
          <w:rFonts w:ascii="Times New Roman" w:hAnsi="Times New Roman" w:cs="Times New Roman"/>
        </w:rPr>
        <w:t xml:space="preserve"> или </w:t>
      </w:r>
      <w:r w:rsidRPr="00C76324">
        <w:rPr>
          <w:rFonts w:ascii="Times New Roman" w:hAnsi="Times New Roman" w:cs="Times New Roman"/>
          <w:b/>
        </w:rPr>
        <w:t>ИЗПЪЛНИТЕЛЯ</w:t>
      </w:r>
      <w:r w:rsidRPr="005F44CF">
        <w:rPr>
          <w:rFonts w:ascii="Times New Roman" w:hAnsi="Times New Roman" w:cs="Times New Roman"/>
        </w:rPr>
        <w:t xml:space="preserve">, включително не носи отговорност за вреди, причинени на трети лица в резултат на или по време на изпълнението на договора. </w:t>
      </w:r>
    </w:p>
    <w:p w14:paraId="183DEB15" w14:textId="760E3D6A"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lastRenderedPageBreak/>
        <w:t>14.</w:t>
      </w:r>
      <w:r w:rsidR="00DB6E3B">
        <w:rPr>
          <w:rFonts w:ascii="Times New Roman" w:hAnsi="Times New Roman" w:cs="Times New Roman"/>
        </w:rPr>
        <w:t>15</w:t>
      </w:r>
      <w:r w:rsidRPr="005F44CF">
        <w:rPr>
          <w:rFonts w:ascii="Times New Roman" w:hAnsi="Times New Roman" w:cs="Times New Roman"/>
        </w:rPr>
        <w:t xml:space="preserve">. </w:t>
      </w:r>
      <w:r w:rsidRPr="00C76324">
        <w:rPr>
          <w:rFonts w:ascii="Times New Roman" w:hAnsi="Times New Roman" w:cs="Times New Roman"/>
          <w:b/>
        </w:rPr>
        <w:t>ИЗПЪЛНИТЕЛЯТ</w:t>
      </w:r>
      <w:r>
        <w:rPr>
          <w:rFonts w:ascii="Times New Roman" w:hAnsi="Times New Roman" w:cs="Times New Roman"/>
        </w:rPr>
        <w:t xml:space="preserve"> е длъжен да </w:t>
      </w:r>
      <w:r w:rsidRPr="005F44CF">
        <w:rPr>
          <w:rFonts w:ascii="Times New Roman" w:hAnsi="Times New Roman" w:cs="Times New Roman"/>
        </w:rPr>
        <w:t>предприем</w:t>
      </w:r>
      <w:r>
        <w:rPr>
          <w:rFonts w:ascii="Times New Roman" w:hAnsi="Times New Roman" w:cs="Times New Roman"/>
        </w:rPr>
        <w:t>е</w:t>
      </w:r>
      <w:r w:rsidRPr="005F44CF">
        <w:rPr>
          <w:rFonts w:ascii="Times New Roman" w:hAnsi="Times New Roman" w:cs="Times New Roman"/>
        </w:rPr>
        <w:t xml:space="preserve"> всички необходими мерки за предотвратяване на всяка ситуация, при която безпристрастното и обективно изпълнение на договора е изложено на риск поради причини, свързани с икономически интереси, политически или национални пристрастия, семейни или емоционални връзки или други общи интереси ("конфликт на интереси").</w:t>
      </w:r>
    </w:p>
    <w:p w14:paraId="1A7037BC" w14:textId="12DE825F"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6</w:t>
      </w:r>
      <w:r w:rsidRPr="005F44CF">
        <w:rPr>
          <w:rFonts w:ascii="Times New Roman" w:hAnsi="Times New Roman" w:cs="Times New Roman"/>
        </w:rPr>
        <w:t xml:space="preserve">. Всяка ситуация, която представлява или е вероятно да доведе до конфликт на интереси по време на изпълнение на договора трябва да бъде </w:t>
      </w:r>
      <w:r w:rsidRPr="00386206">
        <w:rPr>
          <w:rFonts w:ascii="Times New Roman" w:hAnsi="Times New Roman" w:cs="Times New Roman"/>
        </w:rPr>
        <w:t xml:space="preserve">съобщена </w:t>
      </w:r>
      <w:r w:rsidRPr="005F44CF">
        <w:rPr>
          <w:rFonts w:ascii="Times New Roman" w:hAnsi="Times New Roman" w:cs="Times New Roman"/>
        </w:rPr>
        <w:t xml:space="preserve">на </w:t>
      </w:r>
      <w:r w:rsidRPr="00C76324">
        <w:rPr>
          <w:rFonts w:ascii="Times New Roman" w:hAnsi="Times New Roman" w:cs="Times New Roman"/>
          <w:b/>
        </w:rPr>
        <w:t>ВЪЗЛОЖИТЕЛЯ</w:t>
      </w:r>
      <w:r w:rsidRPr="005F44CF">
        <w:rPr>
          <w:rFonts w:ascii="Times New Roman" w:hAnsi="Times New Roman" w:cs="Times New Roman"/>
        </w:rPr>
        <w:t xml:space="preserve">, в писмена форма, незабавно след узнаването, но не по-късно от 24 часа. </w:t>
      </w:r>
      <w:r w:rsidRPr="00C76324">
        <w:rPr>
          <w:rFonts w:ascii="Times New Roman" w:hAnsi="Times New Roman" w:cs="Times New Roman"/>
          <w:b/>
        </w:rPr>
        <w:t>ИЗПЪЛНИТЕЛЯТ</w:t>
      </w:r>
      <w:r w:rsidRPr="005F44CF">
        <w:rPr>
          <w:rFonts w:ascii="Times New Roman" w:hAnsi="Times New Roman" w:cs="Times New Roman"/>
        </w:rPr>
        <w:t xml:space="preserve"> трябва незабавно, но не по-късно от 24 часа да предприеме всички необходими действия за да коригиране на такава ситуация. </w:t>
      </w:r>
      <w:r>
        <w:rPr>
          <w:rFonts w:ascii="Times New Roman" w:hAnsi="Times New Roman" w:cs="Times New Roman"/>
        </w:rPr>
        <w:t>ВЪЗЛОЖИТЕЛЯ</w:t>
      </w:r>
      <w:r w:rsidRPr="005F44CF">
        <w:rPr>
          <w:rFonts w:ascii="Times New Roman" w:hAnsi="Times New Roman" w:cs="Times New Roman"/>
        </w:rPr>
        <w:t xml:space="preserve"> си запазва правото да провери дали предприетите мерки са подходящи и може да изиска предприемането на допълнителни мерки в рамките на определен срок.</w:t>
      </w:r>
    </w:p>
    <w:p w14:paraId="5E16D620" w14:textId="7E9E6B73"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7</w:t>
      </w:r>
      <w:r w:rsidRPr="005F44CF">
        <w:rPr>
          <w:rFonts w:ascii="Times New Roman" w:hAnsi="Times New Roman" w:cs="Times New Roman"/>
        </w:rPr>
        <w:t xml:space="preserve">. </w:t>
      </w:r>
      <w:r w:rsidRPr="00C76324">
        <w:rPr>
          <w:rFonts w:ascii="Times New Roman" w:hAnsi="Times New Roman" w:cs="Times New Roman"/>
          <w:b/>
        </w:rPr>
        <w:t>ИЗПЪЛНИТЕЛЯТ</w:t>
      </w:r>
      <w:r w:rsidRPr="005F44CF">
        <w:rPr>
          <w:rFonts w:ascii="Times New Roman" w:hAnsi="Times New Roman" w:cs="Times New Roman"/>
        </w:rPr>
        <w:t xml:space="preserve"> е длъжен да запази поверителността на всяка информация и документи, във всякаква форма, които са разкрити, писмено или устно, във връзка с </w:t>
      </w:r>
      <w:r w:rsidRPr="002F6B79">
        <w:rPr>
          <w:rFonts w:ascii="Times New Roman" w:hAnsi="Times New Roman" w:cs="Times New Roman"/>
        </w:rPr>
        <w:t xml:space="preserve">изпълнението на договора  и които са изрично посочени в писмен вид като поверителни от </w:t>
      </w:r>
      <w:r w:rsidRPr="002F6B79">
        <w:rPr>
          <w:rFonts w:ascii="Times New Roman" w:hAnsi="Times New Roman" w:cs="Times New Roman"/>
          <w:b/>
        </w:rPr>
        <w:t>ВЪЗЛОЖИТЕЛЯ</w:t>
      </w:r>
      <w:r w:rsidRPr="002F6B79">
        <w:rPr>
          <w:rFonts w:ascii="Times New Roman" w:hAnsi="Times New Roman" w:cs="Times New Roman"/>
        </w:rPr>
        <w:t>.</w:t>
      </w:r>
    </w:p>
    <w:p w14:paraId="2D21779F" w14:textId="4932784F"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8</w:t>
      </w:r>
      <w:r w:rsidRPr="005F44CF">
        <w:rPr>
          <w:rFonts w:ascii="Times New Roman" w:hAnsi="Times New Roman" w:cs="Times New Roman"/>
        </w:rPr>
        <w:t>.</w:t>
      </w:r>
      <w:r>
        <w:rPr>
          <w:rFonts w:ascii="Times New Roman" w:hAnsi="Times New Roman" w:cs="Times New Roman"/>
        </w:rPr>
        <w:t xml:space="preserve"> </w:t>
      </w:r>
      <w:r w:rsidRPr="00C76324">
        <w:rPr>
          <w:rFonts w:ascii="Times New Roman" w:hAnsi="Times New Roman" w:cs="Times New Roman"/>
          <w:b/>
        </w:rPr>
        <w:t>ИЗПЪЛНИТЕЛЯТ</w:t>
      </w:r>
      <w:r w:rsidRPr="005F44CF">
        <w:rPr>
          <w:rFonts w:ascii="Times New Roman" w:hAnsi="Times New Roman" w:cs="Times New Roman"/>
        </w:rPr>
        <w:t xml:space="preserve"> не може да използва поверителна информация и документи за други причини, освен за изпълнение на задълженията му по договора, освен ако е уговорено друго с </w:t>
      </w:r>
      <w:r w:rsidRPr="00DB6E3B">
        <w:rPr>
          <w:rFonts w:ascii="Times New Roman" w:hAnsi="Times New Roman" w:cs="Times New Roman"/>
          <w:b/>
        </w:rPr>
        <w:t>ВЪЗЛОЖИТЕЛЯ</w:t>
      </w:r>
      <w:r w:rsidRPr="005F44CF">
        <w:rPr>
          <w:rFonts w:ascii="Times New Roman" w:hAnsi="Times New Roman" w:cs="Times New Roman"/>
        </w:rPr>
        <w:t xml:space="preserve"> в писмена форма.</w:t>
      </w:r>
    </w:p>
    <w:p w14:paraId="77F6DB1C" w14:textId="3EDEEB24"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9</w:t>
      </w:r>
      <w:r w:rsidRPr="005F44CF">
        <w:rPr>
          <w:rFonts w:ascii="Times New Roman" w:hAnsi="Times New Roman" w:cs="Times New Roman"/>
        </w:rPr>
        <w:t>.</w:t>
      </w:r>
      <w:r>
        <w:rPr>
          <w:rFonts w:ascii="Times New Roman" w:hAnsi="Times New Roman" w:cs="Times New Roman"/>
        </w:rPr>
        <w:t xml:space="preserve"> </w:t>
      </w:r>
      <w:r w:rsidRPr="002F6B79">
        <w:rPr>
          <w:rFonts w:ascii="Times New Roman" w:hAnsi="Times New Roman" w:cs="Times New Roman"/>
          <w:b/>
        </w:rPr>
        <w:t>ИЗПЪЛНИТЕЛЯТ</w:t>
      </w:r>
      <w:r w:rsidRPr="005F44CF">
        <w:rPr>
          <w:rFonts w:ascii="Times New Roman" w:hAnsi="Times New Roman" w:cs="Times New Roman"/>
        </w:rPr>
        <w:t xml:space="preserve"> е обвързан от задълженията, посочени в членове 14.1. -14.</w:t>
      </w:r>
      <w:r>
        <w:rPr>
          <w:rFonts w:ascii="Times New Roman" w:hAnsi="Times New Roman" w:cs="Times New Roman"/>
        </w:rPr>
        <w:t>1</w:t>
      </w:r>
      <w:r w:rsidR="00DB6E3B">
        <w:rPr>
          <w:rFonts w:ascii="Times New Roman" w:hAnsi="Times New Roman" w:cs="Times New Roman"/>
        </w:rPr>
        <w:t>7</w:t>
      </w:r>
      <w:r w:rsidRPr="005F44CF">
        <w:rPr>
          <w:rFonts w:ascii="Times New Roman" w:hAnsi="Times New Roman" w:cs="Times New Roman"/>
        </w:rPr>
        <w:t xml:space="preserve">. по време на изпълнението на договора и </w:t>
      </w:r>
      <w:r w:rsidRPr="00FE6BB5">
        <w:rPr>
          <w:rFonts w:ascii="Times New Roman" w:hAnsi="Times New Roman" w:cs="Times New Roman"/>
        </w:rPr>
        <w:t xml:space="preserve">до </w:t>
      </w:r>
      <w:r>
        <w:rPr>
          <w:rFonts w:ascii="Times New Roman" w:hAnsi="Times New Roman" w:cs="Times New Roman"/>
        </w:rPr>
        <w:t>5</w:t>
      </w:r>
      <w:r w:rsidRPr="008D2492">
        <w:rPr>
          <w:rFonts w:ascii="Times New Roman" w:hAnsi="Times New Roman" w:cs="Times New Roman"/>
        </w:rPr>
        <w:t xml:space="preserve"> години </w:t>
      </w:r>
      <w:r>
        <w:rPr>
          <w:rFonts w:ascii="Times New Roman" w:hAnsi="Times New Roman" w:cs="Times New Roman"/>
        </w:rPr>
        <w:t>от</w:t>
      </w:r>
      <w:r w:rsidRPr="008D2492">
        <w:rPr>
          <w:rFonts w:ascii="Times New Roman" w:hAnsi="Times New Roman" w:cs="Times New Roman"/>
        </w:rPr>
        <w:t xml:space="preserve"> </w:t>
      </w:r>
      <w:r>
        <w:rPr>
          <w:rFonts w:ascii="Times New Roman" w:hAnsi="Times New Roman" w:cs="Times New Roman"/>
        </w:rPr>
        <w:t>датата на изплащане на баланса по Споразумението за безвъзмездна помощ</w:t>
      </w:r>
      <w:r w:rsidRPr="005F44CF">
        <w:rPr>
          <w:rFonts w:ascii="Times New Roman" w:hAnsi="Times New Roman" w:cs="Times New Roman"/>
        </w:rPr>
        <w:t>, освен ако:</w:t>
      </w:r>
    </w:p>
    <w:p w14:paraId="5440C4E5" w14:textId="04E05208"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9</w:t>
      </w:r>
      <w:r w:rsidRPr="005F44CF">
        <w:rPr>
          <w:rFonts w:ascii="Times New Roman" w:hAnsi="Times New Roman" w:cs="Times New Roman"/>
        </w:rPr>
        <w:t>.</w:t>
      </w:r>
      <w:r>
        <w:rPr>
          <w:rFonts w:ascii="Times New Roman" w:hAnsi="Times New Roman" w:cs="Times New Roman"/>
        </w:rPr>
        <w:t xml:space="preserve">1. </w:t>
      </w:r>
      <w:r w:rsidRPr="005F44CF">
        <w:rPr>
          <w:rFonts w:ascii="Times New Roman" w:hAnsi="Times New Roman" w:cs="Times New Roman"/>
        </w:rPr>
        <w:t>съответната страна се съгласи да освободи другата страна от задълженията за поверителност по-рано;</w:t>
      </w:r>
    </w:p>
    <w:p w14:paraId="53CE6B9E" w14:textId="34C84F2A"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9</w:t>
      </w:r>
      <w:r w:rsidRPr="005F44CF">
        <w:rPr>
          <w:rFonts w:ascii="Times New Roman" w:hAnsi="Times New Roman" w:cs="Times New Roman"/>
        </w:rPr>
        <w:t>.</w:t>
      </w:r>
      <w:r>
        <w:rPr>
          <w:rFonts w:ascii="Times New Roman" w:hAnsi="Times New Roman" w:cs="Times New Roman"/>
        </w:rPr>
        <w:t xml:space="preserve">2. </w:t>
      </w:r>
      <w:r w:rsidRPr="005F44CF">
        <w:rPr>
          <w:rFonts w:ascii="Times New Roman" w:hAnsi="Times New Roman" w:cs="Times New Roman"/>
        </w:rPr>
        <w:t>поверителната информация стане публична чрез други средства, различни от нарушение на задължението за поверителност чрез разкриване на информация от страната, обвързана с това задължение;</w:t>
      </w:r>
    </w:p>
    <w:p w14:paraId="310371DA" w14:textId="22C3CF6C"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1</w:t>
      </w:r>
      <w:r w:rsidR="00DB6E3B">
        <w:rPr>
          <w:rFonts w:ascii="Times New Roman" w:hAnsi="Times New Roman" w:cs="Times New Roman"/>
        </w:rPr>
        <w:t>9</w:t>
      </w:r>
      <w:r w:rsidRPr="005F44CF">
        <w:rPr>
          <w:rFonts w:ascii="Times New Roman" w:hAnsi="Times New Roman" w:cs="Times New Roman"/>
        </w:rPr>
        <w:t>.</w:t>
      </w:r>
      <w:r>
        <w:rPr>
          <w:rFonts w:ascii="Times New Roman" w:hAnsi="Times New Roman" w:cs="Times New Roman"/>
        </w:rPr>
        <w:t xml:space="preserve">3. </w:t>
      </w:r>
      <w:r w:rsidRPr="005F44CF">
        <w:rPr>
          <w:rFonts w:ascii="Times New Roman" w:hAnsi="Times New Roman" w:cs="Times New Roman"/>
        </w:rPr>
        <w:t>разкриването на поверителна информация се изисква по закон.</w:t>
      </w:r>
    </w:p>
    <w:p w14:paraId="6C338FC9" w14:textId="4B1E6027"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sidR="00DB6E3B">
        <w:rPr>
          <w:rFonts w:ascii="Times New Roman" w:hAnsi="Times New Roman" w:cs="Times New Roman"/>
        </w:rPr>
        <w:t>20</w:t>
      </w:r>
      <w:r w:rsidRPr="005F44CF">
        <w:rPr>
          <w:rFonts w:ascii="Times New Roman" w:hAnsi="Times New Roman" w:cs="Times New Roman"/>
        </w:rPr>
        <w:t xml:space="preserve">. Собствеността </w:t>
      </w:r>
      <w:r>
        <w:rPr>
          <w:rFonts w:ascii="Times New Roman" w:hAnsi="Times New Roman" w:cs="Times New Roman"/>
        </w:rPr>
        <w:t>върху</w:t>
      </w:r>
      <w:r w:rsidRPr="005F44CF">
        <w:rPr>
          <w:rFonts w:ascii="Times New Roman" w:hAnsi="Times New Roman" w:cs="Times New Roman"/>
        </w:rPr>
        <w:t xml:space="preserve"> резултатите от изпълнението на договора, включително правата на индустриалната и интелектуалната собственост, както и на докладите и </w:t>
      </w:r>
      <w:r>
        <w:rPr>
          <w:rFonts w:ascii="Times New Roman" w:hAnsi="Times New Roman" w:cs="Times New Roman"/>
        </w:rPr>
        <w:t xml:space="preserve">всякакви други </w:t>
      </w:r>
      <w:r w:rsidRPr="005F44CF">
        <w:rPr>
          <w:rFonts w:ascii="Times New Roman" w:hAnsi="Times New Roman" w:cs="Times New Roman"/>
        </w:rPr>
        <w:t xml:space="preserve"> документи, свързани с него, стават собственост на </w:t>
      </w:r>
      <w:r w:rsidRPr="00C76324">
        <w:rPr>
          <w:rFonts w:ascii="Times New Roman" w:hAnsi="Times New Roman" w:cs="Times New Roman"/>
          <w:b/>
        </w:rPr>
        <w:t>ВЪЗЛОЖИТЕЛЯ</w:t>
      </w:r>
      <w:r w:rsidRPr="005F44CF">
        <w:rPr>
          <w:rFonts w:ascii="Times New Roman" w:hAnsi="Times New Roman" w:cs="Times New Roman"/>
        </w:rPr>
        <w:t>.</w:t>
      </w:r>
    </w:p>
    <w:p w14:paraId="111FF8D3" w14:textId="65B61DC2"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1</w:t>
      </w:r>
      <w:r w:rsidRPr="005F44CF">
        <w:rPr>
          <w:rFonts w:ascii="Times New Roman" w:hAnsi="Times New Roman" w:cs="Times New Roman"/>
        </w:rPr>
        <w:t xml:space="preserve">. </w:t>
      </w:r>
      <w:r>
        <w:rPr>
          <w:rFonts w:ascii="Times New Roman" w:hAnsi="Times New Roman" w:cs="Times New Roman"/>
        </w:rPr>
        <w:t>В</w:t>
      </w:r>
      <w:r w:rsidRPr="005F44CF">
        <w:rPr>
          <w:rFonts w:ascii="Times New Roman" w:hAnsi="Times New Roman" w:cs="Times New Roman"/>
        </w:rPr>
        <w:t xml:space="preserve">ъв всяко съобщение или публикация, свързани с изпълнението на договора, направено от </w:t>
      </w:r>
      <w:r w:rsidRPr="00C76324">
        <w:rPr>
          <w:rFonts w:ascii="Times New Roman" w:hAnsi="Times New Roman" w:cs="Times New Roman"/>
          <w:b/>
        </w:rPr>
        <w:t>ИЗПЪЛНИТЕЛЯ</w:t>
      </w:r>
      <w:r w:rsidRPr="005F44CF">
        <w:rPr>
          <w:rFonts w:ascii="Times New Roman" w:hAnsi="Times New Roman" w:cs="Times New Roman"/>
        </w:rPr>
        <w:t>, включително и по време на конференции, семинари или в каквито и да било информационни или рекламни материали (брошури, листовки, дипляни, плакати, презентации и т.н.) се посочва, че дейността е получила финансиране от Европейския съюз и трябва да бъде осигурена видимост на емблемата на Европейския съюз.</w:t>
      </w:r>
      <w:r w:rsidRPr="00715505">
        <w:rPr>
          <w:rFonts w:ascii="Times New Roman" w:hAnsi="Times New Roman" w:cs="Times New Roman"/>
        </w:rPr>
        <w:t xml:space="preserve"> </w:t>
      </w:r>
    </w:p>
    <w:p w14:paraId="12997239" w14:textId="01DBD39F"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2</w:t>
      </w:r>
      <w:r w:rsidRPr="005F44CF">
        <w:rPr>
          <w:rFonts w:ascii="Times New Roman" w:hAnsi="Times New Roman" w:cs="Times New Roman"/>
        </w:rPr>
        <w:t xml:space="preserve">. </w:t>
      </w:r>
      <w:r>
        <w:rPr>
          <w:rFonts w:ascii="Times New Roman" w:hAnsi="Times New Roman" w:cs="Times New Roman"/>
        </w:rPr>
        <w:t>Когато</w:t>
      </w:r>
      <w:r w:rsidRPr="00715505">
        <w:rPr>
          <w:rFonts w:ascii="Times New Roman" w:hAnsi="Times New Roman" w:cs="Times New Roman"/>
        </w:rPr>
        <w:t xml:space="preserve"> </w:t>
      </w:r>
      <w:r w:rsidRPr="00C76324">
        <w:rPr>
          <w:rFonts w:ascii="Times New Roman" w:hAnsi="Times New Roman" w:cs="Times New Roman"/>
          <w:b/>
        </w:rPr>
        <w:t>ИЗПЪЛНИТЕЛЯ</w:t>
      </w:r>
      <w:r>
        <w:rPr>
          <w:rFonts w:ascii="Times New Roman" w:hAnsi="Times New Roman" w:cs="Times New Roman"/>
          <w:b/>
        </w:rPr>
        <w:t>Т</w:t>
      </w:r>
      <w:r w:rsidRPr="00C76324">
        <w:rPr>
          <w:rFonts w:ascii="Times New Roman" w:hAnsi="Times New Roman" w:cs="Times New Roman"/>
          <w:b/>
        </w:rPr>
        <w:t xml:space="preserve"> </w:t>
      </w:r>
      <w:r>
        <w:rPr>
          <w:rFonts w:ascii="Times New Roman" w:hAnsi="Times New Roman" w:cs="Times New Roman"/>
        </w:rPr>
        <w:t>използва</w:t>
      </w:r>
      <w:r w:rsidRPr="005F44CF">
        <w:rPr>
          <w:rFonts w:ascii="Times New Roman" w:hAnsi="Times New Roman" w:cs="Times New Roman"/>
        </w:rPr>
        <w:t xml:space="preserve"> емблемата на Европейския съюз в комбинация с друг</w:t>
      </w:r>
      <w:r>
        <w:rPr>
          <w:rFonts w:ascii="Times New Roman" w:hAnsi="Times New Roman" w:cs="Times New Roman"/>
        </w:rPr>
        <w:t>о</w:t>
      </w:r>
      <w:r w:rsidRPr="005F44CF">
        <w:rPr>
          <w:rFonts w:ascii="Times New Roman" w:hAnsi="Times New Roman" w:cs="Times New Roman"/>
        </w:rPr>
        <w:t xml:space="preserve"> лого, емблемата на Европейския съюз трябва да бъде ясно видима.</w:t>
      </w:r>
    </w:p>
    <w:p w14:paraId="23BFB7B2" w14:textId="3684896F"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3</w:t>
      </w:r>
      <w:r w:rsidRPr="005F44CF">
        <w:rPr>
          <w:rFonts w:ascii="Times New Roman" w:hAnsi="Times New Roman" w:cs="Times New Roman"/>
        </w:rPr>
        <w:t xml:space="preserve">. Задължението да се покаже емблемата на Европейския съюз не предоставя на </w:t>
      </w:r>
      <w:r w:rsidRPr="00C76324">
        <w:rPr>
          <w:rFonts w:ascii="Times New Roman" w:hAnsi="Times New Roman" w:cs="Times New Roman"/>
          <w:b/>
        </w:rPr>
        <w:t>ИЗПЪЛНИТЕЛЯ</w:t>
      </w:r>
      <w:r w:rsidRPr="005F44CF">
        <w:rPr>
          <w:rFonts w:ascii="Times New Roman" w:hAnsi="Times New Roman" w:cs="Times New Roman"/>
        </w:rPr>
        <w:t xml:space="preserve"> право на изключително използване. </w:t>
      </w:r>
      <w:r w:rsidRPr="00C76324">
        <w:rPr>
          <w:rFonts w:ascii="Times New Roman" w:hAnsi="Times New Roman" w:cs="Times New Roman"/>
          <w:b/>
        </w:rPr>
        <w:t>ИЗПЪЛНИТЕЛЯТ</w:t>
      </w:r>
      <w:r w:rsidRPr="005F44CF">
        <w:rPr>
          <w:rFonts w:ascii="Times New Roman" w:hAnsi="Times New Roman" w:cs="Times New Roman"/>
        </w:rPr>
        <w:t xml:space="preserve"> не придобива емблемата на Европейския съюз или друга подобна търговска марка или лого, било чрез регистрация или по какъвто и да е  друг начин.</w:t>
      </w:r>
    </w:p>
    <w:p w14:paraId="0CF6E9FB" w14:textId="3A45905D" w:rsidR="002B3F2B" w:rsidRPr="005F44CF" w:rsidRDefault="002B3F2B" w:rsidP="002B3F2B">
      <w:pPr>
        <w:pStyle w:val="Heading1"/>
        <w:spacing w:line="276" w:lineRule="auto"/>
        <w:jc w:val="both"/>
        <w:rPr>
          <w:rFonts w:ascii="Times New Roman" w:hAnsi="Times New Roman" w:cs="Times New Roman"/>
          <w:b/>
        </w:rPr>
      </w:pPr>
      <w:r w:rsidRPr="005F44CF">
        <w:rPr>
          <w:rFonts w:ascii="Times New Roman" w:hAnsi="Times New Roman" w:cs="Times New Roman"/>
        </w:rPr>
        <w:lastRenderedPageBreak/>
        <w:t>14.</w:t>
      </w:r>
      <w:r>
        <w:rPr>
          <w:rFonts w:ascii="Times New Roman" w:hAnsi="Times New Roman" w:cs="Times New Roman"/>
        </w:rPr>
        <w:t>2</w:t>
      </w:r>
      <w:r w:rsidR="00DB6E3B">
        <w:rPr>
          <w:rFonts w:ascii="Times New Roman" w:hAnsi="Times New Roman" w:cs="Times New Roman"/>
        </w:rPr>
        <w:t>4</w:t>
      </w:r>
      <w:r w:rsidRPr="005F44CF">
        <w:rPr>
          <w:rFonts w:ascii="Times New Roman" w:hAnsi="Times New Roman" w:cs="Times New Roman"/>
        </w:rPr>
        <w:t>. За целите на чл.14.</w:t>
      </w:r>
      <w:r>
        <w:rPr>
          <w:rFonts w:ascii="Times New Roman" w:hAnsi="Times New Roman" w:cs="Times New Roman"/>
        </w:rPr>
        <w:t>20÷</w:t>
      </w: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3</w:t>
      </w:r>
      <w:r w:rsidRPr="005F44CF">
        <w:rPr>
          <w:rFonts w:ascii="Times New Roman" w:hAnsi="Times New Roman" w:cs="Times New Roman"/>
        </w:rPr>
        <w:t xml:space="preserve">, и при условията, посочени в тях, </w:t>
      </w:r>
      <w:r w:rsidRPr="00C76324">
        <w:rPr>
          <w:rFonts w:ascii="Times New Roman" w:hAnsi="Times New Roman" w:cs="Times New Roman"/>
          <w:b/>
        </w:rPr>
        <w:t>ИЗПЪЛНИТЕЛЯТ</w:t>
      </w:r>
      <w:r w:rsidRPr="005F44CF">
        <w:rPr>
          <w:rFonts w:ascii="Times New Roman" w:hAnsi="Times New Roman" w:cs="Times New Roman"/>
        </w:rPr>
        <w:t xml:space="preserve">  е освободен от задължението да получи предварително разрешение от ИАИМ за използване емблемата на Европейския съюз.</w:t>
      </w:r>
    </w:p>
    <w:p w14:paraId="777AEC24" w14:textId="31118741"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5</w:t>
      </w:r>
      <w:r w:rsidRPr="005F44CF">
        <w:rPr>
          <w:rFonts w:ascii="Times New Roman" w:hAnsi="Times New Roman" w:cs="Times New Roman"/>
        </w:rPr>
        <w:t xml:space="preserve">. Всяко съобщение или публикация, свързани с изпълнението на договора, направено от </w:t>
      </w:r>
      <w:r w:rsidRPr="00C76324">
        <w:rPr>
          <w:rFonts w:ascii="Times New Roman" w:hAnsi="Times New Roman" w:cs="Times New Roman"/>
          <w:b/>
        </w:rPr>
        <w:t>ИЗПЪЛНИТЕЛЯ</w:t>
      </w:r>
      <w:r w:rsidRPr="005F44CF">
        <w:rPr>
          <w:rFonts w:ascii="Times New Roman" w:hAnsi="Times New Roman" w:cs="Times New Roman"/>
        </w:rPr>
        <w:t xml:space="preserve"> в каквато и да е  форма и чрез каквито и да било  средства, ще посочва, че отразява единствено мнението на автора (</w:t>
      </w:r>
      <w:r w:rsidRPr="00C76324">
        <w:rPr>
          <w:rFonts w:ascii="Times New Roman" w:hAnsi="Times New Roman" w:cs="Times New Roman"/>
          <w:b/>
        </w:rPr>
        <w:t>ИЗПЪЛНИТЕЛЯ</w:t>
      </w:r>
      <w:r w:rsidRPr="005F44CF">
        <w:rPr>
          <w:rFonts w:ascii="Times New Roman" w:hAnsi="Times New Roman" w:cs="Times New Roman"/>
        </w:rPr>
        <w:t xml:space="preserve">) и че ИАИМ не носи отговорност за използване на извлечената от </w:t>
      </w:r>
      <w:r>
        <w:rPr>
          <w:rFonts w:ascii="Times New Roman" w:hAnsi="Times New Roman" w:cs="Times New Roman"/>
        </w:rPr>
        <w:t>съответното съобщение или публикация  информация.</w:t>
      </w:r>
    </w:p>
    <w:p w14:paraId="41C2167E" w14:textId="469CF73D"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6</w:t>
      </w:r>
      <w:r w:rsidRPr="005F44CF">
        <w:rPr>
          <w:rFonts w:ascii="Times New Roman" w:hAnsi="Times New Roman" w:cs="Times New Roman"/>
        </w:rPr>
        <w:t xml:space="preserve">. </w:t>
      </w:r>
      <w:r w:rsidRPr="00C76324">
        <w:rPr>
          <w:rFonts w:ascii="Times New Roman" w:hAnsi="Times New Roman" w:cs="Times New Roman"/>
          <w:b/>
        </w:rPr>
        <w:t>ИЗПЪЛНИТЕЛЯТ</w:t>
      </w:r>
      <w:r w:rsidRPr="005F44CF">
        <w:rPr>
          <w:rFonts w:ascii="Times New Roman" w:hAnsi="Times New Roman" w:cs="Times New Roman"/>
        </w:rPr>
        <w:t xml:space="preserve"> гарантира, че ИАИМ има право да използва всички предварително съществуващи права върху индустриална и интелектуална собственост, които са били включени в резултатите от </w:t>
      </w:r>
      <w:r>
        <w:rPr>
          <w:rFonts w:ascii="Times New Roman" w:hAnsi="Times New Roman" w:cs="Times New Roman"/>
        </w:rPr>
        <w:t>изпълнението на договора</w:t>
      </w:r>
      <w:r w:rsidRPr="005F44CF">
        <w:rPr>
          <w:rFonts w:ascii="Times New Roman" w:hAnsi="Times New Roman" w:cs="Times New Roman"/>
        </w:rPr>
        <w:t>. Тези съществуващи права трябва да бъдат използвани за същите цели и при същите условия, които са приложими към правата за използване на резултатите от дейността по чл.14.</w:t>
      </w:r>
      <w:r w:rsidR="00DB6E3B">
        <w:rPr>
          <w:rFonts w:ascii="Times New Roman" w:hAnsi="Times New Roman" w:cs="Times New Roman"/>
        </w:rPr>
        <w:t>19</w:t>
      </w:r>
      <w:r w:rsidRPr="005F44CF">
        <w:rPr>
          <w:rFonts w:ascii="Times New Roman" w:hAnsi="Times New Roman" w:cs="Times New Roman"/>
        </w:rPr>
        <w:t>.</w:t>
      </w:r>
    </w:p>
    <w:p w14:paraId="4DE5AB87" w14:textId="5698907E"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7</w:t>
      </w:r>
      <w:r w:rsidRPr="005F44CF">
        <w:rPr>
          <w:rFonts w:ascii="Times New Roman" w:hAnsi="Times New Roman" w:cs="Times New Roman"/>
        </w:rPr>
        <w:t>. Информация за собственика на авторските права се добавя, когато резултатът</w:t>
      </w:r>
      <w:r>
        <w:rPr>
          <w:rFonts w:ascii="Times New Roman" w:hAnsi="Times New Roman" w:cs="Times New Roman"/>
        </w:rPr>
        <w:t xml:space="preserve"> по чл.14.2</w:t>
      </w:r>
      <w:r w:rsidR="00DB6E3B">
        <w:rPr>
          <w:rFonts w:ascii="Times New Roman" w:hAnsi="Times New Roman" w:cs="Times New Roman"/>
        </w:rPr>
        <w:t>6</w:t>
      </w:r>
      <w:r w:rsidRPr="005F44CF">
        <w:rPr>
          <w:rFonts w:ascii="Times New Roman" w:hAnsi="Times New Roman" w:cs="Times New Roman"/>
        </w:rPr>
        <w:t xml:space="preserve"> е публикуван от Агенцията. Информацията за авторското право ще  се чете: "© - (</w:t>
      </w:r>
      <w:r w:rsidRPr="005F44CF">
        <w:rPr>
          <w:rFonts w:ascii="Times New Roman" w:hAnsi="Times New Roman" w:cs="Times New Roman"/>
          <w:i/>
        </w:rPr>
        <w:t>година</w:t>
      </w:r>
      <w:r w:rsidRPr="005F44CF">
        <w:rPr>
          <w:rFonts w:ascii="Times New Roman" w:hAnsi="Times New Roman" w:cs="Times New Roman"/>
        </w:rPr>
        <w:t>) – (</w:t>
      </w:r>
      <w:r w:rsidRPr="005F44CF">
        <w:rPr>
          <w:rFonts w:ascii="Times New Roman" w:hAnsi="Times New Roman" w:cs="Times New Roman"/>
          <w:i/>
        </w:rPr>
        <w:t>име на притежателя на авторските права</w:t>
      </w:r>
      <w:r w:rsidRPr="005F44CF">
        <w:rPr>
          <w:rFonts w:ascii="Times New Roman" w:hAnsi="Times New Roman" w:cs="Times New Roman"/>
        </w:rPr>
        <w:t>). Всички права са запазени. Всички права на ползване преотстъпени на Изпълнителната агенция за Иновации и Мрежи, под условие."</w:t>
      </w:r>
    </w:p>
    <w:p w14:paraId="7EF22604" w14:textId="666D90FE" w:rsidR="002B3F2B" w:rsidRPr="005F44CF" w:rsidRDefault="002B3F2B" w:rsidP="002B3F2B">
      <w:pPr>
        <w:pStyle w:val="Heading1"/>
        <w:spacing w:line="276" w:lineRule="auto"/>
        <w:jc w:val="both"/>
        <w:rPr>
          <w:rFonts w:ascii="Times New Roman" w:hAnsi="Times New Roman" w:cs="Times New Roman"/>
        </w:rPr>
      </w:pPr>
      <w:r w:rsidRPr="005F44CF">
        <w:rPr>
          <w:rFonts w:ascii="Times New Roman" w:hAnsi="Times New Roman" w:cs="Times New Roman"/>
        </w:rPr>
        <w:t>14.</w:t>
      </w:r>
      <w:r>
        <w:rPr>
          <w:rFonts w:ascii="Times New Roman" w:hAnsi="Times New Roman" w:cs="Times New Roman"/>
        </w:rPr>
        <w:t>2</w:t>
      </w:r>
      <w:r w:rsidR="00DB6E3B">
        <w:rPr>
          <w:rFonts w:ascii="Times New Roman" w:hAnsi="Times New Roman" w:cs="Times New Roman"/>
        </w:rPr>
        <w:t>8</w:t>
      </w:r>
      <w:r w:rsidRPr="005F44CF">
        <w:rPr>
          <w:rFonts w:ascii="Times New Roman" w:hAnsi="Times New Roman" w:cs="Times New Roman"/>
        </w:rPr>
        <w:t xml:space="preserve">. За изпълнението на чл. </w:t>
      </w:r>
      <w:r w:rsidR="001144B2" w:rsidRPr="001144B2">
        <w:rPr>
          <w:rFonts w:ascii="Times New Roman" w:hAnsi="Times New Roman" w:cs="Times New Roman"/>
        </w:rPr>
        <w:t>14.2</w:t>
      </w:r>
      <w:r w:rsidR="00DB6E3B">
        <w:rPr>
          <w:rFonts w:ascii="Times New Roman" w:hAnsi="Times New Roman" w:cs="Times New Roman"/>
        </w:rPr>
        <w:t>6</w:t>
      </w:r>
      <w:r w:rsidR="001144B2" w:rsidRPr="001144B2">
        <w:rPr>
          <w:rFonts w:ascii="Times New Roman" w:hAnsi="Times New Roman" w:cs="Times New Roman"/>
        </w:rPr>
        <w:t>. – чл. 14.2</w:t>
      </w:r>
      <w:r w:rsidR="00DB6E3B">
        <w:rPr>
          <w:rFonts w:ascii="Times New Roman" w:hAnsi="Times New Roman" w:cs="Times New Roman"/>
        </w:rPr>
        <w:t>7</w:t>
      </w:r>
      <w:r w:rsidR="001144B2" w:rsidRPr="001144B2">
        <w:rPr>
          <w:rFonts w:ascii="Times New Roman" w:hAnsi="Times New Roman" w:cs="Times New Roman"/>
        </w:rPr>
        <w:t xml:space="preserve">.  </w:t>
      </w:r>
      <w:r w:rsidRPr="00C76324">
        <w:rPr>
          <w:rFonts w:ascii="Times New Roman" w:hAnsi="Times New Roman" w:cs="Times New Roman"/>
          <w:b/>
        </w:rPr>
        <w:t>ИЗПЪЛНИТЕЛЯТ</w:t>
      </w:r>
      <w:r w:rsidRPr="005F44CF">
        <w:rPr>
          <w:rFonts w:ascii="Times New Roman" w:hAnsi="Times New Roman" w:cs="Times New Roman"/>
        </w:rPr>
        <w:t xml:space="preserve">  изрично се съгласява, че не се третират като конфиденци</w:t>
      </w:r>
      <w:r>
        <w:rPr>
          <w:rFonts w:ascii="Times New Roman" w:hAnsi="Times New Roman" w:cs="Times New Roman"/>
        </w:rPr>
        <w:t>а</w:t>
      </w:r>
      <w:r w:rsidRPr="005F44CF">
        <w:rPr>
          <w:rFonts w:ascii="Times New Roman" w:hAnsi="Times New Roman" w:cs="Times New Roman"/>
        </w:rPr>
        <w:t>лни всички изготвени или предоставени  документи от него, включително офертата му</w:t>
      </w:r>
      <w:r>
        <w:rPr>
          <w:rFonts w:ascii="Times New Roman" w:hAnsi="Times New Roman" w:cs="Times New Roman"/>
        </w:rPr>
        <w:t xml:space="preserve"> по обществената поръчка</w:t>
      </w:r>
      <w:r w:rsidRPr="005F44CF">
        <w:rPr>
          <w:rFonts w:ascii="Times New Roman" w:hAnsi="Times New Roman" w:cs="Times New Roman"/>
        </w:rPr>
        <w:t>, и посочените документи могат да бъдат използвани от ИАИМ (INEA)</w:t>
      </w:r>
      <w:r>
        <w:rPr>
          <w:rFonts w:ascii="Times New Roman" w:hAnsi="Times New Roman" w:cs="Times New Roman"/>
        </w:rPr>
        <w:t xml:space="preserve"> и останалите органи по чл. 14.1</w:t>
      </w:r>
      <w:r w:rsidRPr="005F44CF">
        <w:rPr>
          <w:rFonts w:ascii="Times New Roman" w:hAnsi="Times New Roman" w:cs="Times New Roman"/>
        </w:rPr>
        <w:t xml:space="preserve">, за което </w:t>
      </w:r>
      <w:r w:rsidRPr="00C76324">
        <w:rPr>
          <w:rFonts w:ascii="Times New Roman" w:hAnsi="Times New Roman" w:cs="Times New Roman"/>
          <w:b/>
        </w:rPr>
        <w:t>ИЗПЪЛНИТЕЛЯТ</w:t>
      </w:r>
      <w:r w:rsidRPr="005F44CF">
        <w:rPr>
          <w:rFonts w:ascii="Times New Roman" w:hAnsi="Times New Roman" w:cs="Times New Roman"/>
        </w:rPr>
        <w:t xml:space="preserve"> </w:t>
      </w:r>
      <w:r>
        <w:rPr>
          <w:rFonts w:ascii="Times New Roman" w:hAnsi="Times New Roman" w:cs="Times New Roman"/>
        </w:rPr>
        <w:t xml:space="preserve">е длъжен да оказва </w:t>
      </w:r>
      <w:r w:rsidRPr="005F44CF">
        <w:rPr>
          <w:rFonts w:ascii="Times New Roman" w:hAnsi="Times New Roman" w:cs="Times New Roman"/>
        </w:rPr>
        <w:t xml:space="preserve"> на ИАИМ и </w:t>
      </w:r>
      <w:r w:rsidRPr="00C76324">
        <w:rPr>
          <w:rFonts w:ascii="Times New Roman" w:hAnsi="Times New Roman" w:cs="Times New Roman"/>
          <w:b/>
        </w:rPr>
        <w:t>ВЪЗЛОЖИТЕЛЯ</w:t>
      </w:r>
      <w:r w:rsidRPr="005F44CF">
        <w:rPr>
          <w:rFonts w:ascii="Times New Roman" w:hAnsi="Times New Roman" w:cs="Times New Roman"/>
        </w:rPr>
        <w:t xml:space="preserve"> пълно съдействие и достъп.</w:t>
      </w:r>
      <w:r>
        <w:rPr>
          <w:rFonts w:ascii="Times New Roman" w:hAnsi="Times New Roman" w:cs="Times New Roman"/>
        </w:rPr>
        <w:t xml:space="preserve"> </w:t>
      </w:r>
    </w:p>
    <w:p w14:paraId="2AA96EB3" w14:textId="2DED7927" w:rsidR="002B3F2B" w:rsidRDefault="002B3F2B" w:rsidP="002B3F2B">
      <w:pPr>
        <w:pStyle w:val="Heading1"/>
        <w:spacing w:line="276" w:lineRule="auto"/>
        <w:jc w:val="both"/>
        <w:rPr>
          <w:rFonts w:ascii="Times New Roman" w:hAnsi="Times New Roman" w:cs="Times New Roman"/>
          <w:lang w:eastAsia="zh-CN"/>
        </w:rPr>
      </w:pPr>
      <w:r w:rsidRPr="0024705E">
        <w:rPr>
          <w:rFonts w:ascii="Times New Roman" w:hAnsi="Times New Roman" w:cs="Times New Roman"/>
          <w:lang w:eastAsia="zh-CN"/>
        </w:rPr>
        <w:t>14.</w:t>
      </w:r>
      <w:r>
        <w:rPr>
          <w:rFonts w:ascii="Times New Roman" w:hAnsi="Times New Roman" w:cs="Times New Roman"/>
          <w:lang w:eastAsia="zh-CN"/>
        </w:rPr>
        <w:t>2</w:t>
      </w:r>
      <w:r w:rsidR="00DB6E3B">
        <w:rPr>
          <w:rFonts w:ascii="Times New Roman" w:hAnsi="Times New Roman" w:cs="Times New Roman"/>
          <w:lang w:eastAsia="zh-CN"/>
        </w:rPr>
        <w:t>9</w:t>
      </w:r>
      <w:r w:rsidRPr="0024705E">
        <w:rPr>
          <w:rFonts w:ascii="Times New Roman" w:hAnsi="Times New Roman" w:cs="Times New Roman"/>
          <w:lang w:eastAsia="zh-CN"/>
        </w:rPr>
        <w:t xml:space="preserve">. </w:t>
      </w:r>
      <w:r w:rsidRPr="00C76324">
        <w:rPr>
          <w:rFonts w:ascii="Times New Roman" w:hAnsi="Times New Roman" w:cs="Times New Roman"/>
          <w:b/>
          <w:lang w:eastAsia="zh-CN"/>
        </w:rPr>
        <w:t>ИЗПЪЛНИТЕЛЯТ</w:t>
      </w:r>
      <w:r>
        <w:rPr>
          <w:rFonts w:ascii="Times New Roman" w:hAnsi="Times New Roman" w:cs="Times New Roman"/>
          <w:lang w:eastAsia="zh-CN"/>
        </w:rPr>
        <w:t xml:space="preserve"> е длъжен да предостави всяка поискана информация от органите по чл. 14.1. в съответно указаната му форма.</w:t>
      </w:r>
    </w:p>
    <w:p w14:paraId="5B3804ED" w14:textId="06BAC7C1" w:rsidR="00407E1C" w:rsidRPr="0024705E" w:rsidRDefault="002B3F2B" w:rsidP="00407E1C">
      <w:pPr>
        <w:pStyle w:val="Heading1"/>
        <w:spacing w:line="276" w:lineRule="auto"/>
        <w:jc w:val="both"/>
        <w:rPr>
          <w:rFonts w:ascii="Times New Roman" w:hAnsi="Times New Roman" w:cs="Times New Roman"/>
          <w:lang w:eastAsia="zh-CN"/>
        </w:rPr>
      </w:pPr>
      <w:r w:rsidRPr="00B81C24">
        <w:rPr>
          <w:rFonts w:ascii="Times New Roman" w:hAnsi="Times New Roman" w:cs="Times New Roman"/>
          <w:lang w:eastAsia="zh-CN"/>
        </w:rPr>
        <w:t>14.</w:t>
      </w:r>
      <w:r w:rsidR="00DB6E3B">
        <w:rPr>
          <w:rFonts w:ascii="Times New Roman" w:hAnsi="Times New Roman" w:cs="Times New Roman"/>
          <w:lang w:eastAsia="zh-CN"/>
        </w:rPr>
        <w:t>30</w:t>
      </w:r>
      <w:r w:rsidRPr="00B81C24">
        <w:rPr>
          <w:rFonts w:ascii="Times New Roman" w:hAnsi="Times New Roman" w:cs="Times New Roman"/>
          <w:lang w:eastAsia="zh-CN"/>
        </w:rPr>
        <w:t xml:space="preserve">. В случаите, когато </w:t>
      </w:r>
      <w:r w:rsidRPr="00EE0018">
        <w:rPr>
          <w:rFonts w:ascii="Times New Roman" w:hAnsi="Times New Roman" w:cs="Times New Roman"/>
          <w:b/>
          <w:lang w:eastAsia="zh-CN"/>
        </w:rPr>
        <w:t>ИЗПЪЛНИТЕЛЯТ</w:t>
      </w:r>
      <w:r w:rsidRPr="00EE0018">
        <w:rPr>
          <w:rFonts w:ascii="Times New Roman" w:hAnsi="Times New Roman" w:cs="Times New Roman"/>
          <w:lang w:eastAsia="zh-CN"/>
        </w:rPr>
        <w:t xml:space="preserve"> използва подизпълнител/и в договорите по </w:t>
      </w:r>
      <w:r w:rsidRPr="002F6B79">
        <w:rPr>
          <w:rFonts w:ascii="Times New Roman" w:hAnsi="Times New Roman" w:cs="Times New Roman"/>
          <w:lang w:eastAsia="zh-CN"/>
        </w:rPr>
        <w:t>чл.12.</w:t>
      </w:r>
      <w:r>
        <w:rPr>
          <w:rFonts w:ascii="Times New Roman" w:hAnsi="Times New Roman" w:cs="Times New Roman"/>
          <w:lang w:eastAsia="zh-CN"/>
        </w:rPr>
        <w:t>2</w:t>
      </w:r>
      <w:r w:rsidR="00DB6E3B">
        <w:rPr>
          <w:rFonts w:ascii="Times New Roman" w:hAnsi="Times New Roman" w:cs="Times New Roman"/>
          <w:lang w:eastAsia="zh-CN"/>
        </w:rPr>
        <w:t>6</w:t>
      </w:r>
      <w:r w:rsidRPr="002F6B79">
        <w:rPr>
          <w:rFonts w:ascii="Times New Roman" w:hAnsi="Times New Roman" w:cs="Times New Roman"/>
          <w:lang w:eastAsia="zh-CN"/>
        </w:rPr>
        <w:t>. задължително</w:t>
      </w:r>
      <w:r w:rsidRPr="0024705E">
        <w:rPr>
          <w:rFonts w:ascii="Times New Roman" w:hAnsi="Times New Roman" w:cs="Times New Roman"/>
          <w:lang w:eastAsia="zh-CN"/>
        </w:rPr>
        <w:t xml:space="preserve"> се включват</w:t>
      </w:r>
      <w:r>
        <w:rPr>
          <w:rFonts w:ascii="Times New Roman" w:hAnsi="Times New Roman" w:cs="Times New Roman"/>
          <w:lang w:eastAsia="zh-CN"/>
        </w:rPr>
        <w:t xml:space="preserve"> клаузите  на чл. 14.1 ÷ чл.14.2</w:t>
      </w:r>
      <w:r w:rsidR="00DB6E3B">
        <w:rPr>
          <w:rFonts w:ascii="Times New Roman" w:hAnsi="Times New Roman" w:cs="Times New Roman"/>
          <w:lang w:eastAsia="zh-CN"/>
        </w:rPr>
        <w:t>9</w:t>
      </w:r>
      <w:r w:rsidRPr="0024705E">
        <w:rPr>
          <w:rFonts w:ascii="Times New Roman" w:hAnsi="Times New Roman" w:cs="Times New Roman"/>
          <w:lang w:eastAsia="zh-CN"/>
        </w:rPr>
        <w:t xml:space="preserve"> включително от този договор като задължения за съответния подизпълнител</w:t>
      </w:r>
      <w:r w:rsidR="00407E1C" w:rsidRPr="0024705E">
        <w:rPr>
          <w:rFonts w:ascii="Times New Roman" w:hAnsi="Times New Roman" w:cs="Times New Roman"/>
          <w:lang w:eastAsia="zh-CN"/>
        </w:rPr>
        <w:t>.</w:t>
      </w:r>
    </w:p>
    <w:p w14:paraId="0F21E3FF" w14:textId="77777777" w:rsidR="00407E1C" w:rsidRPr="008D2492" w:rsidRDefault="00407E1C" w:rsidP="00407E1C">
      <w:pPr>
        <w:pStyle w:val="Heading1"/>
        <w:spacing w:line="276" w:lineRule="auto"/>
        <w:jc w:val="both"/>
        <w:rPr>
          <w:rFonts w:ascii="Times New Roman" w:hAnsi="Times New Roman" w:cs="Times New Roman"/>
          <w:b/>
          <w:color w:val="FF0000"/>
          <w:lang w:eastAsia="zh-CN"/>
        </w:rPr>
      </w:pPr>
    </w:p>
    <w:p w14:paraId="223476B2" w14:textId="77777777" w:rsidR="00407E1C" w:rsidRPr="008D2492" w:rsidRDefault="00407E1C" w:rsidP="00407E1C">
      <w:pPr>
        <w:pStyle w:val="Heading1"/>
        <w:spacing w:line="276" w:lineRule="auto"/>
        <w:jc w:val="both"/>
        <w:rPr>
          <w:rFonts w:ascii="Times New Roman" w:hAnsi="Times New Roman" w:cs="Times New Roman"/>
          <w:b/>
          <w:caps/>
          <w:lang w:eastAsia="zh-CN"/>
        </w:rPr>
      </w:pPr>
      <w:r w:rsidRPr="008D2492">
        <w:rPr>
          <w:rFonts w:ascii="Times New Roman" w:hAnsi="Times New Roman" w:cs="Times New Roman"/>
          <w:b/>
          <w:lang w:eastAsia="zh-CN"/>
        </w:rPr>
        <w:t xml:space="preserve">15. </w:t>
      </w:r>
      <w:r w:rsidRPr="008D2492">
        <w:rPr>
          <w:rFonts w:ascii="Times New Roman" w:hAnsi="Times New Roman" w:cs="Times New Roman"/>
          <w:b/>
          <w:bCs/>
          <w:lang w:eastAsia="zh-CN"/>
        </w:rPr>
        <w:t>ЗАВОДСКИ ПРИЕМНИ ИЗПИТАНИЯ</w:t>
      </w:r>
      <w:r w:rsidRPr="008D2492">
        <w:rPr>
          <w:rFonts w:ascii="Times New Roman" w:hAnsi="Times New Roman" w:cs="Times New Roman"/>
          <w:b/>
          <w:caps/>
          <w:lang w:eastAsia="zh-CN"/>
        </w:rPr>
        <w:t xml:space="preserve"> </w:t>
      </w:r>
    </w:p>
    <w:p w14:paraId="51BA41F6"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15.1. Преди експедицията на материалите от завода - производител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проведе приемни изпитания в присъствието на представители на </w:t>
      </w:r>
      <w:r w:rsidRPr="008D2492">
        <w:rPr>
          <w:rFonts w:ascii="Times New Roman" w:hAnsi="Times New Roman" w:cs="Times New Roman"/>
          <w:b/>
        </w:rPr>
        <w:t>ВЪЗЛОЖИТЕЛЯ</w:t>
      </w:r>
      <w:r w:rsidRPr="008D2492">
        <w:rPr>
          <w:rFonts w:ascii="Times New Roman" w:hAnsi="Times New Roman" w:cs="Times New Roman"/>
        </w:rPr>
        <w:t xml:space="preserve">, в обем, посочен в техническите спецификации на </w:t>
      </w:r>
      <w:r w:rsidRPr="008D2492">
        <w:rPr>
          <w:rFonts w:ascii="Times New Roman" w:hAnsi="Times New Roman" w:cs="Times New Roman"/>
          <w:b/>
          <w:caps/>
        </w:rPr>
        <w:t>възложителя</w:t>
      </w:r>
      <w:r w:rsidRPr="008D2492">
        <w:rPr>
          <w:rFonts w:ascii="Times New Roman" w:hAnsi="Times New Roman" w:cs="Times New Roman"/>
        </w:rPr>
        <w:t xml:space="preserve">. </w:t>
      </w:r>
    </w:p>
    <w:p w14:paraId="71815627"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15.2.</w:t>
      </w:r>
      <w:r w:rsidRPr="008D2492">
        <w:rPr>
          <w:rFonts w:ascii="Times New Roman" w:hAnsi="Times New Roman" w:cs="Times New Roman"/>
          <w:b/>
        </w:rPr>
        <w:t xml:space="preserve"> ИЗПЪЛНИТЕЛЯТ</w:t>
      </w:r>
      <w:r w:rsidRPr="008D2492">
        <w:rPr>
          <w:rFonts w:ascii="Times New Roman" w:hAnsi="Times New Roman" w:cs="Times New Roman"/>
        </w:rPr>
        <w:t xml:space="preserve"> изпраща до </w:t>
      </w:r>
      <w:r w:rsidRPr="008D2492">
        <w:rPr>
          <w:rFonts w:ascii="Times New Roman" w:hAnsi="Times New Roman" w:cs="Times New Roman"/>
          <w:b/>
        </w:rPr>
        <w:t>ВЪЗЛОЖИТЕЛЯ</w:t>
      </w:r>
      <w:r w:rsidRPr="008D2492">
        <w:rPr>
          <w:rFonts w:ascii="Times New Roman" w:hAnsi="Times New Roman" w:cs="Times New Roman"/>
        </w:rPr>
        <w:t xml:space="preserve"> писмено уведомление, придружено с програма за извършване на приемните изпитания не по-късно от 30 (тридесет) дни преди началната дата за провеждане на приемните изпитания. Приемните изпитания ще бъдат провеждани след одобрение на програмата от </w:t>
      </w:r>
      <w:r w:rsidRPr="008D2492">
        <w:rPr>
          <w:rFonts w:ascii="Times New Roman" w:hAnsi="Times New Roman" w:cs="Times New Roman"/>
          <w:b/>
        </w:rPr>
        <w:t>ВЪЗЛОЖИТЕЛЯ</w:t>
      </w:r>
      <w:r w:rsidRPr="008D2492">
        <w:rPr>
          <w:rFonts w:ascii="Times New Roman" w:hAnsi="Times New Roman" w:cs="Times New Roman"/>
        </w:rPr>
        <w:t>.</w:t>
      </w:r>
    </w:p>
    <w:p w14:paraId="09D30391"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15.3. Резултатите от изпитанията се отразяват в протоколи, подписани от представителите на </w:t>
      </w:r>
      <w:r w:rsidRPr="008D2492">
        <w:rPr>
          <w:rFonts w:ascii="Times New Roman" w:hAnsi="Times New Roman" w:cs="Times New Roman"/>
          <w:b/>
        </w:rPr>
        <w:t>ИЗПЪЛНИТЕЛЯ</w:t>
      </w:r>
      <w:r w:rsidRPr="008D2492">
        <w:rPr>
          <w:rFonts w:ascii="Times New Roman" w:hAnsi="Times New Roman" w:cs="Times New Roman"/>
        </w:rPr>
        <w:t xml:space="preserve"> и </w:t>
      </w:r>
      <w:r w:rsidRPr="008D2492">
        <w:rPr>
          <w:rFonts w:ascii="Times New Roman" w:hAnsi="Times New Roman" w:cs="Times New Roman"/>
          <w:b/>
        </w:rPr>
        <w:t>ВЪЗЛОЖИТЕЛЯ</w:t>
      </w:r>
      <w:r w:rsidRPr="008D2492">
        <w:rPr>
          <w:rFonts w:ascii="Times New Roman" w:hAnsi="Times New Roman" w:cs="Times New Roman"/>
        </w:rPr>
        <w:t xml:space="preserve">. Изпитанията се считат за успешни, ако стоката постигне изискуемите от </w:t>
      </w:r>
      <w:r w:rsidRPr="008D2492">
        <w:rPr>
          <w:rFonts w:ascii="Times New Roman" w:hAnsi="Times New Roman" w:cs="Times New Roman"/>
          <w:b/>
        </w:rPr>
        <w:t>ВЪЗЛОЖИТЕЛЯ</w:t>
      </w:r>
      <w:r w:rsidRPr="008D2492">
        <w:rPr>
          <w:rFonts w:ascii="Times New Roman" w:hAnsi="Times New Roman" w:cs="Times New Roman"/>
        </w:rPr>
        <w:t xml:space="preserve"> параметри. </w:t>
      </w:r>
    </w:p>
    <w:p w14:paraId="7F3C8CA4"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15.4. В случай, че по време на приемните изпитания материалът/съоръжението не постигне някой от параметрите, </w:t>
      </w:r>
      <w:r w:rsidRPr="008D2492">
        <w:rPr>
          <w:rFonts w:ascii="Times New Roman" w:hAnsi="Times New Roman" w:cs="Times New Roman"/>
          <w:b/>
        </w:rPr>
        <w:t>ВЪЗЛОЖИТЕЛЯТ</w:t>
      </w:r>
      <w:r w:rsidRPr="008D2492">
        <w:rPr>
          <w:rFonts w:ascii="Times New Roman" w:hAnsi="Times New Roman" w:cs="Times New Roman"/>
        </w:rPr>
        <w:t xml:space="preserve"> има право да откаже приемането им. </w:t>
      </w:r>
      <w:r w:rsidRPr="008D2492">
        <w:rPr>
          <w:rFonts w:ascii="Times New Roman" w:hAnsi="Times New Roman" w:cs="Times New Roman"/>
          <w:b/>
        </w:rPr>
        <w:t>ИЗПЪЛНИТЕЛЯТ</w:t>
      </w:r>
      <w:r w:rsidRPr="008D2492">
        <w:rPr>
          <w:rFonts w:ascii="Times New Roman" w:hAnsi="Times New Roman" w:cs="Times New Roman"/>
        </w:rPr>
        <w:t xml:space="preserve"> е длъжен да отстрани недостатъците и повредите за постигане на </w:t>
      </w:r>
      <w:r w:rsidRPr="008D2492">
        <w:rPr>
          <w:rFonts w:ascii="Times New Roman" w:hAnsi="Times New Roman" w:cs="Times New Roman"/>
        </w:rPr>
        <w:lastRenderedPageBreak/>
        <w:t xml:space="preserve">договорните параметри. Всички разходи, свързани с повторното провеждане на изпитанията и осигуряването на присъствието на представители на </w:t>
      </w:r>
      <w:r w:rsidRPr="008D2492">
        <w:rPr>
          <w:rFonts w:ascii="Times New Roman" w:hAnsi="Times New Roman" w:cs="Times New Roman"/>
          <w:b/>
        </w:rPr>
        <w:t>ВЪЗЛОЖИТЕЛЯ</w:t>
      </w:r>
      <w:r w:rsidRPr="008D2492">
        <w:rPr>
          <w:rFonts w:ascii="Times New Roman" w:hAnsi="Times New Roman" w:cs="Times New Roman"/>
        </w:rPr>
        <w:t xml:space="preserve"> ще бъдат за сметка на </w:t>
      </w:r>
      <w:r w:rsidRPr="008D2492">
        <w:rPr>
          <w:rFonts w:ascii="Times New Roman" w:hAnsi="Times New Roman" w:cs="Times New Roman"/>
          <w:b/>
        </w:rPr>
        <w:t>ИЗПЪЛНИТЕЛЯ</w:t>
      </w:r>
      <w:r w:rsidRPr="008D2492">
        <w:rPr>
          <w:rFonts w:ascii="Times New Roman" w:hAnsi="Times New Roman" w:cs="Times New Roman"/>
        </w:rPr>
        <w:t xml:space="preserve">. </w:t>
      </w:r>
    </w:p>
    <w:p w14:paraId="50EC6DE8"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15.5. В случай на неуспешни повторни изпитания </w:t>
      </w:r>
      <w:r w:rsidRPr="008D2492">
        <w:rPr>
          <w:rFonts w:ascii="Times New Roman" w:hAnsi="Times New Roman" w:cs="Times New Roman"/>
          <w:b/>
        </w:rPr>
        <w:t>ВЪЗЛОЖИТЕЛЯТ</w:t>
      </w:r>
      <w:r w:rsidRPr="008D2492">
        <w:rPr>
          <w:rFonts w:ascii="Times New Roman" w:hAnsi="Times New Roman" w:cs="Times New Roman"/>
        </w:rPr>
        <w:t xml:space="preserve"> има право да откаже доставката и да прекрати договора. </w:t>
      </w:r>
    </w:p>
    <w:p w14:paraId="194140B7" w14:textId="77777777" w:rsidR="00407E1C" w:rsidRPr="008D2492" w:rsidRDefault="00407E1C" w:rsidP="00407E1C">
      <w:pPr>
        <w:pStyle w:val="Heading1"/>
        <w:spacing w:line="276" w:lineRule="auto"/>
        <w:jc w:val="both"/>
        <w:rPr>
          <w:rFonts w:ascii="Times New Roman" w:hAnsi="Times New Roman" w:cs="Times New Roman"/>
          <w:b/>
          <w:bCs/>
          <w:noProof/>
        </w:rPr>
      </w:pPr>
    </w:p>
    <w:p w14:paraId="775C6160" w14:textId="77777777" w:rsidR="00407E1C" w:rsidRPr="008D2492" w:rsidRDefault="00407E1C" w:rsidP="00407E1C">
      <w:pPr>
        <w:pStyle w:val="Heading1"/>
        <w:spacing w:line="276" w:lineRule="auto"/>
        <w:jc w:val="both"/>
        <w:rPr>
          <w:rFonts w:ascii="Times New Roman" w:hAnsi="Times New Roman" w:cs="Times New Roman"/>
          <w:b/>
          <w:noProof/>
        </w:rPr>
      </w:pPr>
      <w:r w:rsidRPr="008D2492">
        <w:rPr>
          <w:rFonts w:ascii="Times New Roman" w:hAnsi="Times New Roman" w:cs="Times New Roman"/>
          <w:b/>
          <w:noProof/>
        </w:rPr>
        <w:t xml:space="preserve">16. САНКЦИИ </w:t>
      </w:r>
    </w:p>
    <w:p w14:paraId="2E10A938" w14:textId="17DEECF5" w:rsidR="00407E1C" w:rsidRPr="00976484" w:rsidRDefault="00407E1C" w:rsidP="00976484">
      <w:pPr>
        <w:pStyle w:val="Heading1"/>
        <w:spacing w:line="276" w:lineRule="auto"/>
        <w:jc w:val="both"/>
        <w:rPr>
          <w:rFonts w:ascii="Times New Roman" w:hAnsi="Times New Roman" w:cs="Times New Roman"/>
          <w:lang w:val="ru-RU"/>
        </w:rPr>
      </w:pPr>
      <w:r w:rsidRPr="008D2492">
        <w:rPr>
          <w:rFonts w:ascii="Times New Roman" w:hAnsi="Times New Roman" w:cs="Times New Roman"/>
          <w:noProof/>
        </w:rPr>
        <w:t>16.1.</w:t>
      </w:r>
      <w:r w:rsidRPr="008D2492">
        <w:rPr>
          <w:rFonts w:ascii="Times New Roman" w:hAnsi="Times New Roman" w:cs="Times New Roman"/>
          <w:lang w:val="ru-RU"/>
        </w:rPr>
        <w:t xml:space="preserve">В случай, че </w:t>
      </w:r>
      <w:r w:rsidRPr="008D2492">
        <w:rPr>
          <w:rFonts w:ascii="Times New Roman" w:hAnsi="Times New Roman" w:cs="Times New Roman"/>
          <w:b/>
          <w:lang w:val="ru-RU"/>
        </w:rPr>
        <w:t>ИЗПЪЛНИТЕЛЯТ</w:t>
      </w:r>
      <w:r w:rsidRPr="008D2492">
        <w:rPr>
          <w:rFonts w:ascii="Times New Roman" w:hAnsi="Times New Roman" w:cs="Times New Roman"/>
          <w:lang w:val="ru-RU"/>
        </w:rPr>
        <w:t xml:space="preserve"> е в забава при изпълнение на сроковете по договора (с изключение на случаите по чл. 17), </w:t>
      </w:r>
      <w:r w:rsidRPr="008D2492">
        <w:rPr>
          <w:rFonts w:ascii="Times New Roman" w:hAnsi="Times New Roman" w:cs="Times New Roman"/>
          <w:b/>
          <w:lang w:val="ru-RU"/>
        </w:rPr>
        <w:t>ИЗПЪЛНИТЕЛЯТ</w:t>
      </w:r>
      <w:r w:rsidRPr="008D2492">
        <w:rPr>
          <w:rFonts w:ascii="Times New Roman" w:hAnsi="Times New Roman" w:cs="Times New Roman"/>
          <w:lang w:val="ru-RU"/>
        </w:rPr>
        <w:t xml:space="preserve"> дължи неустойка в размер на 0,3% (нула цяло и три процента) на ден върху стойността на договора без ДДС, за всеки ден от забавата. Санкцията за забава не освобождава </w:t>
      </w:r>
      <w:r w:rsidRPr="008D2492">
        <w:rPr>
          <w:rFonts w:ascii="Times New Roman" w:hAnsi="Times New Roman" w:cs="Times New Roman"/>
          <w:b/>
          <w:caps/>
          <w:lang w:val="ru-RU"/>
        </w:rPr>
        <w:t>изпълнителя</w:t>
      </w:r>
      <w:r w:rsidRPr="008D2492">
        <w:rPr>
          <w:rFonts w:ascii="Times New Roman" w:hAnsi="Times New Roman" w:cs="Times New Roman"/>
          <w:lang w:val="ru-RU"/>
        </w:rPr>
        <w:t xml:space="preserve"> от неговото задължение да завърши и предаде обекта, както и от другите му задължения и отговорности по </w:t>
      </w:r>
      <w:r w:rsidRPr="00976484">
        <w:rPr>
          <w:rFonts w:ascii="Times New Roman" w:hAnsi="Times New Roman" w:cs="Times New Roman"/>
          <w:lang w:val="ru-RU"/>
        </w:rPr>
        <w:t>настоящия договор.</w:t>
      </w:r>
    </w:p>
    <w:p w14:paraId="5E353A42" w14:textId="1965D254" w:rsidR="00976484" w:rsidRPr="00A045C0" w:rsidRDefault="00976484" w:rsidP="00A045C0">
      <w:pPr>
        <w:pStyle w:val="Heading2"/>
        <w:spacing w:line="276" w:lineRule="auto"/>
        <w:jc w:val="both"/>
        <w:rPr>
          <w:rFonts w:ascii="Times New Roman" w:hAnsi="Times New Roman" w:cs="Times New Roman"/>
          <w:lang w:val="ru-RU"/>
        </w:rPr>
      </w:pPr>
      <w:r w:rsidRPr="00A045C0">
        <w:rPr>
          <w:rFonts w:ascii="Times New Roman" w:hAnsi="Times New Roman" w:cs="Times New Roman"/>
        </w:rPr>
        <w:t xml:space="preserve">16.2. В случай, че </w:t>
      </w:r>
      <w:r w:rsidR="00A045C0" w:rsidRPr="00A045C0">
        <w:rPr>
          <w:rFonts w:ascii="Times New Roman" w:hAnsi="Times New Roman" w:cs="Times New Roman"/>
          <w:b/>
        </w:rPr>
        <w:t>ИЗПЪЛНИТЕЛЯТ</w:t>
      </w:r>
      <w:r w:rsidR="00A045C0" w:rsidRPr="00A045C0">
        <w:rPr>
          <w:rFonts w:ascii="Times New Roman" w:hAnsi="Times New Roman" w:cs="Times New Roman"/>
        </w:rPr>
        <w:t xml:space="preserve"> </w:t>
      </w:r>
      <w:r w:rsidRPr="00A045C0">
        <w:rPr>
          <w:rFonts w:ascii="Times New Roman" w:hAnsi="Times New Roman" w:cs="Times New Roman"/>
        </w:rPr>
        <w:t xml:space="preserve">е в неизпълнение на задълженията по чл. 12.36. от договора (с изключение на случаите на непреодолима сила по смисъла на чл. 17 от този договор), </w:t>
      </w:r>
      <w:r w:rsidR="00A045C0" w:rsidRPr="00A045C0">
        <w:rPr>
          <w:rFonts w:ascii="Times New Roman" w:hAnsi="Times New Roman" w:cs="Times New Roman"/>
          <w:b/>
        </w:rPr>
        <w:t>ИЗПЪЛНИТЕЛЯТ</w:t>
      </w:r>
      <w:r w:rsidR="00A045C0" w:rsidRPr="00A045C0">
        <w:rPr>
          <w:rFonts w:ascii="Times New Roman" w:hAnsi="Times New Roman" w:cs="Times New Roman"/>
        </w:rPr>
        <w:t xml:space="preserve"> </w:t>
      </w:r>
      <w:r w:rsidRPr="00A045C0">
        <w:rPr>
          <w:rFonts w:ascii="Times New Roman" w:hAnsi="Times New Roman" w:cs="Times New Roman"/>
        </w:rPr>
        <w:t>дължи неустойка в размер на 0.2</w:t>
      </w:r>
      <w:r w:rsidRPr="00A045C0">
        <w:rPr>
          <w:rFonts w:ascii="Times New Roman" w:hAnsi="Times New Roman" w:cs="Times New Roman"/>
          <w:noProof/>
        </w:rPr>
        <w:t>%</w:t>
      </w:r>
      <w:r w:rsidRPr="00A045C0">
        <w:rPr>
          <w:rFonts w:ascii="Times New Roman" w:hAnsi="Times New Roman" w:cs="Times New Roman"/>
        </w:rPr>
        <w:t xml:space="preserve"> </w:t>
      </w:r>
      <w:r w:rsidRPr="00A045C0">
        <w:rPr>
          <w:rFonts w:ascii="Times New Roman" w:hAnsi="Times New Roman" w:cs="Times New Roman"/>
          <w:noProof/>
        </w:rPr>
        <w:t xml:space="preserve">(нула цяло и два </w:t>
      </w:r>
      <w:r w:rsidRPr="00A045C0">
        <w:rPr>
          <w:rFonts w:ascii="Times New Roman" w:hAnsi="Times New Roman" w:cs="Times New Roman"/>
        </w:rPr>
        <w:t>процента</w:t>
      </w:r>
      <w:r w:rsidRPr="00A045C0">
        <w:rPr>
          <w:rFonts w:ascii="Times New Roman" w:hAnsi="Times New Roman" w:cs="Times New Roman"/>
          <w:noProof/>
        </w:rPr>
        <w:t xml:space="preserve">) </w:t>
      </w:r>
      <w:r w:rsidRPr="00A045C0">
        <w:rPr>
          <w:rFonts w:ascii="Times New Roman" w:hAnsi="Times New Roman" w:cs="Times New Roman"/>
        </w:rPr>
        <w:t xml:space="preserve">на ден върху стойността на договора, без ДДС, за всеки ден забава, независимо и отделно от неустойката в чл. 16.1. Санкцията за забава не освобождава </w:t>
      </w:r>
      <w:r w:rsidR="00A045C0" w:rsidRPr="00A045C0">
        <w:rPr>
          <w:rFonts w:ascii="Times New Roman" w:hAnsi="Times New Roman" w:cs="Times New Roman"/>
          <w:b/>
        </w:rPr>
        <w:t>ИЗПЪЛНИТЕЛЯ</w:t>
      </w:r>
      <w:r w:rsidR="00A045C0" w:rsidRPr="00A045C0">
        <w:rPr>
          <w:rFonts w:ascii="Times New Roman" w:hAnsi="Times New Roman" w:cs="Times New Roman"/>
        </w:rPr>
        <w:t xml:space="preserve"> </w:t>
      </w:r>
      <w:r w:rsidRPr="00A045C0">
        <w:rPr>
          <w:rFonts w:ascii="Times New Roman" w:hAnsi="Times New Roman" w:cs="Times New Roman"/>
        </w:rPr>
        <w:t>от неговото задължение да завърши и да предаде обекта, както и от другите му задължения и отговорности по настоящия договор</w:t>
      </w:r>
    </w:p>
    <w:p w14:paraId="5038A13C" w14:textId="195C3231" w:rsidR="00407E1C" w:rsidRPr="00A045C0" w:rsidRDefault="00407E1C" w:rsidP="00A045C0">
      <w:pPr>
        <w:pStyle w:val="Heading2"/>
        <w:spacing w:line="276" w:lineRule="auto"/>
        <w:jc w:val="both"/>
        <w:rPr>
          <w:rFonts w:ascii="Times New Roman" w:hAnsi="Times New Roman" w:cs="Times New Roman"/>
        </w:rPr>
      </w:pPr>
      <w:r w:rsidRPr="00A045C0">
        <w:rPr>
          <w:rFonts w:ascii="Times New Roman" w:hAnsi="Times New Roman" w:cs="Times New Roman"/>
          <w:lang w:val="ru-RU"/>
        </w:rPr>
        <w:t>16.</w:t>
      </w:r>
      <w:r w:rsidR="00976484" w:rsidRPr="00A045C0">
        <w:rPr>
          <w:rFonts w:ascii="Times New Roman" w:hAnsi="Times New Roman" w:cs="Times New Roman"/>
          <w:lang w:val="ru-RU"/>
        </w:rPr>
        <w:t>3</w:t>
      </w:r>
      <w:r w:rsidRPr="00A045C0">
        <w:rPr>
          <w:rFonts w:ascii="Times New Roman" w:hAnsi="Times New Roman" w:cs="Times New Roman"/>
          <w:lang w:val="ru-RU"/>
        </w:rPr>
        <w:t xml:space="preserve">. </w:t>
      </w:r>
      <w:r w:rsidRPr="00A045C0">
        <w:rPr>
          <w:rFonts w:ascii="Times New Roman" w:hAnsi="Times New Roman" w:cs="Times New Roman"/>
        </w:rPr>
        <w:t xml:space="preserve">В случай, че на </w:t>
      </w:r>
      <w:r w:rsidRPr="00A045C0">
        <w:rPr>
          <w:rFonts w:ascii="Times New Roman" w:hAnsi="Times New Roman" w:cs="Times New Roman"/>
          <w:b/>
        </w:rPr>
        <w:t>ВЪЗЛОЖИТЕЛЯТ</w:t>
      </w:r>
      <w:r w:rsidRPr="00A045C0">
        <w:rPr>
          <w:rFonts w:ascii="Times New Roman" w:hAnsi="Times New Roman" w:cs="Times New Roman"/>
        </w:rPr>
        <w:t xml:space="preserve"> бъде наложена имуществена санкция от компетентен орган и/или в случай, че </w:t>
      </w:r>
      <w:r w:rsidRPr="00A045C0">
        <w:rPr>
          <w:rFonts w:ascii="Times New Roman" w:hAnsi="Times New Roman" w:cs="Times New Roman"/>
          <w:b/>
        </w:rPr>
        <w:t>ВЪЗЛОЖИТЕЛЯТ</w:t>
      </w:r>
      <w:r w:rsidRPr="00A045C0">
        <w:rPr>
          <w:rFonts w:ascii="Times New Roman" w:hAnsi="Times New Roman" w:cs="Times New Roman"/>
        </w:rPr>
        <w:t xml:space="preserve"> претърпи имуществени вреди поради претенции на трети лица, вследствие на действие и/или бездействие на </w:t>
      </w:r>
      <w:r w:rsidRPr="00A045C0">
        <w:rPr>
          <w:rFonts w:ascii="Times New Roman" w:hAnsi="Times New Roman" w:cs="Times New Roman"/>
          <w:b/>
        </w:rPr>
        <w:t>ИЗПЪЛНИТЕЛЯ</w:t>
      </w:r>
      <w:r w:rsidRPr="00A045C0">
        <w:rPr>
          <w:rFonts w:ascii="Times New Roman" w:hAnsi="Times New Roman" w:cs="Times New Roman"/>
        </w:rPr>
        <w:t xml:space="preserve">, то </w:t>
      </w:r>
      <w:r w:rsidRPr="00A045C0">
        <w:rPr>
          <w:rFonts w:ascii="Times New Roman" w:hAnsi="Times New Roman" w:cs="Times New Roman"/>
          <w:b/>
        </w:rPr>
        <w:t>ИЗПЪЛНИТЕЛЯТ</w:t>
      </w:r>
      <w:r w:rsidRPr="00A045C0">
        <w:rPr>
          <w:rFonts w:ascii="Times New Roman" w:hAnsi="Times New Roman" w:cs="Times New Roman"/>
        </w:rPr>
        <w:t xml:space="preserve"> се задължава да обезщети </w:t>
      </w:r>
      <w:r w:rsidRPr="00A045C0">
        <w:rPr>
          <w:rFonts w:ascii="Times New Roman" w:hAnsi="Times New Roman" w:cs="Times New Roman"/>
          <w:b/>
        </w:rPr>
        <w:t>ВЪЗЛОЖИТЕЛЯТ</w:t>
      </w:r>
      <w:r w:rsidRPr="00A045C0">
        <w:rPr>
          <w:rFonts w:ascii="Times New Roman" w:hAnsi="Times New Roman" w:cs="Times New Roman"/>
        </w:rPr>
        <w:t xml:space="preserve"> в пълен размер на претърпените имуществени вреди, включително и направените от </w:t>
      </w:r>
      <w:r w:rsidRPr="00A045C0">
        <w:rPr>
          <w:rFonts w:ascii="Times New Roman" w:hAnsi="Times New Roman" w:cs="Times New Roman"/>
          <w:b/>
        </w:rPr>
        <w:t>ВЪЗЛОЖИТЕЛЯ</w:t>
      </w:r>
      <w:r w:rsidRPr="00A045C0">
        <w:rPr>
          <w:rFonts w:ascii="Times New Roman" w:hAnsi="Times New Roman" w:cs="Times New Roman"/>
        </w:rPr>
        <w:t xml:space="preserve"> разходи, съдебни разходи и разходи за защита. </w:t>
      </w:r>
    </w:p>
    <w:p w14:paraId="278E571C" w14:textId="35627E8A"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16.</w:t>
      </w:r>
      <w:r w:rsidR="00976484">
        <w:rPr>
          <w:rFonts w:ascii="Times New Roman" w:hAnsi="Times New Roman" w:cs="Times New Roman"/>
        </w:rPr>
        <w:t>4</w:t>
      </w:r>
      <w:r w:rsidRPr="008D2492">
        <w:rPr>
          <w:rFonts w:ascii="Times New Roman" w:hAnsi="Times New Roman" w:cs="Times New Roman"/>
        </w:rPr>
        <w:t xml:space="preserve">. </w:t>
      </w:r>
      <w:r w:rsidRPr="008D2492">
        <w:rPr>
          <w:rFonts w:ascii="Times New Roman" w:hAnsi="Times New Roman" w:cs="Times New Roman"/>
          <w:b/>
        </w:rPr>
        <w:t>ИЗПЪЛНИТЕЛЯТ</w:t>
      </w:r>
      <w:r w:rsidRPr="008D2492">
        <w:rPr>
          <w:rFonts w:ascii="Times New Roman" w:hAnsi="Times New Roman" w:cs="Times New Roman"/>
        </w:rPr>
        <w:t xml:space="preserve"> дължи плащане по чл.</w:t>
      </w:r>
      <w:r w:rsidR="00B81A61">
        <w:rPr>
          <w:rFonts w:ascii="Times New Roman" w:hAnsi="Times New Roman" w:cs="Times New Roman"/>
        </w:rPr>
        <w:t xml:space="preserve"> </w:t>
      </w:r>
      <w:r w:rsidRPr="008D2492">
        <w:rPr>
          <w:rFonts w:ascii="Times New Roman" w:hAnsi="Times New Roman" w:cs="Times New Roman"/>
        </w:rPr>
        <w:t>16.</w:t>
      </w:r>
      <w:r w:rsidR="00976484">
        <w:rPr>
          <w:rFonts w:ascii="Times New Roman" w:hAnsi="Times New Roman" w:cs="Times New Roman"/>
        </w:rPr>
        <w:t>3</w:t>
      </w:r>
      <w:r w:rsidRPr="008D2492">
        <w:rPr>
          <w:rFonts w:ascii="Times New Roman" w:hAnsi="Times New Roman" w:cs="Times New Roman"/>
        </w:rPr>
        <w:t xml:space="preserve">. , в срок, определен в писмена покана отправена от </w:t>
      </w:r>
      <w:r w:rsidRPr="008D2492">
        <w:rPr>
          <w:rFonts w:ascii="Times New Roman" w:hAnsi="Times New Roman" w:cs="Times New Roman"/>
          <w:b/>
        </w:rPr>
        <w:t>ВЪЗЛОЖИТЕЛЯ</w:t>
      </w:r>
      <w:r w:rsidRPr="008D2492">
        <w:rPr>
          <w:rFonts w:ascii="Times New Roman" w:hAnsi="Times New Roman" w:cs="Times New Roman"/>
        </w:rPr>
        <w:t xml:space="preserve"> и посочваща наред със срока и размера на дължимото плащане, също и фактическото основание за неговата дължимост.</w:t>
      </w:r>
    </w:p>
    <w:p w14:paraId="1AB09E9F" w14:textId="146EBEF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rPr>
        <w:t>16.</w:t>
      </w:r>
      <w:r w:rsidR="00976484">
        <w:rPr>
          <w:rFonts w:ascii="Times New Roman" w:hAnsi="Times New Roman" w:cs="Times New Roman"/>
        </w:rPr>
        <w:t>5</w:t>
      </w:r>
      <w:r w:rsidRPr="008D2492">
        <w:rPr>
          <w:rFonts w:ascii="Times New Roman" w:hAnsi="Times New Roman" w:cs="Times New Roman"/>
        </w:rPr>
        <w:t xml:space="preserve">. </w:t>
      </w:r>
      <w:r w:rsidRPr="008D2492">
        <w:rPr>
          <w:rFonts w:ascii="Times New Roman" w:hAnsi="Times New Roman" w:cs="Times New Roman"/>
          <w:b/>
          <w:caps/>
        </w:rPr>
        <w:t>възложителят</w:t>
      </w:r>
      <w:r w:rsidRPr="008D2492">
        <w:rPr>
          <w:rFonts w:ascii="Times New Roman" w:hAnsi="Times New Roman" w:cs="Times New Roman"/>
        </w:rPr>
        <w:t xml:space="preserve"> уведомява писмено </w:t>
      </w:r>
      <w:r w:rsidRPr="008D2492">
        <w:rPr>
          <w:rFonts w:ascii="Times New Roman" w:hAnsi="Times New Roman" w:cs="Times New Roman"/>
          <w:b/>
        </w:rPr>
        <w:t>ИЗПЪЛНИТЕЛЯ</w:t>
      </w:r>
      <w:r w:rsidRPr="008D2492">
        <w:rPr>
          <w:rFonts w:ascii="Times New Roman" w:hAnsi="Times New Roman" w:cs="Times New Roman"/>
        </w:rPr>
        <w:t xml:space="preserve"> за стойността на начислената неустойка по чл.</w:t>
      </w:r>
      <w:r w:rsidR="00B81A61">
        <w:rPr>
          <w:rFonts w:ascii="Times New Roman" w:hAnsi="Times New Roman" w:cs="Times New Roman"/>
        </w:rPr>
        <w:t xml:space="preserve"> </w:t>
      </w:r>
      <w:r w:rsidRPr="008D2492">
        <w:rPr>
          <w:rFonts w:ascii="Times New Roman" w:hAnsi="Times New Roman" w:cs="Times New Roman"/>
        </w:rPr>
        <w:t>16.1</w:t>
      </w:r>
      <w:r w:rsidR="00976484">
        <w:rPr>
          <w:rFonts w:ascii="Times New Roman" w:hAnsi="Times New Roman" w:cs="Times New Roman"/>
        </w:rPr>
        <w:t>, чл. 16.2.</w:t>
      </w:r>
      <w:r w:rsidRPr="008D2492">
        <w:rPr>
          <w:rFonts w:ascii="Times New Roman" w:hAnsi="Times New Roman" w:cs="Times New Roman"/>
        </w:rPr>
        <w:t xml:space="preserve"> или дължимото плащане по чл.</w:t>
      </w:r>
      <w:r w:rsidR="00B81A61">
        <w:rPr>
          <w:rFonts w:ascii="Times New Roman" w:hAnsi="Times New Roman" w:cs="Times New Roman"/>
        </w:rPr>
        <w:t xml:space="preserve"> </w:t>
      </w:r>
      <w:r w:rsidRPr="008D2492">
        <w:rPr>
          <w:rFonts w:ascii="Times New Roman" w:hAnsi="Times New Roman" w:cs="Times New Roman"/>
        </w:rPr>
        <w:t>16.</w:t>
      </w:r>
      <w:r w:rsidR="00976484">
        <w:rPr>
          <w:rFonts w:ascii="Times New Roman" w:hAnsi="Times New Roman" w:cs="Times New Roman"/>
        </w:rPr>
        <w:t>3</w:t>
      </w:r>
      <w:r w:rsidRPr="008D2492">
        <w:rPr>
          <w:rFonts w:ascii="Times New Roman" w:hAnsi="Times New Roman" w:cs="Times New Roman"/>
        </w:rPr>
        <w:t xml:space="preserve">.  и определя срок, в който съответната сума да бъде внесена по сметка на </w:t>
      </w:r>
      <w:r w:rsidRPr="008D2492">
        <w:rPr>
          <w:rFonts w:ascii="Times New Roman" w:hAnsi="Times New Roman" w:cs="Times New Roman"/>
          <w:b/>
        </w:rPr>
        <w:t>ВЪЗЛОЖИТЕЛЯ</w:t>
      </w:r>
      <w:r w:rsidRPr="008D2492">
        <w:rPr>
          <w:rFonts w:ascii="Times New Roman" w:hAnsi="Times New Roman" w:cs="Times New Roman"/>
        </w:rPr>
        <w:t>.</w:t>
      </w:r>
    </w:p>
    <w:p w14:paraId="04C1FE40" w14:textId="6F110EB2"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16.</w:t>
      </w:r>
      <w:r w:rsidR="00976484">
        <w:rPr>
          <w:rFonts w:ascii="Times New Roman" w:hAnsi="Times New Roman" w:cs="Times New Roman"/>
        </w:rPr>
        <w:t>6</w:t>
      </w:r>
      <w:r w:rsidRPr="008D2492">
        <w:rPr>
          <w:rFonts w:ascii="Times New Roman" w:hAnsi="Times New Roman" w:cs="Times New Roman"/>
        </w:rPr>
        <w:t xml:space="preserve">. В случай, че </w:t>
      </w:r>
      <w:r w:rsidRPr="008D2492">
        <w:rPr>
          <w:rFonts w:ascii="Times New Roman" w:hAnsi="Times New Roman" w:cs="Times New Roman"/>
          <w:b/>
        </w:rPr>
        <w:t>ИЗПЪЛНИТЕЛЯТ</w:t>
      </w:r>
      <w:r w:rsidRPr="008D2492">
        <w:rPr>
          <w:rFonts w:ascii="Times New Roman" w:hAnsi="Times New Roman" w:cs="Times New Roman"/>
        </w:rPr>
        <w:t xml:space="preserve">, в определения от </w:t>
      </w:r>
      <w:r w:rsidRPr="008D2492">
        <w:rPr>
          <w:rFonts w:ascii="Times New Roman" w:hAnsi="Times New Roman" w:cs="Times New Roman"/>
          <w:b/>
        </w:rPr>
        <w:t>ВЪЗЛОЖИТЕЛЯ</w:t>
      </w:r>
      <w:r w:rsidRPr="008D2492">
        <w:rPr>
          <w:rFonts w:ascii="Times New Roman" w:hAnsi="Times New Roman" w:cs="Times New Roman"/>
        </w:rPr>
        <w:t xml:space="preserve"> срок, не заплати общата  стойност по чл.</w:t>
      </w:r>
      <w:r w:rsidR="00B81A61">
        <w:rPr>
          <w:rFonts w:ascii="Times New Roman" w:hAnsi="Times New Roman" w:cs="Times New Roman"/>
        </w:rPr>
        <w:t xml:space="preserve"> </w:t>
      </w:r>
      <w:r w:rsidRPr="008D2492">
        <w:rPr>
          <w:rFonts w:ascii="Times New Roman" w:hAnsi="Times New Roman" w:cs="Times New Roman"/>
        </w:rPr>
        <w:t>16.1</w:t>
      </w:r>
      <w:r w:rsidR="00976484">
        <w:rPr>
          <w:rFonts w:ascii="Times New Roman" w:hAnsi="Times New Roman" w:cs="Times New Roman"/>
        </w:rPr>
        <w:t xml:space="preserve">, </w:t>
      </w:r>
      <w:r w:rsidRPr="008D2492">
        <w:rPr>
          <w:rFonts w:ascii="Times New Roman" w:hAnsi="Times New Roman" w:cs="Times New Roman"/>
        </w:rPr>
        <w:t>чл.</w:t>
      </w:r>
      <w:r w:rsidR="00B81A61">
        <w:rPr>
          <w:rFonts w:ascii="Times New Roman" w:hAnsi="Times New Roman" w:cs="Times New Roman"/>
        </w:rPr>
        <w:t xml:space="preserve"> </w:t>
      </w:r>
      <w:r w:rsidRPr="008D2492">
        <w:rPr>
          <w:rFonts w:ascii="Times New Roman" w:hAnsi="Times New Roman" w:cs="Times New Roman"/>
        </w:rPr>
        <w:t>16.2.</w:t>
      </w:r>
      <w:r w:rsidR="00976484">
        <w:rPr>
          <w:rFonts w:ascii="Times New Roman" w:hAnsi="Times New Roman" w:cs="Times New Roman"/>
        </w:rPr>
        <w:t xml:space="preserve"> и чл. 16.3</w:t>
      </w:r>
      <w:r w:rsidRPr="008D2492">
        <w:rPr>
          <w:rFonts w:ascii="Times New Roman" w:hAnsi="Times New Roman" w:cs="Times New Roman"/>
        </w:rPr>
        <w:t xml:space="preserve">, </w:t>
      </w:r>
      <w:r w:rsidRPr="008D2492">
        <w:rPr>
          <w:rFonts w:ascii="Times New Roman" w:hAnsi="Times New Roman" w:cs="Times New Roman"/>
          <w:b/>
        </w:rPr>
        <w:t>ВЪЗЛОЖИТЕЛЯТ</w:t>
      </w:r>
      <w:r w:rsidRPr="008D2492">
        <w:rPr>
          <w:rFonts w:ascii="Times New Roman" w:hAnsi="Times New Roman" w:cs="Times New Roman"/>
        </w:rPr>
        <w:t xml:space="preserve"> има право </w:t>
      </w:r>
      <w:r w:rsidRPr="008D2492">
        <w:rPr>
          <w:rFonts w:ascii="Times New Roman" w:hAnsi="Times New Roman" w:cs="Times New Roman"/>
          <w:lang w:val="ru-RU"/>
        </w:rPr>
        <w:t xml:space="preserve">да прихване стойността на неустойката от </w:t>
      </w:r>
      <w:r w:rsidRPr="008D2492">
        <w:rPr>
          <w:rFonts w:ascii="Times New Roman" w:hAnsi="Times New Roman" w:cs="Times New Roman"/>
        </w:rPr>
        <w:t>сумата за плащане</w:t>
      </w:r>
      <w:r w:rsidRPr="008D2492">
        <w:rPr>
          <w:rFonts w:ascii="Times New Roman" w:hAnsi="Times New Roman" w:cs="Times New Roman"/>
          <w:lang w:val="ru-RU"/>
        </w:rPr>
        <w:t xml:space="preserve"> </w:t>
      </w:r>
      <w:r w:rsidRPr="008D2492">
        <w:rPr>
          <w:rFonts w:ascii="Times New Roman" w:hAnsi="Times New Roman" w:cs="Times New Roman"/>
        </w:rPr>
        <w:t>или от</w:t>
      </w:r>
      <w:r w:rsidRPr="008D2492">
        <w:rPr>
          <w:rFonts w:ascii="Times New Roman" w:hAnsi="Times New Roman" w:cs="Times New Roman"/>
          <w:lang w:val="ru-RU"/>
        </w:rPr>
        <w:t xml:space="preserve"> гаранцията за изпълнение</w:t>
      </w:r>
      <w:r w:rsidRPr="008D2492">
        <w:rPr>
          <w:rFonts w:ascii="Times New Roman" w:hAnsi="Times New Roman" w:cs="Times New Roman"/>
        </w:rPr>
        <w:t xml:space="preserve">.   </w:t>
      </w:r>
    </w:p>
    <w:p w14:paraId="2143917A" w14:textId="1830238A"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16.</w:t>
      </w:r>
      <w:r w:rsidR="00976484">
        <w:rPr>
          <w:rFonts w:ascii="Times New Roman" w:hAnsi="Times New Roman" w:cs="Times New Roman"/>
          <w:noProof/>
        </w:rPr>
        <w:t>7</w:t>
      </w:r>
      <w:r w:rsidRPr="008D2492">
        <w:rPr>
          <w:rFonts w:ascii="Times New Roman" w:hAnsi="Times New Roman" w:cs="Times New Roman"/>
          <w:noProof/>
        </w:rPr>
        <w:t xml:space="preserve">. </w:t>
      </w:r>
      <w:r w:rsidRPr="008D2492">
        <w:rPr>
          <w:rFonts w:ascii="Times New Roman" w:hAnsi="Times New Roman" w:cs="Times New Roman"/>
        </w:rPr>
        <w:t>В случаите по чл.</w:t>
      </w:r>
      <w:r w:rsidRPr="008D2492">
        <w:rPr>
          <w:rFonts w:ascii="Times New Roman" w:hAnsi="Times New Roman" w:cs="Times New Roman"/>
          <w:noProof/>
        </w:rPr>
        <w:t xml:space="preserve"> 16.</w:t>
      </w:r>
      <w:r w:rsidR="00976484">
        <w:rPr>
          <w:rFonts w:ascii="Times New Roman" w:hAnsi="Times New Roman" w:cs="Times New Roman"/>
          <w:noProof/>
        </w:rPr>
        <w:t>6</w:t>
      </w:r>
      <w:r w:rsidRPr="008D2492">
        <w:rPr>
          <w:rFonts w:ascii="Times New Roman" w:hAnsi="Times New Roman" w:cs="Times New Roman"/>
          <w:noProof/>
        </w:rPr>
        <w:t>,</w:t>
      </w:r>
      <w:r w:rsidRPr="008D2492">
        <w:rPr>
          <w:rFonts w:ascii="Times New Roman" w:hAnsi="Times New Roman" w:cs="Times New Roman"/>
        </w:rPr>
        <w:t xml:space="preserve"> когато гаранцията за изпълнение не покрива размера на неустойките, </w:t>
      </w:r>
      <w:r w:rsidRPr="008D2492">
        <w:rPr>
          <w:rFonts w:ascii="Times New Roman" w:hAnsi="Times New Roman" w:cs="Times New Roman"/>
          <w:b/>
        </w:rPr>
        <w:t>ВЪЗЛОЖИТЕЛЯТ</w:t>
      </w:r>
      <w:r w:rsidRPr="008D2492">
        <w:rPr>
          <w:rFonts w:ascii="Times New Roman" w:hAnsi="Times New Roman" w:cs="Times New Roman"/>
        </w:rPr>
        <w:t xml:space="preserve"> ще намали сумата за плащане, дължима на </w:t>
      </w:r>
      <w:r w:rsidRPr="008D2492">
        <w:rPr>
          <w:rFonts w:ascii="Times New Roman" w:hAnsi="Times New Roman" w:cs="Times New Roman"/>
          <w:b/>
        </w:rPr>
        <w:t>ИЗПЪЛНИТЕЛЯ</w:t>
      </w:r>
      <w:r w:rsidRPr="008D2492">
        <w:rPr>
          <w:rFonts w:ascii="Times New Roman" w:hAnsi="Times New Roman" w:cs="Times New Roman"/>
        </w:rPr>
        <w:t xml:space="preserve">, със стойността на разликата. </w:t>
      </w:r>
    </w:p>
    <w:p w14:paraId="3830BFF3" w14:textId="09D01B4F"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16.</w:t>
      </w:r>
      <w:r w:rsidR="00976484">
        <w:rPr>
          <w:rFonts w:ascii="Times New Roman" w:hAnsi="Times New Roman" w:cs="Times New Roman"/>
        </w:rPr>
        <w:t>8</w:t>
      </w:r>
      <w:r w:rsidRPr="008D2492">
        <w:rPr>
          <w:rFonts w:ascii="Times New Roman" w:hAnsi="Times New Roman" w:cs="Times New Roman"/>
        </w:rPr>
        <w:t xml:space="preserve">. При неизпълнение на договорно задължение от страна на </w:t>
      </w:r>
      <w:r w:rsidRPr="008D2492">
        <w:rPr>
          <w:rFonts w:ascii="Times New Roman" w:hAnsi="Times New Roman" w:cs="Times New Roman"/>
          <w:b/>
        </w:rPr>
        <w:t>ИЗПЪЛНИТЕЛЯ</w:t>
      </w:r>
      <w:r w:rsidRPr="008D2492">
        <w:rPr>
          <w:rFonts w:ascii="Times New Roman" w:hAnsi="Times New Roman" w:cs="Times New Roman"/>
        </w:rPr>
        <w:t xml:space="preserve">, </w:t>
      </w:r>
      <w:r w:rsidRPr="008D2492">
        <w:rPr>
          <w:rFonts w:ascii="Times New Roman" w:hAnsi="Times New Roman" w:cs="Times New Roman"/>
          <w:b/>
        </w:rPr>
        <w:t>ВЪЗЛОЖИТЕЛЯТ</w:t>
      </w:r>
      <w:r w:rsidRPr="008D2492">
        <w:rPr>
          <w:rFonts w:ascii="Times New Roman" w:hAnsi="Times New Roman" w:cs="Times New Roman"/>
        </w:rPr>
        <w:t xml:space="preserve"> има право да усвои/задържи гаранцията за изпълнение на договора.</w:t>
      </w:r>
    </w:p>
    <w:p w14:paraId="4140A3D2" w14:textId="0FB465B1"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noProof/>
        </w:rPr>
        <w:t>16.</w:t>
      </w:r>
      <w:r w:rsidR="00976484">
        <w:rPr>
          <w:rFonts w:ascii="Times New Roman" w:hAnsi="Times New Roman" w:cs="Times New Roman"/>
          <w:noProof/>
          <w:lang w:val="ru-RU"/>
        </w:rPr>
        <w:t>9</w:t>
      </w:r>
      <w:r w:rsidRPr="008D2492">
        <w:rPr>
          <w:rFonts w:ascii="Times New Roman" w:hAnsi="Times New Roman" w:cs="Times New Roman"/>
          <w:noProof/>
        </w:rPr>
        <w:t xml:space="preserve">. </w:t>
      </w:r>
      <w:r w:rsidRPr="008D2492">
        <w:rPr>
          <w:rFonts w:ascii="Times New Roman" w:hAnsi="Times New Roman" w:cs="Times New Roman"/>
        </w:rPr>
        <w:t xml:space="preserve">Ако </w:t>
      </w:r>
      <w:r w:rsidRPr="008D2492">
        <w:rPr>
          <w:rFonts w:ascii="Times New Roman" w:hAnsi="Times New Roman" w:cs="Times New Roman"/>
          <w:b/>
        </w:rPr>
        <w:t>ВЪЗЛОЖИТЕЛЯТ</w:t>
      </w:r>
      <w:r w:rsidRPr="008D2492">
        <w:rPr>
          <w:rFonts w:ascii="Times New Roman" w:hAnsi="Times New Roman" w:cs="Times New Roman"/>
        </w:rPr>
        <w:t xml:space="preserve"> не изпълни задължението си да извърши плащанията в договорените срокове, той дължи обезщетение на </w:t>
      </w:r>
      <w:r w:rsidRPr="008D2492">
        <w:rPr>
          <w:rFonts w:ascii="Times New Roman" w:hAnsi="Times New Roman" w:cs="Times New Roman"/>
          <w:b/>
        </w:rPr>
        <w:t>ИЗПЪЛНИТЕЛЯ</w:t>
      </w:r>
      <w:r w:rsidRPr="008D2492">
        <w:rPr>
          <w:rFonts w:ascii="Times New Roman" w:hAnsi="Times New Roman" w:cs="Times New Roman"/>
        </w:rPr>
        <w:t xml:space="preserve"> </w:t>
      </w:r>
      <w:r w:rsidRPr="008D2492">
        <w:rPr>
          <w:rFonts w:ascii="Times New Roman" w:hAnsi="Times New Roman" w:cs="Times New Roman"/>
          <w:iCs/>
          <w:spacing w:val="-2"/>
          <w:bdr w:val="none" w:sz="0" w:space="0" w:color="auto" w:frame="1"/>
          <w:lang w:val="ru-RU"/>
        </w:rPr>
        <w:t xml:space="preserve">в </w:t>
      </w:r>
      <w:r w:rsidRPr="008D2492">
        <w:rPr>
          <w:rFonts w:ascii="Times New Roman" w:hAnsi="Times New Roman" w:cs="Times New Roman"/>
          <w:lang w:val="ru-RU"/>
        </w:rPr>
        <w:t>размер на законната лихва върху просроченото плащане за периода на забава.</w:t>
      </w:r>
    </w:p>
    <w:p w14:paraId="67D98142" w14:textId="16ADEF6D"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lastRenderedPageBreak/>
        <w:t>16.</w:t>
      </w:r>
      <w:r w:rsidR="00976484">
        <w:rPr>
          <w:rFonts w:ascii="Times New Roman" w:hAnsi="Times New Roman" w:cs="Times New Roman"/>
        </w:rPr>
        <w:t>10</w:t>
      </w:r>
      <w:r w:rsidRPr="008D2492">
        <w:rPr>
          <w:rFonts w:ascii="Times New Roman" w:hAnsi="Times New Roman" w:cs="Times New Roman"/>
        </w:rPr>
        <w:t xml:space="preserve">. При настъпване на каквито и да било  вреди за </w:t>
      </w:r>
      <w:r w:rsidRPr="008D2492">
        <w:rPr>
          <w:rFonts w:ascii="Times New Roman" w:hAnsi="Times New Roman" w:cs="Times New Roman"/>
          <w:b/>
        </w:rPr>
        <w:t>ВЪЗЛОЖИТЕЛЯ</w:t>
      </w:r>
      <w:r w:rsidRPr="008D2492">
        <w:rPr>
          <w:rFonts w:ascii="Times New Roman" w:hAnsi="Times New Roman" w:cs="Times New Roman"/>
        </w:rPr>
        <w:t xml:space="preserve"> по-големи от договорените неустойки, той има право да претендира обезщетение за тях пред компетентния български съд.</w:t>
      </w:r>
    </w:p>
    <w:p w14:paraId="1E40B63E" w14:textId="77777777" w:rsidR="00407E1C" w:rsidRPr="008D2492" w:rsidRDefault="00407E1C" w:rsidP="00407E1C">
      <w:pPr>
        <w:pStyle w:val="Heading1"/>
        <w:spacing w:line="276" w:lineRule="auto"/>
        <w:jc w:val="both"/>
        <w:rPr>
          <w:rFonts w:ascii="Times New Roman" w:hAnsi="Times New Roman" w:cs="Times New Roman"/>
          <w:b/>
          <w:bCs/>
        </w:rPr>
      </w:pPr>
    </w:p>
    <w:p w14:paraId="339C2644" w14:textId="77777777" w:rsidR="00407E1C" w:rsidRPr="00A045C0" w:rsidRDefault="00407E1C" w:rsidP="00A045C0">
      <w:pPr>
        <w:pStyle w:val="Heading2"/>
        <w:spacing w:line="276" w:lineRule="auto"/>
        <w:jc w:val="both"/>
        <w:rPr>
          <w:rFonts w:ascii="Times New Roman" w:hAnsi="Times New Roman" w:cs="Times New Roman"/>
          <w:b/>
        </w:rPr>
      </w:pPr>
      <w:r w:rsidRPr="00A045C0">
        <w:rPr>
          <w:rFonts w:ascii="Times New Roman" w:hAnsi="Times New Roman" w:cs="Times New Roman"/>
          <w:b/>
        </w:rPr>
        <w:t>17.НЕПРЕОДОЛИМА  СИЛА</w:t>
      </w:r>
    </w:p>
    <w:p w14:paraId="39D55E79" w14:textId="77777777" w:rsidR="00A045C0" w:rsidRPr="00A045C0" w:rsidRDefault="00A045C0" w:rsidP="00A045C0">
      <w:pPr>
        <w:pStyle w:val="Heading2"/>
        <w:spacing w:line="276" w:lineRule="auto"/>
        <w:jc w:val="both"/>
        <w:rPr>
          <w:rFonts w:ascii="Times New Roman" w:hAnsi="Times New Roman" w:cs="Times New Roman"/>
          <w:noProof/>
          <w:lang w:eastAsia="en-GB"/>
        </w:rPr>
      </w:pPr>
      <w:r w:rsidRPr="00A045C0">
        <w:rPr>
          <w:rFonts w:ascii="Times New Roman" w:hAnsi="Times New Roman" w:cs="Times New Roman"/>
        </w:rPr>
        <w:t xml:space="preserve">17.1. </w:t>
      </w:r>
      <w:r w:rsidRPr="00A045C0">
        <w:rPr>
          <w:rFonts w:ascii="Times New Roman" w:hAnsi="Times New Roman" w:cs="Times New Roman"/>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49961F9F" w14:textId="77777777" w:rsidR="00A045C0" w:rsidRPr="00A045C0" w:rsidRDefault="00A045C0" w:rsidP="00A045C0">
      <w:pPr>
        <w:pStyle w:val="Heading2"/>
        <w:spacing w:line="276" w:lineRule="auto"/>
        <w:jc w:val="both"/>
        <w:rPr>
          <w:rFonts w:ascii="Times New Roman" w:hAnsi="Times New Roman" w:cs="Times New Roman"/>
          <w:noProof/>
          <w:lang w:eastAsia="en-GB"/>
        </w:rPr>
      </w:pPr>
      <w:r w:rsidRPr="00A045C0">
        <w:rPr>
          <w:rFonts w:ascii="Times New Roman" w:hAnsi="Times New Roman" w:cs="Times New Roman"/>
        </w:rPr>
        <w:t>17</w:t>
      </w:r>
      <w:r w:rsidRPr="00A045C0">
        <w:rPr>
          <w:rFonts w:ascii="Times New Roman" w:hAnsi="Times New Roman" w:cs="Times New Roman"/>
          <w:noProof/>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1F480489" w14:textId="77777777" w:rsidR="00A045C0" w:rsidRPr="00A045C0" w:rsidRDefault="00A045C0" w:rsidP="00A045C0">
      <w:pPr>
        <w:pStyle w:val="Heading2"/>
        <w:spacing w:line="276" w:lineRule="auto"/>
        <w:jc w:val="both"/>
        <w:rPr>
          <w:rFonts w:ascii="Times New Roman" w:hAnsi="Times New Roman" w:cs="Times New Roman"/>
          <w:noProof/>
          <w:lang w:eastAsia="en-GB"/>
        </w:rPr>
      </w:pPr>
      <w:r w:rsidRPr="00A045C0">
        <w:rPr>
          <w:rFonts w:ascii="Times New Roman" w:hAnsi="Times New Roman" w:cs="Times New Roman"/>
        </w:rPr>
        <w:t>17</w:t>
      </w:r>
      <w:r w:rsidRPr="00A045C0">
        <w:rPr>
          <w:rFonts w:ascii="Times New Roman" w:hAnsi="Times New Roman" w:cs="Times New Roman"/>
          <w:noProof/>
          <w:lang w:eastAsia="en-GB"/>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При неуведомяване се дължи обезщетение за настъпилите от това вреди. Страната, позоваваща се на непреодолима сила следва да представи удостоверение от БТПП гр. София, удостоверяващо настъпването на събитието, продължителността му и причинно-следствената връзка между събитието и неизпълнението по настоящия договор. </w:t>
      </w:r>
    </w:p>
    <w:p w14:paraId="28E2B338" w14:textId="77777777" w:rsidR="00A045C0" w:rsidRPr="00A045C0" w:rsidRDefault="00A045C0" w:rsidP="00A045C0">
      <w:pPr>
        <w:pStyle w:val="Heading2"/>
        <w:spacing w:line="276" w:lineRule="auto"/>
        <w:jc w:val="both"/>
        <w:rPr>
          <w:rFonts w:ascii="Times New Roman" w:hAnsi="Times New Roman" w:cs="Times New Roman"/>
          <w:noProof/>
          <w:lang w:eastAsia="en-GB"/>
        </w:rPr>
      </w:pPr>
      <w:r w:rsidRPr="00A045C0">
        <w:rPr>
          <w:rFonts w:ascii="Times New Roman" w:hAnsi="Times New Roman" w:cs="Times New Roman"/>
        </w:rPr>
        <w:t>17</w:t>
      </w:r>
      <w:r w:rsidRPr="00A045C0">
        <w:rPr>
          <w:rFonts w:ascii="Times New Roman" w:hAnsi="Times New Roman" w:cs="Times New Roman"/>
          <w:noProof/>
          <w:lang w:eastAsia="en-GB"/>
        </w:rPr>
        <w:t>.4. Докато трае непреодолимата сила, изпълнението на задълженията на свързаните с тях насрещни задължения се спира.</w:t>
      </w:r>
    </w:p>
    <w:p w14:paraId="1C022EB5" w14:textId="77777777" w:rsidR="00A045C0" w:rsidRPr="00A045C0" w:rsidRDefault="00A045C0" w:rsidP="00A045C0">
      <w:pPr>
        <w:pStyle w:val="Heading2"/>
        <w:spacing w:line="276" w:lineRule="auto"/>
        <w:jc w:val="both"/>
        <w:rPr>
          <w:rFonts w:ascii="Times New Roman" w:hAnsi="Times New Roman" w:cs="Times New Roman"/>
          <w:noProof/>
        </w:rPr>
      </w:pPr>
      <w:r w:rsidRPr="00A045C0">
        <w:rPr>
          <w:rFonts w:ascii="Times New Roman" w:hAnsi="Times New Roman" w:cs="Times New Roman"/>
        </w:rPr>
        <w:t xml:space="preserve">17.5. </w:t>
      </w:r>
      <w:r w:rsidRPr="00A045C0">
        <w:rPr>
          <w:rFonts w:ascii="Times New Roman" w:hAnsi="Times New Roman" w:cs="Times New Roman"/>
          <w:noProof/>
        </w:rPr>
        <w:t xml:space="preserve">Не може да се позовава на непреодолима сила страна: </w:t>
      </w:r>
    </w:p>
    <w:p w14:paraId="1AC6948C" w14:textId="77777777" w:rsidR="00A045C0" w:rsidRPr="00A045C0" w:rsidRDefault="00A045C0" w:rsidP="00A045C0">
      <w:pPr>
        <w:pStyle w:val="Heading2"/>
        <w:spacing w:line="276" w:lineRule="auto"/>
        <w:jc w:val="both"/>
        <w:rPr>
          <w:rFonts w:ascii="Times New Roman" w:hAnsi="Times New Roman" w:cs="Times New Roman"/>
          <w:noProof/>
        </w:rPr>
      </w:pPr>
      <w:r w:rsidRPr="00A045C0">
        <w:rPr>
          <w:rFonts w:ascii="Times New Roman" w:hAnsi="Times New Roman" w:cs="Times New Roman"/>
        </w:rPr>
        <w:t>17.</w:t>
      </w:r>
      <w:r w:rsidRPr="00A045C0">
        <w:rPr>
          <w:rFonts w:ascii="Times New Roman" w:hAnsi="Times New Roman" w:cs="Times New Roman"/>
          <w:noProof/>
        </w:rPr>
        <w:t>5.1. която е била в забава или друго неизпълнение преди настъпването на непреодолима сила;</w:t>
      </w:r>
    </w:p>
    <w:p w14:paraId="4F3D7A94" w14:textId="77777777" w:rsidR="00A045C0" w:rsidRPr="00A045C0" w:rsidRDefault="00A045C0" w:rsidP="00A045C0">
      <w:pPr>
        <w:pStyle w:val="Heading2"/>
        <w:spacing w:line="276" w:lineRule="auto"/>
        <w:jc w:val="both"/>
        <w:rPr>
          <w:rFonts w:ascii="Times New Roman" w:hAnsi="Times New Roman" w:cs="Times New Roman"/>
          <w:noProof/>
        </w:rPr>
      </w:pPr>
      <w:r w:rsidRPr="00A045C0">
        <w:rPr>
          <w:rFonts w:ascii="Times New Roman" w:hAnsi="Times New Roman" w:cs="Times New Roman"/>
        </w:rPr>
        <w:t>17.5.</w:t>
      </w:r>
      <w:r w:rsidRPr="00A045C0">
        <w:rPr>
          <w:rFonts w:ascii="Times New Roman" w:hAnsi="Times New Roman" w:cs="Times New Roman"/>
          <w:noProof/>
        </w:rPr>
        <w:t>2. която не е информирала другата страна за настъпването на непреодолима сила; или</w:t>
      </w:r>
    </w:p>
    <w:p w14:paraId="049450B1" w14:textId="77777777" w:rsidR="00A045C0" w:rsidRPr="00A045C0" w:rsidRDefault="00A045C0" w:rsidP="00A045C0">
      <w:pPr>
        <w:pStyle w:val="Heading2"/>
        <w:spacing w:line="276" w:lineRule="auto"/>
        <w:jc w:val="both"/>
        <w:rPr>
          <w:rFonts w:ascii="Times New Roman" w:hAnsi="Times New Roman" w:cs="Times New Roman"/>
          <w:noProof/>
        </w:rPr>
      </w:pPr>
      <w:r w:rsidRPr="00A045C0">
        <w:rPr>
          <w:rFonts w:ascii="Times New Roman" w:hAnsi="Times New Roman" w:cs="Times New Roman"/>
        </w:rPr>
        <w:t>17.5.</w:t>
      </w:r>
      <w:r w:rsidRPr="00A045C0">
        <w:rPr>
          <w:rFonts w:ascii="Times New Roman" w:hAnsi="Times New Roman" w:cs="Times New Roman"/>
          <w:noProof/>
        </w:rPr>
        <w:t>3. чиято небрежност или умишлени действия или бездействия са довели до невъзможност за изпълнение.</w:t>
      </w:r>
    </w:p>
    <w:p w14:paraId="48E8505F" w14:textId="77777777" w:rsidR="00A045C0" w:rsidRPr="00A045C0" w:rsidRDefault="00A045C0" w:rsidP="00A045C0">
      <w:pPr>
        <w:pStyle w:val="Heading2"/>
        <w:spacing w:line="276" w:lineRule="auto"/>
        <w:jc w:val="both"/>
        <w:rPr>
          <w:rFonts w:ascii="Times New Roman" w:hAnsi="Times New Roman" w:cs="Times New Roman"/>
          <w:noProof/>
        </w:rPr>
      </w:pPr>
      <w:r w:rsidRPr="00A045C0">
        <w:rPr>
          <w:rFonts w:ascii="Times New Roman" w:hAnsi="Times New Roman" w:cs="Times New Roman"/>
        </w:rPr>
        <w:t xml:space="preserve">17.5.4. </w:t>
      </w:r>
      <w:r w:rsidRPr="00A045C0">
        <w:rPr>
          <w:rFonts w:ascii="Times New Roman" w:hAnsi="Times New Roman" w:cs="Times New Roman"/>
          <w:noProof/>
        </w:rPr>
        <w:t>Липсата на парични средства не представлява непреодолима сила.</w:t>
      </w:r>
    </w:p>
    <w:p w14:paraId="102BAF31" w14:textId="13601D96" w:rsidR="00407E1C" w:rsidRPr="00A045C0" w:rsidRDefault="00A045C0" w:rsidP="00A045C0">
      <w:pPr>
        <w:pStyle w:val="Heading2"/>
        <w:spacing w:line="276" w:lineRule="auto"/>
        <w:jc w:val="both"/>
        <w:rPr>
          <w:rFonts w:ascii="Times New Roman" w:hAnsi="Times New Roman" w:cs="Times New Roman"/>
        </w:rPr>
      </w:pPr>
      <w:r w:rsidRPr="00A045C0">
        <w:rPr>
          <w:rFonts w:ascii="Times New Roman" w:hAnsi="Times New Roman" w:cs="Times New Roman"/>
        </w:rPr>
        <w:t>17</w:t>
      </w:r>
      <w:r w:rsidRPr="00A045C0">
        <w:rPr>
          <w:rFonts w:ascii="Times New Roman" w:hAnsi="Times New Roman" w:cs="Times New Roman"/>
          <w:noProof/>
        </w:rPr>
        <w:t>.6. Ако непреодолимата сила, настъпила след сключване на този договор, трае  повече от 30 (тридесет) дни, всяка от страните може да го прекрати с 5 (пет) дневно писмено предизвестие. В този случай не се налагат санкции и неустойки не се дължат</w:t>
      </w:r>
      <w:r w:rsidR="00407E1C" w:rsidRPr="00A045C0">
        <w:rPr>
          <w:rFonts w:ascii="Times New Roman" w:hAnsi="Times New Roman" w:cs="Times New Roman"/>
        </w:rPr>
        <w:t>.</w:t>
      </w:r>
    </w:p>
    <w:p w14:paraId="76EC9967" w14:textId="77777777" w:rsidR="00407E1C" w:rsidRPr="008D2492" w:rsidRDefault="00407E1C" w:rsidP="00407E1C">
      <w:pPr>
        <w:pStyle w:val="Heading1"/>
        <w:spacing w:line="276" w:lineRule="auto"/>
        <w:jc w:val="both"/>
        <w:rPr>
          <w:rFonts w:ascii="Times New Roman" w:hAnsi="Times New Roman" w:cs="Times New Roman"/>
          <w:b/>
          <w:bCs/>
        </w:rPr>
      </w:pPr>
    </w:p>
    <w:p w14:paraId="6DC603DE" w14:textId="77777777" w:rsidR="00407E1C" w:rsidRPr="008D2492" w:rsidRDefault="00407E1C" w:rsidP="00407E1C">
      <w:pPr>
        <w:pStyle w:val="Heading1"/>
        <w:spacing w:line="276" w:lineRule="auto"/>
        <w:jc w:val="both"/>
        <w:rPr>
          <w:rFonts w:ascii="Times New Roman" w:hAnsi="Times New Roman" w:cs="Times New Roman"/>
          <w:b/>
        </w:rPr>
      </w:pPr>
      <w:r w:rsidRPr="008D2492">
        <w:rPr>
          <w:rFonts w:ascii="Times New Roman" w:hAnsi="Times New Roman" w:cs="Times New Roman"/>
          <w:b/>
          <w:bCs/>
        </w:rPr>
        <w:t>18.</w:t>
      </w:r>
      <w:r w:rsidRPr="008D2492">
        <w:rPr>
          <w:rFonts w:ascii="Times New Roman" w:hAnsi="Times New Roman" w:cs="Times New Roman"/>
          <w:b/>
        </w:rPr>
        <w:t>НЕИЗПЪЛНЕНИЕ</w:t>
      </w:r>
    </w:p>
    <w:p w14:paraId="608F5ACD" w14:textId="1F3411A6"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rPr>
        <w:t>18.1.</w:t>
      </w:r>
      <w:r w:rsidRPr="008D2492">
        <w:rPr>
          <w:rFonts w:ascii="Times New Roman" w:hAnsi="Times New Roman" w:cs="Times New Roman"/>
          <w:lang w:val="ru-RU"/>
        </w:rPr>
        <w:t xml:space="preserve">Договорът може да бъде развален едностранно от </w:t>
      </w:r>
      <w:r w:rsidRPr="008D2492">
        <w:rPr>
          <w:rFonts w:ascii="Times New Roman" w:hAnsi="Times New Roman" w:cs="Times New Roman"/>
          <w:b/>
          <w:lang w:val="ru-RU"/>
        </w:rPr>
        <w:t>ВЪЗЛОЖИТЕЛЯ</w:t>
      </w:r>
      <w:r w:rsidRPr="008D2492">
        <w:rPr>
          <w:rFonts w:ascii="Times New Roman" w:hAnsi="Times New Roman" w:cs="Times New Roman"/>
          <w:lang w:val="ru-RU"/>
        </w:rPr>
        <w:t xml:space="preserve"> при забава </w:t>
      </w:r>
      <w:r w:rsidRPr="008D2492">
        <w:rPr>
          <w:rFonts w:ascii="Times New Roman" w:hAnsi="Times New Roman" w:cs="Times New Roman"/>
        </w:rPr>
        <w:t>или неизпълнение</w:t>
      </w:r>
      <w:r w:rsidRPr="008D2492">
        <w:rPr>
          <w:rFonts w:ascii="Times New Roman" w:hAnsi="Times New Roman" w:cs="Times New Roman"/>
          <w:lang w:val="ru-RU"/>
        </w:rPr>
        <w:t xml:space="preserve"> на </w:t>
      </w:r>
      <w:r w:rsidRPr="008D2492">
        <w:rPr>
          <w:rFonts w:ascii="Times New Roman" w:hAnsi="Times New Roman" w:cs="Times New Roman"/>
        </w:rPr>
        <w:t xml:space="preserve">някое от задълженията по този договор от страна </w:t>
      </w:r>
      <w:r w:rsidRPr="008D2492">
        <w:rPr>
          <w:rFonts w:ascii="Times New Roman" w:hAnsi="Times New Roman" w:cs="Times New Roman"/>
          <w:b/>
          <w:lang w:val="ru-RU"/>
        </w:rPr>
        <w:t>ИЗПЪЛНИТЕЛЯ</w:t>
      </w:r>
      <w:r w:rsidRPr="008D2492">
        <w:rPr>
          <w:rFonts w:ascii="Times New Roman" w:hAnsi="Times New Roman" w:cs="Times New Roman"/>
          <w:lang w:val="ru-RU"/>
        </w:rPr>
        <w:t>.</w:t>
      </w:r>
    </w:p>
    <w:p w14:paraId="769B4DC0" w14:textId="77777777" w:rsidR="00407E1C" w:rsidRPr="008D2492" w:rsidRDefault="00407E1C" w:rsidP="00407E1C">
      <w:pPr>
        <w:pStyle w:val="Heading1"/>
        <w:spacing w:line="276" w:lineRule="auto"/>
        <w:jc w:val="both"/>
        <w:rPr>
          <w:rFonts w:ascii="Times New Roman" w:hAnsi="Times New Roman" w:cs="Times New Roman"/>
          <w:b/>
          <w:bCs/>
        </w:rPr>
      </w:pPr>
    </w:p>
    <w:p w14:paraId="3F02B271"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t>19.ПРЕКРАТЯВАНЕ  НА  ДОГОВОРА</w:t>
      </w:r>
    </w:p>
    <w:p w14:paraId="65845DE8"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rPr>
        <w:t>19.1.</w:t>
      </w:r>
      <w:r w:rsidRPr="008D2492">
        <w:rPr>
          <w:rFonts w:ascii="Times New Roman" w:hAnsi="Times New Roman" w:cs="Times New Roman"/>
          <w:lang w:val="ru-RU"/>
        </w:rPr>
        <w:t>Договорът може да бъде прекратен в следните случаи:</w:t>
      </w:r>
    </w:p>
    <w:p w14:paraId="22138AB7" w14:textId="5D38206C"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19.1.1.При </w:t>
      </w:r>
      <w:r w:rsidRPr="008D2492">
        <w:rPr>
          <w:rFonts w:ascii="Times New Roman" w:hAnsi="Times New Roman" w:cs="Times New Roman"/>
          <w:lang w:val="ru-RU"/>
        </w:rPr>
        <w:t>непреодолима сила, съгласно чл.</w:t>
      </w:r>
      <w:r w:rsidR="00B81A61">
        <w:rPr>
          <w:rFonts w:ascii="Times New Roman" w:hAnsi="Times New Roman" w:cs="Times New Roman"/>
          <w:lang w:val="ru-RU"/>
        </w:rPr>
        <w:t xml:space="preserve"> </w:t>
      </w:r>
      <w:r w:rsidRPr="008D2492">
        <w:rPr>
          <w:rFonts w:ascii="Times New Roman" w:hAnsi="Times New Roman" w:cs="Times New Roman"/>
        </w:rPr>
        <w:t>17</w:t>
      </w:r>
      <w:r w:rsidR="00A60C55">
        <w:rPr>
          <w:rFonts w:ascii="Times New Roman" w:hAnsi="Times New Roman" w:cs="Times New Roman"/>
        </w:rPr>
        <w:t>.</w:t>
      </w:r>
    </w:p>
    <w:p w14:paraId="62BD4481"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19.1.2.Едностранно от </w:t>
      </w:r>
      <w:r w:rsidRPr="008D2492">
        <w:rPr>
          <w:rFonts w:ascii="Times New Roman" w:hAnsi="Times New Roman" w:cs="Times New Roman"/>
          <w:b/>
          <w:lang w:val="ru-RU"/>
        </w:rPr>
        <w:t>ВЪЗЛОЖИТЕЛЯ</w:t>
      </w:r>
      <w:r w:rsidRPr="008D2492">
        <w:rPr>
          <w:rFonts w:ascii="Times New Roman" w:hAnsi="Times New Roman" w:cs="Times New Roman"/>
          <w:lang w:val="ru-RU"/>
        </w:rPr>
        <w:t xml:space="preserve"> с 10 (десет) дневно писмено предизвестие.</w:t>
      </w:r>
      <w:r w:rsidRPr="008D2492">
        <w:rPr>
          <w:rFonts w:ascii="Times New Roman" w:hAnsi="Times New Roman" w:cs="Times New Roman"/>
        </w:rPr>
        <w:t xml:space="preserve"> </w:t>
      </w:r>
      <w:r w:rsidRPr="008D2492">
        <w:rPr>
          <w:rFonts w:ascii="Times New Roman" w:hAnsi="Times New Roman" w:cs="Times New Roman"/>
          <w:lang w:val="ru-RU"/>
        </w:rPr>
        <w:t xml:space="preserve">В този случай </w:t>
      </w:r>
      <w:r w:rsidRPr="008D2492">
        <w:rPr>
          <w:rFonts w:ascii="Times New Roman" w:hAnsi="Times New Roman" w:cs="Times New Roman"/>
          <w:b/>
          <w:lang w:val="ru-RU"/>
        </w:rPr>
        <w:t>ВЪЗЛОЖИТЕЛЯТ</w:t>
      </w:r>
      <w:r w:rsidRPr="008D2492">
        <w:rPr>
          <w:rFonts w:ascii="Times New Roman" w:hAnsi="Times New Roman" w:cs="Times New Roman"/>
          <w:lang w:val="ru-RU"/>
        </w:rPr>
        <w:t xml:space="preserve"> не дължи на </w:t>
      </w:r>
      <w:r w:rsidRPr="008D2492">
        <w:rPr>
          <w:rFonts w:ascii="Times New Roman" w:hAnsi="Times New Roman" w:cs="Times New Roman"/>
          <w:b/>
          <w:lang w:val="ru-RU"/>
        </w:rPr>
        <w:t>ИЗПЪЛНИТЕЛЯ</w:t>
      </w:r>
      <w:r w:rsidRPr="008D2492">
        <w:rPr>
          <w:rFonts w:ascii="Times New Roman" w:hAnsi="Times New Roman" w:cs="Times New Roman"/>
          <w:lang w:val="ru-RU"/>
        </w:rPr>
        <w:t xml:space="preserve"> обезщетение за претърпените вреди и/или пропуснати ползи.  </w:t>
      </w:r>
    </w:p>
    <w:p w14:paraId="11F9E148" w14:textId="77777777" w:rsidR="00407E1C" w:rsidRPr="008D2492" w:rsidRDefault="00407E1C" w:rsidP="00407E1C">
      <w:pPr>
        <w:pStyle w:val="Heading1"/>
        <w:spacing w:line="276" w:lineRule="auto"/>
        <w:jc w:val="both"/>
        <w:rPr>
          <w:rFonts w:ascii="Times New Roman" w:hAnsi="Times New Roman" w:cs="Times New Roman"/>
          <w:spacing w:val="-5"/>
          <w:lang w:val="ru-RU"/>
        </w:rPr>
      </w:pPr>
      <w:r w:rsidRPr="008D2492">
        <w:rPr>
          <w:rFonts w:ascii="Times New Roman" w:hAnsi="Times New Roman" w:cs="Times New Roman"/>
        </w:rPr>
        <w:t>19.1.3.</w:t>
      </w:r>
      <w:r w:rsidRPr="008D2492">
        <w:rPr>
          <w:rFonts w:ascii="Times New Roman" w:hAnsi="Times New Roman" w:cs="Times New Roman"/>
          <w:caps/>
        </w:rPr>
        <w:t>п</w:t>
      </w:r>
      <w:r w:rsidRPr="008D2492">
        <w:rPr>
          <w:rFonts w:ascii="Times New Roman" w:hAnsi="Times New Roman" w:cs="Times New Roman"/>
        </w:rPr>
        <w:t xml:space="preserve">о </w:t>
      </w:r>
      <w:r w:rsidRPr="008D2492">
        <w:rPr>
          <w:rFonts w:ascii="Times New Roman" w:hAnsi="Times New Roman" w:cs="Times New Roman"/>
          <w:lang w:val="ru-RU"/>
        </w:rPr>
        <w:t>взаимно съгласие между страните. В този случай се подписва двустранен протокол за уреждане на финансовите им отношения до момента на прекратяването.</w:t>
      </w:r>
      <w:r w:rsidRPr="008D2492">
        <w:rPr>
          <w:rFonts w:ascii="Times New Roman" w:hAnsi="Times New Roman" w:cs="Times New Roman"/>
          <w:spacing w:val="-6"/>
          <w:lang w:val="ru-RU"/>
        </w:rPr>
        <w:t xml:space="preserve">  </w:t>
      </w:r>
    </w:p>
    <w:p w14:paraId="3A444785"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rPr>
        <w:lastRenderedPageBreak/>
        <w:t>19.1.4.</w:t>
      </w:r>
      <w:r w:rsidRPr="008D2492">
        <w:rPr>
          <w:rFonts w:ascii="Times New Roman" w:hAnsi="Times New Roman" w:cs="Times New Roman"/>
          <w:b/>
          <w:lang w:val="ru-RU"/>
        </w:rPr>
        <w:t>ВЪЗЛОЖИТЕЛЯТ</w:t>
      </w:r>
      <w:r w:rsidRPr="008D2492">
        <w:rPr>
          <w:rFonts w:ascii="Times New Roman" w:hAnsi="Times New Roman" w:cs="Times New Roman"/>
          <w:lang w:val="ru-RU"/>
        </w:rPr>
        <w:t xml:space="preserve"> може по всяко време да прекрати договора чрез писмено предизвестие до </w:t>
      </w:r>
      <w:r w:rsidRPr="008D2492">
        <w:rPr>
          <w:rFonts w:ascii="Times New Roman" w:hAnsi="Times New Roman" w:cs="Times New Roman"/>
          <w:b/>
          <w:lang w:val="ru-RU"/>
        </w:rPr>
        <w:t>ИЗПЪЛНИТЕЛЯ</w:t>
      </w:r>
      <w:r w:rsidRPr="008D2492">
        <w:rPr>
          <w:rFonts w:ascii="Times New Roman" w:hAnsi="Times New Roman" w:cs="Times New Roman"/>
          <w:lang w:val="ru-RU"/>
        </w:rPr>
        <w:t xml:space="preserve">, без компенсации за </w:t>
      </w:r>
      <w:r w:rsidRPr="008D2492">
        <w:rPr>
          <w:rFonts w:ascii="Times New Roman" w:hAnsi="Times New Roman" w:cs="Times New Roman"/>
          <w:b/>
          <w:lang w:val="ru-RU"/>
        </w:rPr>
        <w:t>ИЗПЪЛНИТЕЛЯ</w:t>
      </w:r>
      <w:r w:rsidRPr="008D2492">
        <w:rPr>
          <w:rFonts w:ascii="Times New Roman" w:hAnsi="Times New Roman" w:cs="Times New Roman"/>
          <w:lang w:val="ru-RU"/>
        </w:rPr>
        <w:t xml:space="preserve">, ако </w:t>
      </w:r>
      <w:r w:rsidRPr="008D2492">
        <w:rPr>
          <w:rFonts w:ascii="Times New Roman" w:hAnsi="Times New Roman" w:cs="Times New Roman"/>
          <w:b/>
        </w:rPr>
        <w:t>ИЗПЪЛНИТЕЛЯТ</w:t>
      </w:r>
      <w:r w:rsidRPr="008D2492">
        <w:rPr>
          <w:rFonts w:ascii="Times New Roman" w:hAnsi="Times New Roman" w:cs="Times New Roman"/>
          <w:lang w:val="ru-RU"/>
        </w:rPr>
        <w:t xml:space="preserve"> банкрутира или по друг начин стане неплатежоспособен при условие, че това прекратяване няма да се отрази или бъде в ущърб на някакво право на действие или удовлетворение, произтекло или което ще произтече впоследствие за </w:t>
      </w:r>
      <w:r w:rsidRPr="008D2492">
        <w:rPr>
          <w:rFonts w:ascii="Times New Roman" w:hAnsi="Times New Roman" w:cs="Times New Roman"/>
          <w:b/>
          <w:lang w:val="ru-RU"/>
        </w:rPr>
        <w:t>ВЪЗЛОЖИТЕЛЯ</w:t>
      </w:r>
      <w:r w:rsidRPr="008D2492">
        <w:rPr>
          <w:rFonts w:ascii="Times New Roman" w:hAnsi="Times New Roman" w:cs="Times New Roman"/>
          <w:lang w:val="ru-RU"/>
        </w:rPr>
        <w:t>.</w:t>
      </w:r>
    </w:p>
    <w:p w14:paraId="68789447"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lang w:val="ru-RU"/>
        </w:rPr>
        <w:t>1</w:t>
      </w:r>
      <w:r w:rsidRPr="008D2492">
        <w:rPr>
          <w:rFonts w:ascii="Times New Roman" w:hAnsi="Times New Roman" w:cs="Times New Roman"/>
        </w:rPr>
        <w:t>9</w:t>
      </w:r>
      <w:r w:rsidRPr="008D2492">
        <w:rPr>
          <w:rFonts w:ascii="Times New Roman" w:hAnsi="Times New Roman" w:cs="Times New Roman"/>
          <w:lang w:val="ru-RU"/>
        </w:rPr>
        <w:t>.1.5.</w:t>
      </w:r>
      <w:r w:rsidRPr="008D2492">
        <w:rPr>
          <w:rFonts w:ascii="Times New Roman" w:hAnsi="Times New Roman" w:cs="Times New Roman"/>
          <w:b/>
          <w:lang w:val="ru-RU"/>
        </w:rPr>
        <w:t>ВЪЗЛОЖИТЕЛЯТ</w:t>
      </w:r>
      <w:r w:rsidRPr="008D2492">
        <w:rPr>
          <w:rFonts w:ascii="Times New Roman" w:hAnsi="Times New Roman" w:cs="Times New Roman"/>
          <w:lang w:val="ru-RU"/>
        </w:rPr>
        <w:t xml:space="preserve"> може да прекрати договора едностранно, без предизвестие, без да дължи каквото и да било обезщетение на </w:t>
      </w:r>
      <w:r w:rsidRPr="008D2492">
        <w:rPr>
          <w:rFonts w:ascii="Times New Roman" w:hAnsi="Times New Roman" w:cs="Times New Roman"/>
          <w:b/>
          <w:lang w:val="ru-RU"/>
        </w:rPr>
        <w:t>ИЗПЪЛНИТЕЛЯ</w:t>
      </w:r>
      <w:r w:rsidRPr="008D2492">
        <w:rPr>
          <w:rFonts w:ascii="Times New Roman" w:hAnsi="Times New Roman" w:cs="Times New Roman"/>
          <w:lang w:val="ru-RU"/>
        </w:rPr>
        <w:t>, в случай, че последния наруши, което и да било изискване за конфиденциалност по този договор</w:t>
      </w:r>
      <w:r w:rsidRPr="008D2492">
        <w:rPr>
          <w:rFonts w:ascii="Times New Roman" w:hAnsi="Times New Roman" w:cs="Times New Roman"/>
        </w:rPr>
        <w:t>.</w:t>
      </w:r>
    </w:p>
    <w:p w14:paraId="74DD5543"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19.1.6. </w:t>
      </w:r>
      <w:r w:rsidRPr="008D2492">
        <w:rPr>
          <w:rFonts w:ascii="Times New Roman" w:hAnsi="Times New Roman" w:cs="Times New Roman"/>
          <w:b/>
        </w:rPr>
        <w:t xml:space="preserve">ВЪЗЛОЖИТЕЛЯТ </w:t>
      </w:r>
      <w:r w:rsidRPr="008D2492">
        <w:rPr>
          <w:rFonts w:ascii="Times New Roman" w:hAnsi="Times New Roman" w:cs="Times New Roman"/>
        </w:rPr>
        <w:t xml:space="preserve">може да прекрати договора, ако в резултат на обстоятелства, които възникнат след сключването му, не е в състояние да изпълни своите задължения. В този случай </w:t>
      </w:r>
      <w:r w:rsidRPr="008D2492">
        <w:rPr>
          <w:rFonts w:ascii="Times New Roman" w:hAnsi="Times New Roman" w:cs="Times New Roman"/>
          <w:b/>
        </w:rPr>
        <w:t xml:space="preserve">ВЪЗЛОЖИТЕЛЯТ </w:t>
      </w:r>
      <w:r w:rsidRPr="008D2492">
        <w:rPr>
          <w:rFonts w:ascii="Times New Roman" w:hAnsi="Times New Roman" w:cs="Times New Roman"/>
        </w:rPr>
        <w:t xml:space="preserve">дължи на </w:t>
      </w:r>
      <w:r w:rsidRPr="008D2492">
        <w:rPr>
          <w:rFonts w:ascii="Times New Roman" w:hAnsi="Times New Roman" w:cs="Times New Roman"/>
          <w:b/>
        </w:rPr>
        <w:t>ИЗПЪЛНИТЕЛЯ</w:t>
      </w:r>
      <w:r w:rsidRPr="008D2492">
        <w:rPr>
          <w:rFonts w:ascii="Times New Roman" w:hAnsi="Times New Roman" w:cs="Times New Roman"/>
        </w:rPr>
        <w:t xml:space="preserve"> обезщетение за претърпените вреди от сключването на договора. Претърпените вреди представляват действително направените и необходими разходи за изпълнението на договора към момента на прекратяването му.</w:t>
      </w:r>
    </w:p>
    <w:p w14:paraId="6A1CD3A3"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19.1.7.  В случаите по чл. 15.5.  от този договор, като в тези случаи </w:t>
      </w:r>
      <w:r w:rsidRPr="008D2492">
        <w:rPr>
          <w:rFonts w:ascii="Times New Roman" w:hAnsi="Times New Roman" w:cs="Times New Roman"/>
          <w:b/>
        </w:rPr>
        <w:t>ВЪЗЛОЖИТЕЛЯТ</w:t>
      </w:r>
      <w:r w:rsidRPr="008D2492">
        <w:rPr>
          <w:rFonts w:ascii="Times New Roman" w:hAnsi="Times New Roman" w:cs="Times New Roman"/>
        </w:rPr>
        <w:t xml:space="preserve"> не дължи обезщетение на </w:t>
      </w:r>
      <w:r w:rsidRPr="008D2492">
        <w:rPr>
          <w:rFonts w:ascii="Times New Roman" w:hAnsi="Times New Roman" w:cs="Times New Roman"/>
          <w:b/>
        </w:rPr>
        <w:t>ИЗПЪЛНИТЕЛЯ</w:t>
      </w:r>
      <w:r w:rsidRPr="008D2492">
        <w:rPr>
          <w:rFonts w:ascii="Times New Roman" w:hAnsi="Times New Roman" w:cs="Times New Roman"/>
        </w:rPr>
        <w:t>..</w:t>
      </w:r>
    </w:p>
    <w:p w14:paraId="6EF00E6C" w14:textId="5E841FD1"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19.1.8. </w:t>
      </w:r>
      <w:r w:rsidRPr="008D2492">
        <w:rPr>
          <w:rFonts w:ascii="Times New Roman" w:hAnsi="Times New Roman" w:cs="Times New Roman"/>
          <w:b/>
          <w:lang w:val="ru-RU"/>
        </w:rPr>
        <w:t>ВЪЗЛОЖИТЕЛЯТ</w:t>
      </w:r>
      <w:r w:rsidRPr="008D2492">
        <w:rPr>
          <w:rFonts w:ascii="Times New Roman" w:hAnsi="Times New Roman" w:cs="Times New Roman"/>
          <w:lang w:val="ru-RU"/>
        </w:rPr>
        <w:t xml:space="preserve"> може да прекрати договора едностранно, без предизвестие, без да дължи каквото и да било обезщетение на </w:t>
      </w:r>
      <w:r w:rsidRPr="008D2492">
        <w:rPr>
          <w:rFonts w:ascii="Times New Roman" w:hAnsi="Times New Roman" w:cs="Times New Roman"/>
          <w:b/>
          <w:lang w:val="ru-RU"/>
        </w:rPr>
        <w:t>ИЗПЪЛНИТЕЛЯ</w:t>
      </w:r>
      <w:r w:rsidRPr="008D2492">
        <w:rPr>
          <w:rFonts w:ascii="Times New Roman" w:hAnsi="Times New Roman" w:cs="Times New Roman"/>
          <w:lang w:val="ru-RU"/>
        </w:rPr>
        <w:t>, в случай, че последния наруши, което и да било изискване по чл. 14. от този договор</w:t>
      </w:r>
      <w:r w:rsidRPr="008D2492">
        <w:rPr>
          <w:rFonts w:ascii="Times New Roman" w:hAnsi="Times New Roman" w:cs="Times New Roman"/>
        </w:rPr>
        <w:t>.</w:t>
      </w:r>
    </w:p>
    <w:p w14:paraId="0A6628E5" w14:textId="77777777" w:rsidR="00407E1C" w:rsidRPr="008D2492" w:rsidRDefault="00407E1C" w:rsidP="00407E1C">
      <w:pPr>
        <w:pStyle w:val="Heading1"/>
        <w:spacing w:line="276" w:lineRule="auto"/>
        <w:jc w:val="both"/>
        <w:rPr>
          <w:rFonts w:ascii="Times New Roman" w:hAnsi="Times New Roman" w:cs="Times New Roman"/>
        </w:rPr>
      </w:pPr>
    </w:p>
    <w:p w14:paraId="0C3B7CC9"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b/>
        </w:rPr>
        <w:t>20</w:t>
      </w:r>
      <w:r w:rsidRPr="008D2492">
        <w:rPr>
          <w:rFonts w:ascii="Times New Roman" w:hAnsi="Times New Roman" w:cs="Times New Roman"/>
          <w:b/>
          <w:bCs/>
        </w:rPr>
        <w:t>. СПОРОВЕ</w:t>
      </w:r>
    </w:p>
    <w:p w14:paraId="612EE935"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noProof/>
        </w:rPr>
        <w:t xml:space="preserve">20.1. </w:t>
      </w:r>
      <w:r w:rsidRPr="008D2492">
        <w:rPr>
          <w:rFonts w:ascii="Times New Roman" w:hAnsi="Times New Roman" w:cs="Times New Roman"/>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 за попълване на празноти в договора или приспособяването му към нововъзникнали обстоятелства, ще бъдат разрешавани чрез преговори, а в случай на несъгласие – спорът се отнася за решаване пред компетентния български съд.</w:t>
      </w:r>
    </w:p>
    <w:p w14:paraId="5FB58D50" w14:textId="77777777" w:rsidR="00407E1C" w:rsidRPr="008D2492" w:rsidRDefault="00407E1C" w:rsidP="00407E1C">
      <w:pPr>
        <w:pStyle w:val="Heading1"/>
        <w:spacing w:line="276" w:lineRule="auto"/>
        <w:jc w:val="both"/>
        <w:rPr>
          <w:rFonts w:ascii="Times New Roman" w:hAnsi="Times New Roman" w:cs="Times New Roman"/>
          <w:b/>
          <w:bCs/>
        </w:rPr>
      </w:pPr>
    </w:p>
    <w:p w14:paraId="52FB27F4"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t>21.УСЛОВИЯ  ЗА  ВЛИЗАНЕ  НА  ДОГОВОРА  В  СИЛА</w:t>
      </w:r>
    </w:p>
    <w:p w14:paraId="08389914" w14:textId="29C6DDF3"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21.1. </w:t>
      </w:r>
      <w:r w:rsidR="00B25125" w:rsidRPr="00785732">
        <w:rPr>
          <w:rFonts w:ascii="Times New Roman" w:hAnsi="Times New Roman"/>
        </w:rPr>
        <w:t xml:space="preserve">Договорът влиза в сила на датата на регистриране в деловодната система на </w:t>
      </w:r>
      <w:r w:rsidR="00B25125" w:rsidRPr="00785732">
        <w:rPr>
          <w:rFonts w:ascii="Times New Roman" w:hAnsi="Times New Roman"/>
          <w:b/>
        </w:rPr>
        <w:t>ВЪЗЛОЖИТЕЛЯ</w:t>
      </w:r>
      <w:r w:rsidR="00B25125" w:rsidRPr="00785732">
        <w:rPr>
          <w:rFonts w:ascii="Times New Roman" w:hAnsi="Times New Roman"/>
        </w:rPr>
        <w:t>, която се поставя на всички екземпляри на Договора</w:t>
      </w:r>
      <w:r w:rsidRPr="008D2492">
        <w:rPr>
          <w:rFonts w:ascii="Times New Roman" w:hAnsi="Times New Roman" w:cs="Times New Roman"/>
        </w:rPr>
        <w:t>.</w:t>
      </w:r>
    </w:p>
    <w:p w14:paraId="2B969434" w14:textId="77777777" w:rsidR="00407E1C" w:rsidRPr="008D2492" w:rsidRDefault="00407E1C" w:rsidP="00407E1C">
      <w:pPr>
        <w:pStyle w:val="Heading1"/>
        <w:spacing w:line="276" w:lineRule="auto"/>
        <w:jc w:val="both"/>
        <w:rPr>
          <w:rFonts w:ascii="Times New Roman" w:hAnsi="Times New Roman" w:cs="Times New Roman"/>
          <w:b/>
          <w:bCs/>
        </w:rPr>
      </w:pPr>
    </w:p>
    <w:p w14:paraId="4AC048CF" w14:textId="77777777"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t>22.СЪОБЩЕНИЯ</w:t>
      </w:r>
    </w:p>
    <w:p w14:paraId="4DB616B3"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22.1.Всички съобщения между страните са валидни, ако са направени в писмена форма.</w:t>
      </w:r>
    </w:p>
    <w:p w14:paraId="5D91A146"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22.2.За дата на съобщението се счита:</w:t>
      </w:r>
    </w:p>
    <w:p w14:paraId="36E4E8E0"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при лично предаване на съобщението – датата на предаването;</w:t>
      </w:r>
    </w:p>
    <w:p w14:paraId="06C6A92D"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xml:space="preserve">- при изпращане с препоръчано писмо или </w:t>
      </w:r>
      <w:r w:rsidRPr="008D2492">
        <w:rPr>
          <w:rFonts w:ascii="Times New Roman" w:hAnsi="Times New Roman" w:cs="Times New Roman"/>
          <w:spacing w:val="-2"/>
        </w:rPr>
        <w:t>куриерска служба</w:t>
      </w:r>
      <w:r w:rsidRPr="008D2492">
        <w:rPr>
          <w:rFonts w:ascii="Times New Roman" w:hAnsi="Times New Roman" w:cs="Times New Roman"/>
        </w:rPr>
        <w:t xml:space="preserve"> – датата на доставка, отбелязана върху известието за доставка или на куриерската разписка;</w:t>
      </w:r>
    </w:p>
    <w:p w14:paraId="0E54E7FC"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при изпращане чрез факс – датата на получено автоматично генерирано съобщение, потвърждаващо изпращането;</w:t>
      </w:r>
    </w:p>
    <w:p w14:paraId="6A5470B5" w14:textId="77777777" w:rsidR="00407E1C" w:rsidRPr="008D2492" w:rsidRDefault="00407E1C" w:rsidP="00407E1C">
      <w:pPr>
        <w:pStyle w:val="Heading1"/>
        <w:spacing w:line="276" w:lineRule="auto"/>
        <w:jc w:val="both"/>
        <w:rPr>
          <w:rFonts w:ascii="Times New Roman" w:hAnsi="Times New Roman" w:cs="Times New Roman"/>
        </w:rPr>
      </w:pPr>
      <w:r w:rsidRPr="008D2492">
        <w:rPr>
          <w:rFonts w:ascii="Times New Roman" w:hAnsi="Times New Roman" w:cs="Times New Roman"/>
        </w:rPr>
        <w:t>- при изпращане чрез електронна поща –датата на изпращане.</w:t>
      </w:r>
    </w:p>
    <w:p w14:paraId="4474B881" w14:textId="77777777" w:rsidR="00407E1C" w:rsidRPr="008D2492" w:rsidRDefault="00407E1C" w:rsidP="00407E1C">
      <w:pPr>
        <w:pStyle w:val="Heading1"/>
        <w:spacing w:line="276" w:lineRule="auto"/>
        <w:jc w:val="both"/>
        <w:rPr>
          <w:rFonts w:ascii="Times New Roman" w:hAnsi="Times New Roman" w:cs="Times New Roman"/>
          <w:b/>
          <w:bCs/>
        </w:rPr>
      </w:pPr>
    </w:p>
    <w:p w14:paraId="27A5A727" w14:textId="77777777" w:rsidR="00AC39F6" w:rsidRDefault="00AC39F6" w:rsidP="00407E1C">
      <w:pPr>
        <w:pStyle w:val="Heading1"/>
        <w:spacing w:line="276" w:lineRule="auto"/>
        <w:jc w:val="both"/>
        <w:rPr>
          <w:rFonts w:ascii="Times New Roman" w:hAnsi="Times New Roman" w:cs="Times New Roman"/>
          <w:b/>
          <w:bCs/>
        </w:rPr>
      </w:pPr>
    </w:p>
    <w:p w14:paraId="137F16E5" w14:textId="77777777" w:rsidR="00AC39F6" w:rsidRDefault="00AC39F6" w:rsidP="00407E1C">
      <w:pPr>
        <w:pStyle w:val="Heading1"/>
        <w:spacing w:line="276" w:lineRule="auto"/>
        <w:jc w:val="both"/>
        <w:rPr>
          <w:rFonts w:ascii="Times New Roman" w:hAnsi="Times New Roman" w:cs="Times New Roman"/>
          <w:b/>
          <w:bCs/>
        </w:rPr>
      </w:pPr>
    </w:p>
    <w:p w14:paraId="4CD70427" w14:textId="3C0B2B0B" w:rsidR="00407E1C" w:rsidRPr="008D2492" w:rsidRDefault="00407E1C" w:rsidP="00407E1C">
      <w:pPr>
        <w:pStyle w:val="Heading1"/>
        <w:spacing w:line="276" w:lineRule="auto"/>
        <w:jc w:val="both"/>
        <w:rPr>
          <w:rFonts w:ascii="Times New Roman" w:hAnsi="Times New Roman" w:cs="Times New Roman"/>
          <w:b/>
          <w:bCs/>
        </w:rPr>
      </w:pPr>
      <w:r w:rsidRPr="008D2492">
        <w:rPr>
          <w:rFonts w:ascii="Times New Roman" w:hAnsi="Times New Roman" w:cs="Times New Roman"/>
          <w:b/>
          <w:bCs/>
        </w:rPr>
        <w:lastRenderedPageBreak/>
        <w:t>23.</w:t>
      </w:r>
      <w:r w:rsidRPr="008D2492">
        <w:rPr>
          <w:rFonts w:ascii="Times New Roman" w:hAnsi="Times New Roman" w:cs="Times New Roman"/>
          <w:b/>
          <w:bCs/>
          <w:caps/>
        </w:rPr>
        <w:t>други</w:t>
      </w:r>
      <w:r w:rsidRPr="008D2492">
        <w:rPr>
          <w:rFonts w:ascii="Times New Roman" w:hAnsi="Times New Roman" w:cs="Times New Roman"/>
          <w:b/>
          <w:bCs/>
        </w:rPr>
        <w:t xml:space="preserve"> УСЛОВИЯ</w:t>
      </w:r>
    </w:p>
    <w:p w14:paraId="6FC73D75" w14:textId="77777777" w:rsidR="00407E1C" w:rsidRPr="008D2492" w:rsidRDefault="00407E1C" w:rsidP="00407E1C">
      <w:pPr>
        <w:pStyle w:val="Heading1"/>
        <w:spacing w:line="276" w:lineRule="auto"/>
        <w:jc w:val="both"/>
        <w:rPr>
          <w:rFonts w:ascii="Times New Roman" w:hAnsi="Times New Roman" w:cs="Times New Roman"/>
          <w:noProof/>
        </w:rPr>
      </w:pPr>
      <w:r w:rsidRPr="008D2492">
        <w:rPr>
          <w:rFonts w:ascii="Times New Roman" w:hAnsi="Times New Roman" w:cs="Times New Roman"/>
          <w:noProof/>
        </w:rPr>
        <w:t xml:space="preserve">23.1. </w:t>
      </w:r>
      <w:r w:rsidRPr="008D2492">
        <w:rPr>
          <w:rFonts w:ascii="Times New Roman" w:hAnsi="Times New Roman" w:cs="Times New Roman"/>
          <w:bCs/>
        </w:rPr>
        <w:t>Всички срокове по този договор, посочени в дни, следва да се разбират в календарни дни, освен ако изрично е посочено друго.</w:t>
      </w:r>
    </w:p>
    <w:p w14:paraId="498DA3EB"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2</w:t>
      </w:r>
      <w:r w:rsidRPr="008D2492">
        <w:rPr>
          <w:rFonts w:ascii="Times New Roman" w:hAnsi="Times New Roman" w:cs="Times New Roman"/>
        </w:rPr>
        <w:t>3</w:t>
      </w:r>
      <w:r w:rsidRPr="008D2492">
        <w:rPr>
          <w:rFonts w:ascii="Times New Roman" w:hAnsi="Times New Roman" w:cs="Times New Roman"/>
          <w:lang w:val="ru-RU"/>
        </w:rPr>
        <w:t>.2. За неуредени с този договор въпроси се прилагат разпоредбите на действащите нормативни актове в Р България.</w:t>
      </w:r>
    </w:p>
    <w:p w14:paraId="59D6564C" w14:textId="0E7950D6"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2</w:t>
      </w:r>
      <w:r w:rsidRPr="008D2492">
        <w:rPr>
          <w:rFonts w:ascii="Times New Roman" w:hAnsi="Times New Roman" w:cs="Times New Roman"/>
        </w:rPr>
        <w:t>3</w:t>
      </w:r>
      <w:r w:rsidRPr="008D2492">
        <w:rPr>
          <w:rFonts w:ascii="Times New Roman" w:hAnsi="Times New Roman" w:cs="Times New Roman"/>
          <w:lang w:val="ru-RU"/>
        </w:rPr>
        <w:t>.3. Настоящият договор може да бъде допълван и/или изменян само с допълнителни споразумения, изготвени в писмена форма и подписани от двете страни, когато е налице някое от основанията, регламентирани в чл.</w:t>
      </w:r>
      <w:r w:rsidR="00B81A61">
        <w:rPr>
          <w:rFonts w:ascii="Times New Roman" w:hAnsi="Times New Roman" w:cs="Times New Roman"/>
          <w:lang w:val="ru-RU"/>
        </w:rPr>
        <w:t xml:space="preserve"> </w:t>
      </w:r>
      <w:r w:rsidRPr="008D2492">
        <w:rPr>
          <w:rFonts w:ascii="Times New Roman" w:hAnsi="Times New Roman" w:cs="Times New Roman"/>
          <w:lang w:val="ru-RU"/>
        </w:rPr>
        <w:t>116 от ЗОП.</w:t>
      </w:r>
    </w:p>
    <w:p w14:paraId="0EB978FB" w14:textId="77777777" w:rsidR="00407E1C" w:rsidRPr="008D2492" w:rsidRDefault="00407E1C" w:rsidP="00407E1C">
      <w:pPr>
        <w:pStyle w:val="Heading1"/>
        <w:spacing w:line="276" w:lineRule="auto"/>
        <w:jc w:val="both"/>
        <w:rPr>
          <w:rFonts w:ascii="Times New Roman" w:hAnsi="Times New Roman" w:cs="Times New Roman"/>
          <w:lang w:val="ru-RU"/>
        </w:rPr>
      </w:pPr>
    </w:p>
    <w:p w14:paraId="7C62E0B7" w14:textId="77777777" w:rsidR="00407E1C" w:rsidRPr="008D2492" w:rsidRDefault="00407E1C" w:rsidP="00407E1C">
      <w:pPr>
        <w:pStyle w:val="Heading1"/>
        <w:spacing w:line="276" w:lineRule="auto"/>
        <w:jc w:val="both"/>
        <w:rPr>
          <w:rFonts w:ascii="Times New Roman" w:hAnsi="Times New Roman" w:cs="Times New Roman"/>
          <w:u w:val="single"/>
          <w:lang w:val="ru-RU"/>
        </w:rPr>
      </w:pPr>
      <w:r w:rsidRPr="008D2492">
        <w:rPr>
          <w:rFonts w:ascii="Times New Roman" w:hAnsi="Times New Roman" w:cs="Times New Roman"/>
          <w:lang w:val="ru-RU"/>
        </w:rPr>
        <w:t xml:space="preserve">Настоящият договор е съставен и подписан в два еднообразни екземпляра – по един за всяка от страните.  </w:t>
      </w:r>
    </w:p>
    <w:p w14:paraId="7853BAC6" w14:textId="77777777" w:rsidR="00407E1C" w:rsidRPr="008D2492" w:rsidRDefault="00407E1C" w:rsidP="00407E1C">
      <w:pPr>
        <w:pStyle w:val="Heading1"/>
        <w:spacing w:line="276" w:lineRule="auto"/>
        <w:jc w:val="both"/>
        <w:rPr>
          <w:rFonts w:ascii="Times New Roman" w:hAnsi="Times New Roman" w:cs="Times New Roman"/>
          <w:u w:val="single"/>
          <w:lang w:val="ru-RU"/>
        </w:rPr>
      </w:pPr>
    </w:p>
    <w:p w14:paraId="3F312628"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u w:val="single"/>
          <w:lang w:val="ru-RU"/>
        </w:rPr>
        <w:t xml:space="preserve">Приложения, представляващи неразделна част от договора: </w:t>
      </w:r>
    </w:p>
    <w:p w14:paraId="5B91997B"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lang w:val="ru-RU"/>
        </w:rPr>
        <w:t>1.</w:t>
      </w:r>
      <w:r w:rsidRPr="008D2492">
        <w:rPr>
          <w:rFonts w:ascii="Times New Roman" w:hAnsi="Times New Roman" w:cs="Times New Roman"/>
          <w:caps/>
          <w:lang w:val="ru-RU"/>
        </w:rPr>
        <w:t>т</w:t>
      </w:r>
      <w:r w:rsidRPr="008D2492">
        <w:rPr>
          <w:rFonts w:ascii="Times New Roman" w:hAnsi="Times New Roman" w:cs="Times New Roman"/>
          <w:lang w:val="ru-RU"/>
        </w:rPr>
        <w:t xml:space="preserve">ехническите спецификации от документацията за участие в процедурата за възлагане на обществената поръчка. </w:t>
      </w:r>
    </w:p>
    <w:p w14:paraId="7BB9F26D" w14:textId="77777777" w:rsidR="00407E1C" w:rsidRPr="008D2492" w:rsidRDefault="00407E1C" w:rsidP="00407E1C">
      <w:pPr>
        <w:pStyle w:val="Heading1"/>
        <w:spacing w:line="276" w:lineRule="auto"/>
        <w:jc w:val="both"/>
        <w:rPr>
          <w:rFonts w:ascii="Times New Roman" w:hAnsi="Times New Roman" w:cs="Times New Roman"/>
          <w:lang w:val="ru-RU" w:eastAsia="zh-CN"/>
        </w:rPr>
      </w:pPr>
      <w:r w:rsidRPr="008D2492">
        <w:rPr>
          <w:rFonts w:ascii="Times New Roman" w:hAnsi="Times New Roman" w:cs="Times New Roman"/>
          <w:lang w:val="ru-RU"/>
        </w:rPr>
        <w:t>2.</w:t>
      </w:r>
      <w:r w:rsidRPr="008D2492">
        <w:rPr>
          <w:rFonts w:ascii="Times New Roman" w:hAnsi="Times New Roman" w:cs="Times New Roman"/>
          <w:caps/>
        </w:rPr>
        <w:t>т</w:t>
      </w:r>
      <w:r w:rsidRPr="008D2492">
        <w:rPr>
          <w:rFonts w:ascii="Times New Roman" w:hAnsi="Times New Roman" w:cs="Times New Roman"/>
        </w:rPr>
        <w:t>ехническото предложение</w:t>
      </w:r>
      <w:r w:rsidRPr="008D2492">
        <w:rPr>
          <w:rFonts w:ascii="Times New Roman" w:hAnsi="Times New Roman" w:cs="Times New Roman"/>
          <w:lang w:val="ru-RU"/>
        </w:rPr>
        <w:t xml:space="preserve"> на </w:t>
      </w:r>
      <w:r w:rsidRPr="008D2492">
        <w:rPr>
          <w:rFonts w:ascii="Times New Roman" w:hAnsi="Times New Roman" w:cs="Times New Roman"/>
          <w:b/>
          <w:lang w:val="ru-RU"/>
        </w:rPr>
        <w:t>ИЗПЪЛНИТЕЛЯ.</w:t>
      </w:r>
      <w:r w:rsidRPr="008D2492">
        <w:rPr>
          <w:rFonts w:ascii="Times New Roman" w:hAnsi="Times New Roman" w:cs="Times New Roman"/>
          <w:lang w:val="ru-RU" w:eastAsia="zh-CN"/>
        </w:rPr>
        <w:t xml:space="preserve">  </w:t>
      </w:r>
    </w:p>
    <w:p w14:paraId="27962B45" w14:textId="77777777" w:rsidR="00407E1C" w:rsidRPr="008D2492" w:rsidRDefault="00407E1C" w:rsidP="00407E1C">
      <w:pPr>
        <w:pStyle w:val="Heading1"/>
        <w:spacing w:line="276" w:lineRule="auto"/>
        <w:jc w:val="both"/>
        <w:rPr>
          <w:rFonts w:ascii="Times New Roman" w:hAnsi="Times New Roman" w:cs="Times New Roman"/>
          <w:bCs/>
          <w:lang w:val="ru-RU"/>
        </w:rPr>
      </w:pPr>
      <w:r w:rsidRPr="008D2492">
        <w:rPr>
          <w:rFonts w:ascii="Times New Roman" w:hAnsi="Times New Roman" w:cs="Times New Roman"/>
          <w:bCs/>
          <w:lang w:val="ru-RU"/>
        </w:rPr>
        <w:t>3.</w:t>
      </w:r>
      <w:r w:rsidRPr="008D2492">
        <w:rPr>
          <w:rFonts w:ascii="Times New Roman" w:hAnsi="Times New Roman" w:cs="Times New Roman"/>
          <w:caps/>
        </w:rPr>
        <w:t>Ц</w:t>
      </w:r>
      <w:r w:rsidRPr="008D2492">
        <w:rPr>
          <w:rFonts w:ascii="Times New Roman" w:hAnsi="Times New Roman" w:cs="Times New Roman"/>
        </w:rPr>
        <w:t>еновото предложение</w:t>
      </w:r>
      <w:r w:rsidRPr="008D2492">
        <w:rPr>
          <w:rFonts w:ascii="Times New Roman" w:hAnsi="Times New Roman" w:cs="Times New Roman"/>
          <w:lang w:val="ru-RU"/>
        </w:rPr>
        <w:t xml:space="preserve"> на </w:t>
      </w:r>
      <w:r w:rsidRPr="008D2492">
        <w:rPr>
          <w:rFonts w:ascii="Times New Roman" w:hAnsi="Times New Roman" w:cs="Times New Roman"/>
          <w:b/>
          <w:lang w:val="ru-RU"/>
        </w:rPr>
        <w:t>ИЗПЪЛНИТЕЛЯ.</w:t>
      </w:r>
    </w:p>
    <w:p w14:paraId="4706D0A8" w14:textId="77777777" w:rsidR="00407E1C" w:rsidRPr="008D2492" w:rsidRDefault="00407E1C" w:rsidP="00407E1C">
      <w:pPr>
        <w:pStyle w:val="Heading1"/>
        <w:spacing w:line="276" w:lineRule="auto"/>
        <w:jc w:val="both"/>
        <w:rPr>
          <w:rFonts w:ascii="Times New Roman" w:hAnsi="Times New Roman" w:cs="Times New Roman"/>
          <w:bCs/>
          <w:lang w:val="ru-RU"/>
        </w:rPr>
      </w:pPr>
      <w:r w:rsidRPr="008D2492">
        <w:rPr>
          <w:rFonts w:ascii="Times New Roman" w:hAnsi="Times New Roman" w:cs="Times New Roman"/>
          <w:bCs/>
          <w:lang w:val="ru-RU"/>
        </w:rPr>
        <w:t>4.</w:t>
      </w:r>
      <w:r w:rsidRPr="008D2492">
        <w:rPr>
          <w:rFonts w:ascii="Times New Roman" w:hAnsi="Times New Roman" w:cs="Times New Roman"/>
        </w:rPr>
        <w:t>Споразумение № 1 за осигуряване на здравословни и безопасни условия на труд.</w:t>
      </w:r>
    </w:p>
    <w:p w14:paraId="6B7F87A8" w14:textId="77777777" w:rsidR="00407E1C" w:rsidRPr="008D2492" w:rsidRDefault="00407E1C" w:rsidP="00407E1C">
      <w:pPr>
        <w:pStyle w:val="Heading1"/>
        <w:spacing w:line="276" w:lineRule="auto"/>
        <w:jc w:val="both"/>
        <w:rPr>
          <w:rFonts w:ascii="Times New Roman" w:hAnsi="Times New Roman" w:cs="Times New Roman"/>
          <w:u w:val="single"/>
        </w:rPr>
      </w:pPr>
    </w:p>
    <w:p w14:paraId="168434F1" w14:textId="77777777" w:rsidR="00407E1C" w:rsidRPr="008D2492" w:rsidRDefault="00407E1C" w:rsidP="00407E1C">
      <w:pPr>
        <w:pStyle w:val="Heading1"/>
        <w:spacing w:line="276" w:lineRule="auto"/>
        <w:jc w:val="both"/>
        <w:rPr>
          <w:rFonts w:ascii="Times New Roman" w:hAnsi="Times New Roman" w:cs="Times New Roman"/>
          <w:u w:val="single"/>
        </w:rPr>
      </w:pPr>
    </w:p>
    <w:p w14:paraId="68EFAD3B" w14:textId="77777777" w:rsidR="00407E1C" w:rsidRPr="008D2492" w:rsidRDefault="00407E1C" w:rsidP="00407E1C">
      <w:pPr>
        <w:pStyle w:val="Heading1"/>
        <w:spacing w:line="276" w:lineRule="auto"/>
        <w:jc w:val="both"/>
        <w:rPr>
          <w:rFonts w:ascii="Times New Roman" w:hAnsi="Times New Roman" w:cs="Times New Roman"/>
          <w:u w:val="single"/>
        </w:rPr>
      </w:pPr>
    </w:p>
    <w:p w14:paraId="4DD5ACAA" w14:textId="77777777" w:rsidR="00407E1C" w:rsidRPr="008D2492" w:rsidRDefault="00407E1C" w:rsidP="00407E1C">
      <w:pPr>
        <w:pStyle w:val="Heading1"/>
        <w:spacing w:line="276" w:lineRule="auto"/>
        <w:jc w:val="both"/>
        <w:rPr>
          <w:rFonts w:ascii="Times New Roman" w:hAnsi="Times New Roman" w:cs="Times New Roman"/>
          <w:lang w:val="ru-RU"/>
        </w:rPr>
      </w:pPr>
      <w:r w:rsidRPr="008D2492">
        <w:rPr>
          <w:rFonts w:ascii="Times New Roman" w:hAnsi="Times New Roman" w:cs="Times New Roman"/>
          <w:b/>
          <w:lang w:val="ru-RU"/>
        </w:rPr>
        <w:t xml:space="preserve">ВЪЗЛОЖИТЕЛ:                    </w:t>
      </w:r>
      <w:r w:rsidRPr="008D2492">
        <w:rPr>
          <w:rFonts w:ascii="Times New Roman" w:hAnsi="Times New Roman" w:cs="Times New Roman"/>
          <w:b/>
          <w:lang w:val="ru-RU"/>
        </w:rPr>
        <w:tab/>
      </w:r>
      <w:r w:rsidRPr="008D2492">
        <w:rPr>
          <w:rFonts w:ascii="Times New Roman" w:hAnsi="Times New Roman" w:cs="Times New Roman"/>
          <w:b/>
          <w:lang w:val="ru-RU"/>
        </w:rPr>
        <w:tab/>
      </w:r>
      <w:r w:rsidRPr="008D2492">
        <w:rPr>
          <w:rFonts w:ascii="Times New Roman" w:hAnsi="Times New Roman" w:cs="Times New Roman"/>
          <w:b/>
          <w:lang w:val="ru-RU"/>
        </w:rPr>
        <w:tab/>
      </w:r>
      <w:r w:rsidRPr="008D2492">
        <w:rPr>
          <w:rFonts w:ascii="Times New Roman" w:hAnsi="Times New Roman" w:cs="Times New Roman"/>
          <w:b/>
          <w:lang w:val="ru-RU"/>
        </w:rPr>
        <w:tab/>
        <w:t>ИЗПЪЛНИТЕЛ:</w:t>
      </w:r>
    </w:p>
    <w:p w14:paraId="194DD5BE" w14:textId="77777777" w:rsidR="00407E1C" w:rsidRPr="008D2492" w:rsidRDefault="00407E1C" w:rsidP="00407E1C">
      <w:pPr>
        <w:pStyle w:val="BodyText"/>
        <w:spacing w:line="276" w:lineRule="auto"/>
        <w:rPr>
          <w:b/>
          <w:bCs/>
          <w:noProof/>
          <w:szCs w:val="24"/>
        </w:rPr>
      </w:pPr>
    </w:p>
    <w:p w14:paraId="5A0DA7A6" w14:textId="77777777" w:rsidR="00407E1C" w:rsidRDefault="00407E1C" w:rsidP="00407E1C"/>
    <w:p w14:paraId="58E56C09" w14:textId="77777777" w:rsidR="00407E1C" w:rsidRDefault="00407E1C" w:rsidP="00407E1C"/>
    <w:p w14:paraId="746E8236" w14:textId="77777777" w:rsidR="00407E1C" w:rsidRDefault="00407E1C" w:rsidP="00407E1C">
      <w:pPr>
        <w:pStyle w:val="Heading2"/>
        <w:jc w:val="center"/>
        <w:rPr>
          <w:rFonts w:ascii="Times New Roman" w:hAnsi="Times New Roman" w:cs="Times New Roman"/>
          <w:i/>
        </w:rPr>
        <w:sectPr w:rsidR="00407E1C" w:rsidSect="00AC3171">
          <w:pgSz w:w="11906" w:h="16838"/>
          <w:pgMar w:top="851" w:right="1106" w:bottom="568" w:left="1418" w:header="709" w:footer="709" w:gutter="0"/>
          <w:cols w:space="708"/>
          <w:docGrid w:linePitch="360"/>
        </w:sectPr>
      </w:pPr>
    </w:p>
    <w:p w14:paraId="4E8655DD" w14:textId="77777777" w:rsidR="00407E1C" w:rsidRDefault="00407E1C" w:rsidP="00407E1C">
      <w:pPr>
        <w:widowControl w:val="0"/>
        <w:autoSpaceDE w:val="0"/>
        <w:autoSpaceDN w:val="0"/>
        <w:adjustRightInd w:val="0"/>
        <w:ind w:right="429"/>
        <w:rPr>
          <w:rFonts w:ascii="Times New Roman" w:hAnsi="Times New Roman"/>
          <w:b/>
          <w:bCs/>
          <w:sz w:val="24"/>
          <w:szCs w:val="24"/>
        </w:rPr>
      </w:pPr>
    </w:p>
    <w:p w14:paraId="1298F00E" w14:textId="4A815F0D" w:rsidR="00407E1C" w:rsidRPr="00F40A48" w:rsidRDefault="00CE731A" w:rsidP="00407E1C">
      <w:pPr>
        <w:tabs>
          <w:tab w:val="center" w:pos="3960"/>
          <w:tab w:val="right" w:pos="8280"/>
        </w:tabs>
        <w:spacing w:after="200" w:line="276" w:lineRule="auto"/>
        <w:ind w:right="72"/>
        <w:jc w:val="center"/>
        <w:rPr>
          <w:rFonts w:ascii="Arial" w:hAnsi="Arial" w:cs="Arial"/>
          <w:i/>
          <w:sz w:val="20"/>
          <w:szCs w:val="20"/>
          <w:lang w:val="bg-BG" w:eastAsia="bg-BG"/>
        </w:rPr>
      </w:pPr>
      <w:r w:rsidRPr="00CE731A">
        <w:rPr>
          <w:rFonts w:ascii="Arial" w:hAnsi="Arial" w:cs="Arial"/>
          <w:i/>
          <w:noProof/>
          <w:sz w:val="20"/>
          <w:szCs w:val="20"/>
        </w:rPr>
        <w:drawing>
          <wp:anchor distT="0" distB="0" distL="114300" distR="114300" simplePos="0" relativeHeight="251693056" behindDoc="1" locked="0" layoutInCell="1" allowOverlap="1" wp14:anchorId="60285DB9" wp14:editId="07A0608C">
            <wp:simplePos x="0" y="0"/>
            <wp:positionH relativeFrom="column">
              <wp:posOffset>4419600</wp:posOffset>
            </wp:positionH>
            <wp:positionV relativeFrom="paragraph">
              <wp:posOffset>111760</wp:posOffset>
            </wp:positionV>
            <wp:extent cx="1303020" cy="570071"/>
            <wp:effectExtent l="0" t="0" r="0" b="1905"/>
            <wp:wrapNone/>
            <wp:docPr id="41" name="Picture 41" descr="ECO logo_shor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_short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76" cy="57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31A">
        <w:rPr>
          <w:rFonts w:ascii="Arial" w:hAnsi="Arial" w:cs="Arial"/>
          <w:i/>
          <w:noProof/>
          <w:sz w:val="20"/>
          <w:szCs w:val="20"/>
        </w:rPr>
        <w:drawing>
          <wp:anchor distT="0" distB="0" distL="114300" distR="114300" simplePos="0" relativeHeight="251694080" behindDoc="0" locked="0" layoutInCell="1" allowOverlap="1" wp14:anchorId="2EA48246" wp14:editId="78267FBB">
            <wp:simplePos x="0" y="0"/>
            <wp:positionH relativeFrom="column">
              <wp:posOffset>0</wp:posOffset>
            </wp:positionH>
            <wp:positionV relativeFrom="paragraph">
              <wp:posOffset>-635</wp:posOffset>
            </wp:positionV>
            <wp:extent cx="4187019" cy="733425"/>
            <wp:effectExtent l="0" t="0" r="0" b="0"/>
            <wp:wrapNone/>
            <wp:docPr id="42" name="Picture 42" descr="W:\бланки\bg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bg_horizontal_cef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693" cy="73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E0ABA" w14:textId="77777777" w:rsidR="00407E1C" w:rsidRPr="00F40A48" w:rsidRDefault="00407E1C" w:rsidP="00407E1C">
      <w:pPr>
        <w:tabs>
          <w:tab w:val="center" w:pos="3960"/>
          <w:tab w:val="right" w:pos="8280"/>
        </w:tabs>
        <w:spacing w:after="200" w:line="276" w:lineRule="auto"/>
        <w:ind w:right="72"/>
        <w:jc w:val="center"/>
        <w:rPr>
          <w:rFonts w:ascii="Arial" w:hAnsi="Arial" w:cs="Arial"/>
          <w:i/>
          <w:sz w:val="20"/>
          <w:szCs w:val="20"/>
          <w:lang w:val="bg-BG" w:eastAsia="bg-BG"/>
        </w:rPr>
      </w:pPr>
    </w:p>
    <w:p w14:paraId="372E398B" w14:textId="77777777" w:rsidR="00407E1C" w:rsidRPr="00F40A48" w:rsidRDefault="00407E1C" w:rsidP="00407E1C">
      <w:pPr>
        <w:tabs>
          <w:tab w:val="center" w:pos="3960"/>
          <w:tab w:val="right" w:pos="8280"/>
        </w:tabs>
        <w:spacing w:after="200" w:line="276" w:lineRule="auto"/>
        <w:ind w:right="72"/>
        <w:jc w:val="center"/>
        <w:rPr>
          <w:rFonts w:ascii="Arial" w:hAnsi="Arial" w:cs="Arial"/>
          <w:i/>
          <w:sz w:val="20"/>
          <w:szCs w:val="20"/>
          <w:lang w:val="bg-BG" w:eastAsia="bg-BG"/>
        </w:rPr>
      </w:pPr>
    </w:p>
    <w:p w14:paraId="03625747" w14:textId="77777777" w:rsidR="00407E1C" w:rsidRPr="00F40A48" w:rsidRDefault="00407E1C" w:rsidP="00407E1C">
      <w:pPr>
        <w:jc w:val="center"/>
        <w:rPr>
          <w:rFonts w:ascii="Arial" w:hAnsi="Arial" w:cs="Arial"/>
          <w:i/>
          <w:sz w:val="20"/>
          <w:szCs w:val="20"/>
          <w:lang w:val="bg-BG" w:eastAsia="bg-BG"/>
        </w:rPr>
      </w:pPr>
      <w:r w:rsidRPr="00F40A48">
        <w:rPr>
          <w:rFonts w:ascii="Arial" w:hAnsi="Arial" w:cs="Arial"/>
          <w:i/>
          <w:sz w:val="20"/>
          <w:szCs w:val="20"/>
          <w:lang w:val="bg-BG" w:eastAsia="bg-BG"/>
        </w:rPr>
        <w:t>Дейност „Изграждане на нов електропровод 400 kV между Марица изток и Бургас” се съфинансира от Механизъм за свързване на Европа на Европейския съюз</w:t>
      </w:r>
    </w:p>
    <w:p w14:paraId="6EBAE0BC" w14:textId="77777777" w:rsidR="00407E1C" w:rsidRDefault="00407E1C" w:rsidP="00407E1C">
      <w:pPr>
        <w:pStyle w:val="Heading2"/>
        <w:jc w:val="center"/>
        <w:rPr>
          <w:rFonts w:ascii="Times New Roman" w:hAnsi="Times New Roman" w:cs="Times New Roman"/>
          <w:b/>
        </w:rPr>
      </w:pPr>
    </w:p>
    <w:p w14:paraId="124C7101" w14:textId="77777777" w:rsidR="00407E1C" w:rsidRDefault="00407E1C" w:rsidP="00407E1C">
      <w:pPr>
        <w:pStyle w:val="Heading2"/>
        <w:jc w:val="center"/>
        <w:rPr>
          <w:rFonts w:ascii="Times New Roman" w:hAnsi="Times New Roman" w:cs="Times New Roman"/>
          <w:b/>
        </w:rPr>
      </w:pPr>
    </w:p>
    <w:p w14:paraId="1997EBA3" w14:textId="77777777" w:rsidR="00407E1C" w:rsidRPr="0015292F" w:rsidRDefault="00407E1C" w:rsidP="00407E1C">
      <w:pPr>
        <w:pStyle w:val="Heading2"/>
        <w:jc w:val="center"/>
        <w:rPr>
          <w:rFonts w:ascii="Times New Roman" w:hAnsi="Times New Roman" w:cs="Times New Roman"/>
          <w:b/>
        </w:rPr>
      </w:pPr>
      <w:r w:rsidRPr="0015292F">
        <w:rPr>
          <w:rFonts w:ascii="Times New Roman" w:hAnsi="Times New Roman" w:cs="Times New Roman"/>
          <w:b/>
        </w:rPr>
        <w:t>СПОРАЗУМЕНИЕ № 1</w:t>
      </w:r>
    </w:p>
    <w:p w14:paraId="74378F7F" w14:textId="77777777" w:rsidR="00407E1C" w:rsidRPr="0015292F" w:rsidRDefault="00407E1C" w:rsidP="00407E1C">
      <w:pPr>
        <w:pStyle w:val="Heading3"/>
        <w:spacing w:line="276" w:lineRule="auto"/>
        <w:jc w:val="center"/>
        <w:rPr>
          <w:rFonts w:ascii="Times New Roman" w:hAnsi="Times New Roman" w:cs="Times New Roman"/>
          <w:sz w:val="24"/>
          <w:szCs w:val="24"/>
        </w:rPr>
      </w:pPr>
      <w:r w:rsidRPr="0015292F">
        <w:rPr>
          <w:rFonts w:ascii="Times New Roman" w:hAnsi="Times New Roman" w:cs="Times New Roman"/>
          <w:sz w:val="24"/>
          <w:szCs w:val="24"/>
        </w:rPr>
        <w:t>За осигуряване на  здравословни и безопасни условия на труд</w:t>
      </w:r>
    </w:p>
    <w:p w14:paraId="1288FFB0" w14:textId="44C51C16" w:rsidR="00407E1C" w:rsidRPr="0015292F" w:rsidRDefault="00407E1C" w:rsidP="00407E1C">
      <w:pPr>
        <w:spacing w:line="276" w:lineRule="auto"/>
        <w:jc w:val="center"/>
        <w:rPr>
          <w:rFonts w:ascii="Times New Roman" w:hAnsi="Times New Roman"/>
          <w:b/>
          <w:sz w:val="24"/>
          <w:szCs w:val="24"/>
          <w:lang w:val="bg-BG"/>
        </w:rPr>
      </w:pPr>
      <w:r w:rsidRPr="0015292F">
        <w:rPr>
          <w:rFonts w:ascii="Times New Roman" w:hAnsi="Times New Roman"/>
          <w:b/>
          <w:sz w:val="24"/>
          <w:szCs w:val="24"/>
          <w:lang w:val="bg-BG"/>
        </w:rPr>
        <w:t>към Договор №. ...............от ...........201</w:t>
      </w:r>
      <w:r w:rsidR="00CE731A">
        <w:rPr>
          <w:rFonts w:ascii="Times New Roman" w:hAnsi="Times New Roman"/>
          <w:b/>
          <w:sz w:val="24"/>
          <w:szCs w:val="24"/>
          <w:lang w:val="bg-BG"/>
        </w:rPr>
        <w:t>8</w:t>
      </w:r>
      <w:r w:rsidRPr="0015292F">
        <w:rPr>
          <w:rFonts w:ascii="Times New Roman" w:hAnsi="Times New Roman"/>
          <w:b/>
          <w:sz w:val="24"/>
          <w:szCs w:val="24"/>
          <w:lang w:val="bg-BG"/>
        </w:rPr>
        <w:t xml:space="preserve"> г.</w:t>
      </w:r>
    </w:p>
    <w:p w14:paraId="2CC5C2DA" w14:textId="77777777" w:rsidR="00407E1C" w:rsidRPr="0015292F" w:rsidRDefault="00407E1C" w:rsidP="00407E1C">
      <w:pPr>
        <w:pStyle w:val="Heading1"/>
        <w:spacing w:line="276" w:lineRule="auto"/>
        <w:jc w:val="both"/>
        <w:rPr>
          <w:rFonts w:ascii="Times New Roman" w:hAnsi="Times New Roman" w:cs="Times New Roman"/>
        </w:rPr>
      </w:pPr>
    </w:p>
    <w:p w14:paraId="39D0FCB6" w14:textId="77777777" w:rsidR="00407E1C" w:rsidRPr="0015292F" w:rsidRDefault="00407E1C" w:rsidP="00407E1C">
      <w:pPr>
        <w:pStyle w:val="Heading1"/>
        <w:spacing w:line="276" w:lineRule="auto"/>
        <w:jc w:val="both"/>
        <w:rPr>
          <w:rFonts w:ascii="Times New Roman" w:hAnsi="Times New Roman" w:cs="Times New Roman"/>
          <w:caps/>
        </w:rPr>
      </w:pPr>
      <w:r w:rsidRPr="0015292F">
        <w:rPr>
          <w:rFonts w:ascii="Times New Roman" w:hAnsi="Times New Roman" w:cs="Times New Roman"/>
        </w:rPr>
        <w:t xml:space="preserve">            </w:t>
      </w:r>
    </w:p>
    <w:p w14:paraId="217BB1F4" w14:textId="247F2447" w:rsidR="00407E1C" w:rsidRPr="0015292F" w:rsidRDefault="00407E1C" w:rsidP="00407E1C">
      <w:pPr>
        <w:pStyle w:val="Heading1"/>
        <w:spacing w:line="276" w:lineRule="auto"/>
        <w:jc w:val="both"/>
        <w:rPr>
          <w:rFonts w:ascii="Times New Roman" w:hAnsi="Times New Roman" w:cs="Times New Roman"/>
          <w:bCs/>
        </w:rPr>
      </w:pPr>
      <w:r>
        <w:rPr>
          <w:rFonts w:ascii="Times New Roman" w:hAnsi="Times New Roman" w:cs="Times New Roman"/>
        </w:rPr>
        <w:t xml:space="preserve"> </w:t>
      </w:r>
      <w:r w:rsidRPr="0015292F">
        <w:rPr>
          <w:rFonts w:ascii="Times New Roman" w:hAnsi="Times New Roman" w:cs="Times New Roman"/>
          <w:bCs/>
        </w:rPr>
        <w:t>Днес .............201</w:t>
      </w:r>
      <w:r w:rsidR="00CE731A">
        <w:rPr>
          <w:rFonts w:ascii="Times New Roman" w:hAnsi="Times New Roman" w:cs="Times New Roman"/>
          <w:bCs/>
        </w:rPr>
        <w:t>8</w:t>
      </w:r>
      <w:r w:rsidRPr="0015292F">
        <w:rPr>
          <w:rFonts w:ascii="Times New Roman" w:hAnsi="Times New Roman" w:cs="Times New Roman"/>
          <w:bCs/>
        </w:rPr>
        <w:t xml:space="preserve"> г., в гр. София между:</w:t>
      </w:r>
    </w:p>
    <w:p w14:paraId="21669D55" w14:textId="77777777" w:rsidR="00407E1C" w:rsidRPr="0015292F" w:rsidRDefault="00407E1C" w:rsidP="00407E1C">
      <w:pPr>
        <w:pStyle w:val="Heading1"/>
        <w:spacing w:line="276" w:lineRule="auto"/>
        <w:jc w:val="both"/>
        <w:rPr>
          <w:rFonts w:ascii="Times New Roman" w:hAnsi="Times New Roman" w:cs="Times New Roman"/>
          <w:bCs/>
        </w:rPr>
      </w:pPr>
    </w:p>
    <w:p w14:paraId="78AE887D" w14:textId="62ECEE4A" w:rsidR="00407E1C" w:rsidRPr="0015292F" w:rsidRDefault="00407E1C" w:rsidP="00407E1C">
      <w:pPr>
        <w:pStyle w:val="Heading1"/>
        <w:spacing w:line="276" w:lineRule="auto"/>
        <w:jc w:val="both"/>
        <w:rPr>
          <w:rFonts w:ascii="Times New Roman" w:hAnsi="Times New Roman" w:cs="Times New Roman"/>
        </w:rPr>
      </w:pPr>
      <w:r w:rsidRPr="0015292F">
        <w:rPr>
          <w:rFonts w:ascii="Times New Roman" w:hAnsi="Times New Roman" w:cs="Times New Roman"/>
          <w:b/>
          <w:bCs/>
          <w:caps/>
        </w:rPr>
        <w:t>„Електроенергиен системен оператор”</w:t>
      </w:r>
      <w:r w:rsidRPr="0015292F">
        <w:rPr>
          <w:rFonts w:ascii="Times New Roman" w:hAnsi="Times New Roman" w:cs="Times New Roman"/>
          <w:b/>
          <w:bCs/>
        </w:rPr>
        <w:t xml:space="preserve"> ЕАД</w:t>
      </w:r>
      <w:r w:rsidRPr="0015292F">
        <w:rPr>
          <w:rFonts w:ascii="Times New Roman" w:hAnsi="Times New Roman" w:cs="Times New Roman"/>
        </w:rPr>
        <w:t xml:space="preserve"> със седалище и адрес на управление гр. София - 1618, бул. „Цар Борис III” № 201, ЕИК 175201304, представлявано от </w:t>
      </w:r>
      <w:r w:rsidR="00AC39F6">
        <w:rPr>
          <w:rFonts w:ascii="Times New Roman" w:hAnsi="Times New Roman" w:cs="Times New Roman"/>
        </w:rPr>
        <w:t>Ангелин Николаев Цачев</w:t>
      </w:r>
      <w:r w:rsidRPr="0015292F">
        <w:rPr>
          <w:rFonts w:ascii="Times New Roman" w:hAnsi="Times New Roman" w:cs="Times New Roman"/>
        </w:rPr>
        <w:t xml:space="preserve"> – </w:t>
      </w:r>
      <w:r w:rsidRPr="0015292F">
        <w:rPr>
          <w:rFonts w:ascii="Times New Roman" w:hAnsi="Times New Roman" w:cs="Times New Roman"/>
          <w:caps/>
        </w:rPr>
        <w:t>и</w:t>
      </w:r>
      <w:r w:rsidRPr="0015292F">
        <w:rPr>
          <w:rFonts w:ascii="Times New Roman" w:hAnsi="Times New Roman" w:cs="Times New Roman"/>
        </w:rPr>
        <w:t xml:space="preserve">зпълнителен директор, наричан по-долу за краткост </w:t>
      </w:r>
      <w:r w:rsidRPr="0015292F">
        <w:rPr>
          <w:rFonts w:ascii="Times New Roman" w:hAnsi="Times New Roman" w:cs="Times New Roman"/>
          <w:b/>
          <w:bCs/>
        </w:rPr>
        <w:t>ВЪЗЛОЖИТЕЛ</w:t>
      </w:r>
      <w:r w:rsidRPr="0015292F">
        <w:rPr>
          <w:rFonts w:ascii="Times New Roman" w:hAnsi="Times New Roman" w:cs="Times New Roman"/>
          <w:bCs/>
        </w:rPr>
        <w:t xml:space="preserve">  </w:t>
      </w:r>
      <w:r w:rsidRPr="0015292F">
        <w:rPr>
          <w:rFonts w:ascii="Times New Roman" w:hAnsi="Times New Roman" w:cs="Times New Roman"/>
        </w:rPr>
        <w:t>и</w:t>
      </w:r>
    </w:p>
    <w:p w14:paraId="5AB70F9B" w14:textId="77777777" w:rsidR="00407E1C" w:rsidRPr="0015292F" w:rsidRDefault="00407E1C" w:rsidP="00407E1C">
      <w:pPr>
        <w:pStyle w:val="Heading1"/>
        <w:spacing w:line="276" w:lineRule="auto"/>
        <w:jc w:val="both"/>
        <w:rPr>
          <w:rFonts w:ascii="Times New Roman" w:hAnsi="Times New Roman" w:cs="Times New Roman"/>
        </w:rPr>
      </w:pPr>
    </w:p>
    <w:p w14:paraId="3BDE923D" w14:textId="77777777" w:rsidR="00407E1C" w:rsidRPr="0015292F" w:rsidRDefault="00407E1C" w:rsidP="00407E1C">
      <w:pPr>
        <w:pStyle w:val="Heading1"/>
        <w:spacing w:line="276" w:lineRule="auto"/>
        <w:jc w:val="both"/>
        <w:rPr>
          <w:rFonts w:ascii="Times New Roman" w:hAnsi="Times New Roman" w:cs="Times New Roman"/>
        </w:rPr>
      </w:pPr>
      <w:r w:rsidRPr="0015292F">
        <w:rPr>
          <w:rFonts w:ascii="Times New Roman" w:hAnsi="Times New Roman" w:cs="Times New Roman"/>
          <w:bCs/>
          <w:caps/>
        </w:rPr>
        <w:t>„</w:t>
      </w:r>
      <w:r w:rsidRPr="0015292F">
        <w:rPr>
          <w:rFonts w:ascii="Times New Roman" w:hAnsi="Times New Roman" w:cs="Times New Roman"/>
          <w:bCs/>
        </w:rPr>
        <w:t>.......</w:t>
      </w:r>
      <w:r w:rsidRPr="0015292F">
        <w:rPr>
          <w:rFonts w:ascii="Times New Roman" w:hAnsi="Times New Roman" w:cs="Times New Roman"/>
        </w:rPr>
        <w:t>(</w:t>
      </w:r>
      <w:r w:rsidRPr="0015292F">
        <w:rPr>
          <w:rFonts w:ascii="Times New Roman" w:hAnsi="Times New Roman" w:cs="Times New Roman"/>
          <w:i/>
          <w:iCs/>
        </w:rPr>
        <w:t>Име на фирма</w:t>
      </w:r>
      <w:r w:rsidRPr="0015292F">
        <w:rPr>
          <w:rFonts w:ascii="Times New Roman" w:hAnsi="Times New Roman" w:cs="Times New Roman"/>
        </w:rPr>
        <w:t>)</w:t>
      </w:r>
      <w:r w:rsidRPr="0015292F">
        <w:rPr>
          <w:rFonts w:ascii="Times New Roman" w:hAnsi="Times New Roman" w:cs="Times New Roman"/>
          <w:bCs/>
        </w:rPr>
        <w:t xml:space="preserve">............................................”, </w:t>
      </w:r>
      <w:r w:rsidRPr="0015292F">
        <w:rPr>
          <w:rFonts w:ascii="Times New Roman" w:hAnsi="Times New Roman" w:cs="Times New Roman"/>
        </w:rPr>
        <w:t>със седалище и адрес на управление гр. .................., община .............., ул. ....................., ЕИК ................., представлявано от.....</w:t>
      </w:r>
      <w:r w:rsidRPr="0015292F">
        <w:rPr>
          <w:rFonts w:ascii="Times New Roman" w:hAnsi="Times New Roman" w:cs="Times New Roman"/>
          <w:i/>
          <w:iCs/>
        </w:rPr>
        <w:t xml:space="preserve"> (име, фамилия)</w:t>
      </w:r>
      <w:r w:rsidRPr="0015292F">
        <w:rPr>
          <w:rFonts w:ascii="Times New Roman" w:hAnsi="Times New Roman" w:cs="Times New Roman"/>
        </w:rPr>
        <w:t xml:space="preserve">.......................... – </w:t>
      </w:r>
      <w:r w:rsidRPr="0015292F">
        <w:rPr>
          <w:rFonts w:ascii="Times New Roman" w:hAnsi="Times New Roman" w:cs="Times New Roman"/>
          <w:i/>
          <w:iCs/>
        </w:rPr>
        <w:t>(длъжност)</w:t>
      </w:r>
      <w:r w:rsidRPr="0015292F">
        <w:rPr>
          <w:rFonts w:ascii="Times New Roman" w:hAnsi="Times New Roman" w:cs="Times New Roman"/>
        </w:rPr>
        <w:t xml:space="preserve">............, , наричан по-долу за краткост </w:t>
      </w:r>
      <w:r w:rsidRPr="0015292F">
        <w:rPr>
          <w:rFonts w:ascii="Times New Roman" w:hAnsi="Times New Roman" w:cs="Times New Roman"/>
          <w:b/>
          <w:bCs/>
        </w:rPr>
        <w:t>ИЗПЪЛНИТЕЛ</w:t>
      </w:r>
      <w:r w:rsidRPr="0015292F">
        <w:rPr>
          <w:rFonts w:ascii="Times New Roman" w:hAnsi="Times New Roman" w:cs="Times New Roman"/>
        </w:rPr>
        <w:t>, се сключи това Споразумение  за следното:</w:t>
      </w:r>
    </w:p>
    <w:p w14:paraId="649CFB56" w14:textId="77777777" w:rsidR="00407E1C" w:rsidRPr="0015292F" w:rsidRDefault="00407E1C" w:rsidP="00407E1C">
      <w:pPr>
        <w:pStyle w:val="Heading1"/>
        <w:spacing w:line="276" w:lineRule="auto"/>
        <w:jc w:val="both"/>
        <w:rPr>
          <w:rFonts w:ascii="Times New Roman" w:hAnsi="Times New Roman" w:cs="Times New Roman"/>
        </w:rPr>
      </w:pPr>
    </w:p>
    <w:p w14:paraId="7562EF86" w14:textId="77777777" w:rsidR="00407E1C" w:rsidRPr="0015292F" w:rsidRDefault="00407E1C" w:rsidP="00407E1C">
      <w:pPr>
        <w:pStyle w:val="Heading1"/>
        <w:spacing w:line="276" w:lineRule="auto"/>
        <w:jc w:val="both"/>
        <w:rPr>
          <w:rFonts w:ascii="Times New Roman" w:hAnsi="Times New Roman" w:cs="Times New Roman"/>
          <w:b/>
          <w:caps/>
        </w:rPr>
      </w:pPr>
      <w:r w:rsidRPr="0015292F">
        <w:rPr>
          <w:rFonts w:ascii="Times New Roman" w:hAnsi="Times New Roman" w:cs="Times New Roman"/>
          <w:b/>
        </w:rPr>
        <w:t xml:space="preserve">І.ОБЩИ  </w:t>
      </w:r>
      <w:r w:rsidRPr="0015292F">
        <w:rPr>
          <w:rFonts w:ascii="Times New Roman" w:hAnsi="Times New Roman" w:cs="Times New Roman"/>
          <w:b/>
          <w:caps/>
        </w:rPr>
        <w:t>условия</w:t>
      </w:r>
    </w:p>
    <w:p w14:paraId="6F8BED59" w14:textId="57C4D0E4" w:rsidR="00407E1C" w:rsidRPr="0015292F" w:rsidRDefault="00407E1C" w:rsidP="00407E1C">
      <w:pPr>
        <w:pStyle w:val="Heading1"/>
        <w:spacing w:line="276" w:lineRule="auto"/>
        <w:jc w:val="both"/>
        <w:rPr>
          <w:rFonts w:ascii="Times New Roman" w:hAnsi="Times New Roman" w:cs="Times New Roman"/>
        </w:rPr>
      </w:pPr>
      <w:r w:rsidRPr="0015292F">
        <w:rPr>
          <w:rFonts w:ascii="Times New Roman" w:hAnsi="Times New Roman" w:cs="Times New Roman"/>
        </w:rPr>
        <w:t xml:space="preserve">1.Това споразумение се сключва на основание чл. 18 от Закона за здравословни и безопасни условия на труд и във връзка с мероприятията по изпълнение на </w:t>
      </w:r>
      <w:r w:rsidR="00B81A61" w:rsidRPr="0015292F">
        <w:rPr>
          <w:rFonts w:ascii="Times New Roman" w:hAnsi="Times New Roman" w:cs="Times New Roman"/>
        </w:rPr>
        <w:t xml:space="preserve">Правилник </w:t>
      </w:r>
      <w:r w:rsidRPr="0015292F">
        <w:rPr>
          <w:rFonts w:ascii="Times New Roman" w:hAnsi="Times New Roman" w:cs="Times New Roman"/>
        </w:rPr>
        <w:t xml:space="preserve">за безопасност и здраве при работа в електрически уредби на електрически и топлофикационни централи и по електрически мрежи, наричано за кратко по - нататък „Правилник”. </w:t>
      </w:r>
    </w:p>
    <w:p w14:paraId="661D7155" w14:textId="77777777" w:rsidR="00407E1C" w:rsidRPr="00991BA9" w:rsidRDefault="00407E1C" w:rsidP="00407E1C">
      <w:pPr>
        <w:pStyle w:val="BodyText"/>
        <w:spacing w:line="276" w:lineRule="auto"/>
      </w:pPr>
      <w:r w:rsidRPr="00991BA9">
        <w:t xml:space="preserve">2. Със споразумението се определят изискванията и  задълженията, които страните приемат да изпълнят за осигуряване на здравословни и безопасни условия на труд на работещите, назначени от </w:t>
      </w:r>
      <w:r w:rsidRPr="00991BA9">
        <w:rPr>
          <w:b/>
        </w:rPr>
        <w:t>ИЗПЪЛНИТЕЛЯ</w:t>
      </w:r>
      <w:r w:rsidRPr="00991BA9">
        <w:t>, както и живота и здравето на други лица, които се намират в  района на извършваната от тях дейност.</w:t>
      </w:r>
    </w:p>
    <w:p w14:paraId="1291A96A" w14:textId="032F3CAE" w:rsidR="00407E1C" w:rsidRPr="00991BA9" w:rsidRDefault="00407E1C" w:rsidP="00407E1C">
      <w:pPr>
        <w:pStyle w:val="BodyText"/>
        <w:spacing w:line="276" w:lineRule="auto"/>
      </w:pPr>
      <w:r w:rsidRPr="00991BA9">
        <w:t>3.</w:t>
      </w:r>
      <w:r w:rsidR="00A045C0">
        <w:t xml:space="preserve"> </w:t>
      </w:r>
      <w:r w:rsidRPr="00991BA9">
        <w:rPr>
          <w:b/>
        </w:rPr>
        <w:t>ИЗПЪЛНИТЕЛЯТ</w:t>
      </w:r>
      <w:r w:rsidRPr="00991BA9">
        <w:t xml:space="preserve"> по сключения договор за възлагане на работа е външна организация, а нейният ръководител е работодател за съответния  външен по отношение на предприятието персонал.</w:t>
      </w:r>
    </w:p>
    <w:p w14:paraId="791D11AF" w14:textId="77777777" w:rsidR="00407E1C" w:rsidRPr="00991BA9" w:rsidRDefault="00407E1C" w:rsidP="00407E1C">
      <w:pPr>
        <w:pStyle w:val="BodyText"/>
        <w:spacing w:line="276" w:lineRule="auto"/>
      </w:pPr>
      <w:r w:rsidRPr="00991BA9">
        <w:t xml:space="preserve">4. При извършване на всички видове работи и дейности в обекти на ЕСО ЕАД, Правилникът е  еднакво  задължителен за страните по договорa. Длъжностните лица от страна на </w:t>
      </w:r>
      <w:r w:rsidRPr="00991BA9">
        <w:rPr>
          <w:b/>
          <w:caps/>
        </w:rPr>
        <w:t>Възложителя</w:t>
      </w:r>
      <w:r w:rsidRPr="00991BA9">
        <w:t xml:space="preserve"> и на  </w:t>
      </w:r>
      <w:r w:rsidRPr="00991BA9">
        <w:rPr>
          <w:b/>
        </w:rPr>
        <w:t>ИЗПЪЛНИТЕЛЯ</w:t>
      </w:r>
      <w:r w:rsidRPr="00991BA9">
        <w:t xml:space="preserve">, които ръководят и управляват трудовите процеси, отговарят  за  осигуряване на здравословни и безопасни условия на труд в </w:t>
      </w:r>
      <w:r w:rsidRPr="00991BA9">
        <w:lastRenderedPageBreak/>
        <w:t>ръководените от тях  работи и дейности. Те са длъжни незабавно да се информират взаимно за всички опасности и вредности.</w:t>
      </w:r>
    </w:p>
    <w:p w14:paraId="6B3C6008" w14:textId="77777777" w:rsidR="00407E1C" w:rsidRPr="00991BA9" w:rsidRDefault="00407E1C" w:rsidP="00407E1C">
      <w:pPr>
        <w:pStyle w:val="BodyText"/>
        <w:spacing w:line="276" w:lineRule="auto"/>
        <w:rPr>
          <w:b/>
        </w:rPr>
      </w:pPr>
    </w:p>
    <w:p w14:paraId="063CFDAF" w14:textId="77777777" w:rsidR="00407E1C" w:rsidRPr="00991BA9" w:rsidRDefault="00407E1C" w:rsidP="00407E1C">
      <w:pPr>
        <w:pStyle w:val="BodyText"/>
        <w:spacing w:line="276" w:lineRule="auto"/>
        <w:rPr>
          <w:b/>
        </w:rPr>
      </w:pPr>
      <w:r w:rsidRPr="00991BA9">
        <w:rPr>
          <w:b/>
        </w:rPr>
        <w:t xml:space="preserve">ІІ.ЗАДЪЛЖЕНИЯ  НА  ВЪЗЛОЖИТЕЛЯ </w:t>
      </w:r>
    </w:p>
    <w:p w14:paraId="6CDCCFE7" w14:textId="77777777" w:rsidR="00407E1C" w:rsidRPr="00991BA9" w:rsidRDefault="00407E1C" w:rsidP="00407E1C">
      <w:pPr>
        <w:pStyle w:val="BodyText"/>
        <w:spacing w:line="276" w:lineRule="auto"/>
      </w:pPr>
      <w:r w:rsidRPr="00991BA9">
        <w:t xml:space="preserve">5. Да  определи  длъжностно  лице / или  лица /, което  да  контролира и подпомага организацията и координацията на работата, извършвана от  отговорните ръководители, определени от  </w:t>
      </w:r>
      <w:r w:rsidRPr="00991BA9">
        <w:rPr>
          <w:b/>
        </w:rPr>
        <w:t>ИЗПЪЛНИТЕЛЯ</w:t>
      </w:r>
      <w:r w:rsidRPr="00991BA9">
        <w:t>, за осигуряване на  безопасни и здравословни условия на труд, да предприема мерки за въздействие при нарушаване на нормите и изискванията от страна на ръководители и изпълнители, включително  спиране  на  работата.</w:t>
      </w:r>
    </w:p>
    <w:p w14:paraId="6E20CCFF" w14:textId="77777777" w:rsidR="00407E1C" w:rsidRPr="00991BA9" w:rsidRDefault="00407E1C" w:rsidP="00407E1C">
      <w:pPr>
        <w:pStyle w:val="BodyText"/>
        <w:spacing w:line="276" w:lineRule="auto"/>
      </w:pPr>
      <w:r w:rsidRPr="00991BA9">
        <w:t>6. Да  определи  длъжностно  лице / или  лица /, което  да  приема, да  изисква и  извърша проверка  на  всички  предвидени  в  Правилника  документи, включително и удостоверенията за притежавана  квалификационна  група  по  безопасност  на  труда от изпълнителя.</w:t>
      </w:r>
    </w:p>
    <w:p w14:paraId="7B654B0B" w14:textId="77777777" w:rsidR="00407E1C" w:rsidRPr="00991BA9" w:rsidRDefault="00407E1C" w:rsidP="00407E1C">
      <w:pPr>
        <w:pStyle w:val="BodyText"/>
        <w:spacing w:line="276" w:lineRule="auto"/>
      </w:pPr>
      <w:r w:rsidRPr="00991BA9">
        <w:t xml:space="preserve">7. Да  осигури  инструктиране  на    персонала на </w:t>
      </w:r>
      <w:r w:rsidRPr="00991BA9">
        <w:rPr>
          <w:b/>
        </w:rPr>
        <w:t>ИЗПЪЛНИТЕЛЯ</w:t>
      </w:r>
      <w:r w:rsidRPr="00991BA9">
        <w:t xml:space="preserve">  според  изискванията  на  Наредба  № РД – 07 - 2/16.12.2009 г. за условията и реда за провеждане на периодично обучение и инструктаж на работници и служители по правилата за осигуряване на здравословни и безопасни условия на труд (ДВ бр. 102/22.12.2009 г., в сила от 01.01.2010 г., посл. Изм. ДВ бр. 25/30.03.2010 г.)  и  в  съответствие  с  мястото  и  конкретните  условия  на  работата, която  групата  или  част  от  нея  ще  извършва.</w:t>
      </w:r>
    </w:p>
    <w:p w14:paraId="77FCE14D" w14:textId="77777777" w:rsidR="00407E1C" w:rsidRPr="00991BA9" w:rsidRDefault="00407E1C" w:rsidP="00407E1C">
      <w:pPr>
        <w:pStyle w:val="BodyText"/>
        <w:spacing w:line="276" w:lineRule="auto"/>
      </w:pPr>
      <w:r w:rsidRPr="00991BA9">
        <w:t>8. Да  осигурява  издаването  на  наряди  за  работа  в  съответствие  с  конкретните  условия  и  съобразно  реда, установен  от  Правилника.</w:t>
      </w:r>
    </w:p>
    <w:p w14:paraId="3B5C2E00" w14:textId="77777777" w:rsidR="00407E1C" w:rsidRPr="00991BA9" w:rsidRDefault="00407E1C" w:rsidP="00407E1C">
      <w:pPr>
        <w:pStyle w:val="BodyText"/>
        <w:spacing w:line="276" w:lineRule="auto"/>
      </w:pPr>
      <w:r w:rsidRPr="00991BA9">
        <w:t>9. Да  осигурява  обезопасяване  на  работните  места.</w:t>
      </w:r>
    </w:p>
    <w:p w14:paraId="5A5D868C" w14:textId="77777777" w:rsidR="00407E1C" w:rsidRPr="00991BA9" w:rsidRDefault="00407E1C" w:rsidP="00407E1C">
      <w:pPr>
        <w:pStyle w:val="BodyText"/>
        <w:spacing w:line="276" w:lineRule="auto"/>
      </w:pPr>
      <w:r w:rsidRPr="00991BA9">
        <w:t>10. Да  осигурява  спазване  на  определената  в  Правилника  процедура  за  допускане  на  групата  до  работа.</w:t>
      </w:r>
    </w:p>
    <w:p w14:paraId="50FF8CD0" w14:textId="77777777" w:rsidR="00407E1C" w:rsidRPr="00991BA9" w:rsidRDefault="00407E1C" w:rsidP="00407E1C">
      <w:pPr>
        <w:pStyle w:val="BodyText"/>
        <w:spacing w:line="276" w:lineRule="auto"/>
        <w:rPr>
          <w:b/>
        </w:rPr>
      </w:pPr>
    </w:p>
    <w:p w14:paraId="76C9ED3D" w14:textId="77777777" w:rsidR="00407E1C" w:rsidRPr="00991BA9" w:rsidRDefault="00407E1C" w:rsidP="00407E1C">
      <w:pPr>
        <w:pStyle w:val="BodyText"/>
        <w:spacing w:line="276" w:lineRule="auto"/>
        <w:rPr>
          <w:b/>
        </w:rPr>
      </w:pPr>
      <w:r w:rsidRPr="00991BA9">
        <w:rPr>
          <w:b/>
        </w:rPr>
        <w:t xml:space="preserve">ІІІ.ЗАДЪЛЖЕНИЯ  НА  ИЗПЪЛНИТЕЛЯ </w:t>
      </w:r>
    </w:p>
    <w:p w14:paraId="3B9F29A8" w14:textId="77777777" w:rsidR="00407E1C" w:rsidRPr="00991BA9" w:rsidRDefault="00407E1C" w:rsidP="00407E1C">
      <w:pPr>
        <w:pStyle w:val="BodyText"/>
        <w:spacing w:line="276" w:lineRule="auto"/>
        <w:rPr>
          <w:b/>
        </w:rPr>
      </w:pPr>
      <w:r w:rsidRPr="00991BA9">
        <w:t>11.Да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професионалната  квалификация  и  тази  по  безопасността  на  труда.</w:t>
      </w:r>
      <w:r w:rsidRPr="00991BA9">
        <w:rPr>
          <w:b/>
        </w:rPr>
        <w:t xml:space="preserve">         </w:t>
      </w:r>
    </w:p>
    <w:p w14:paraId="640DEC78" w14:textId="77777777" w:rsidR="00407E1C" w:rsidRPr="00991BA9" w:rsidRDefault="00407E1C" w:rsidP="00407E1C">
      <w:pPr>
        <w:pStyle w:val="BodyText"/>
        <w:spacing w:line="276" w:lineRule="auto"/>
        <w:rPr>
          <w:b/>
        </w:rPr>
      </w:pPr>
      <w:r w:rsidRPr="00991BA9">
        <w:t xml:space="preserve">12.Да определи от състава си правоспособни лица с квалификация, опит и техническа компетентност за отговорни ръководители и изпълнители по смисъла на Правилника, по безопасността на групата, работеща на съответния обект.                   </w:t>
      </w:r>
    </w:p>
    <w:p w14:paraId="05359AA7" w14:textId="77777777" w:rsidR="00407E1C" w:rsidRPr="00991BA9" w:rsidRDefault="00407E1C" w:rsidP="00407E1C">
      <w:pPr>
        <w:pStyle w:val="BodyText"/>
        <w:spacing w:line="276" w:lineRule="auto"/>
      </w:pPr>
      <w:r w:rsidRPr="00991BA9">
        <w:t xml:space="preserve">13.Да представи  на  </w:t>
      </w:r>
      <w:r w:rsidRPr="00991BA9">
        <w:rPr>
          <w:b/>
          <w:caps/>
        </w:rPr>
        <w:t>Възложителя,</w:t>
      </w:r>
      <w:r w:rsidRPr="00991BA9">
        <w:t xml:space="preserve"> чрез ръководителя  на  групата,  документи, които  се  изискват  от  Правилника. </w:t>
      </w:r>
    </w:p>
    <w:p w14:paraId="747AB116" w14:textId="77777777" w:rsidR="00407E1C" w:rsidRPr="00991BA9" w:rsidRDefault="00407E1C" w:rsidP="00407E1C">
      <w:pPr>
        <w:pStyle w:val="BodyText"/>
        <w:spacing w:line="276" w:lineRule="auto"/>
      </w:pPr>
      <w:r w:rsidRPr="00991BA9">
        <w:t>14.Да спазва всички ограничения и забрани за извеждане и  допускане  до работа на лица и бригади, които са  предвидени в Правилника.</w:t>
      </w:r>
    </w:p>
    <w:p w14:paraId="21E89094" w14:textId="77777777" w:rsidR="00407E1C" w:rsidRPr="00991BA9" w:rsidRDefault="00407E1C" w:rsidP="00407E1C">
      <w:pPr>
        <w:pStyle w:val="BodyText"/>
        <w:spacing w:line="276" w:lineRule="auto"/>
      </w:pPr>
      <w:r w:rsidRPr="00991BA9">
        <w:t>15.Отговорният  ръководител или изпълнителят по смисъла на Правилника   приема всяко  работно място  от  допускащия, като проверява  изпълнението  на  техническите  мероприятия  за  обезопасяване, както и  тяхната  достатъчност, и отговаря за цялостното и правилното изпълнение на указаните в наряда мерки за безопасност.</w:t>
      </w:r>
    </w:p>
    <w:p w14:paraId="71FF53B5" w14:textId="77777777" w:rsidR="00407E1C" w:rsidRPr="00991BA9" w:rsidRDefault="00407E1C" w:rsidP="00407E1C">
      <w:pPr>
        <w:pStyle w:val="BodyText"/>
        <w:spacing w:line="276" w:lineRule="auto"/>
      </w:pPr>
      <w:r w:rsidRPr="00991BA9">
        <w:t xml:space="preserve">16.Отговорните ръководители и/или изпълнители по смисъла на Правилника на </w:t>
      </w:r>
      <w:r w:rsidRPr="00991BA9">
        <w:rPr>
          <w:b/>
          <w:caps/>
        </w:rPr>
        <w:t>изпълнителя</w:t>
      </w:r>
      <w:r w:rsidRPr="00991BA9">
        <w:t xml:space="preserve"> постоянно упражняват  контрол за спазване изискванията на Правилника и инструкциите по безопасността на труда от членовете на групата и предприемат мерки за  отстраняване  на  нарушенията.</w:t>
      </w:r>
    </w:p>
    <w:p w14:paraId="6B3B2DB4" w14:textId="77777777" w:rsidR="00407E1C" w:rsidRPr="00991BA9" w:rsidRDefault="00407E1C" w:rsidP="00407E1C">
      <w:pPr>
        <w:pStyle w:val="BodyText"/>
        <w:spacing w:line="276" w:lineRule="auto"/>
      </w:pPr>
      <w:r w:rsidRPr="00991BA9">
        <w:lastRenderedPageBreak/>
        <w:t>17.При цялото времетраене на  работата отговорният ръководител и / или   изпълнителят по смисъла на Правилника, съвместно с допускащия   да  извършат  всички  записвания  по  оформяне  на  наряда  според  естеството, продължителността  и  условията  на  работа, както и при окончателното завършване на работата и закриване  на  наряда.</w:t>
      </w:r>
    </w:p>
    <w:p w14:paraId="58554268" w14:textId="77777777" w:rsidR="00407E1C" w:rsidRPr="00991BA9" w:rsidRDefault="00407E1C" w:rsidP="00407E1C">
      <w:pPr>
        <w:pStyle w:val="BodyText"/>
        <w:spacing w:line="276" w:lineRule="auto"/>
      </w:pPr>
      <w:r w:rsidRPr="00991BA9">
        <w:t xml:space="preserve">18.Да уведомява писмено </w:t>
      </w:r>
      <w:r w:rsidRPr="00991BA9">
        <w:rPr>
          <w:b/>
          <w:caps/>
        </w:rPr>
        <w:t>Възложителя</w:t>
      </w:r>
      <w:r w:rsidRPr="00991BA9">
        <w:t xml:space="preserve"> за предприетите мерки и подадени от него предложения, искания за санкциониране на лица, допуснали нарушения на изискванията по безопасността на труда.</w:t>
      </w:r>
    </w:p>
    <w:p w14:paraId="59E17EE6" w14:textId="77777777" w:rsidR="00407E1C" w:rsidRPr="00991BA9" w:rsidRDefault="00407E1C" w:rsidP="00407E1C">
      <w:pPr>
        <w:pStyle w:val="BodyText"/>
        <w:spacing w:line="276" w:lineRule="auto"/>
      </w:pPr>
      <w:r w:rsidRPr="00991BA9">
        <w:t xml:space="preserve">19.Да  осигурява  безприкословно  изпълняване  разпорежданията  на  упълномощените  длъжностни  лица  от  </w:t>
      </w:r>
      <w:r w:rsidRPr="00991BA9">
        <w:rPr>
          <w:b/>
          <w:caps/>
        </w:rPr>
        <w:t>Възложителя</w:t>
      </w:r>
      <w:r w:rsidRPr="00991BA9">
        <w:t>. При  констатирани  нарушения  на  технологичната  дисциплина  и  правилата  по  безопасност  на  работа, е длъжен незабавно да прекрати трудовия процес до отстраняване на нарушенията.</w:t>
      </w:r>
    </w:p>
    <w:p w14:paraId="3ACE25B5" w14:textId="77777777" w:rsidR="00407E1C" w:rsidRPr="00991BA9" w:rsidRDefault="00407E1C" w:rsidP="00407E1C">
      <w:pPr>
        <w:pStyle w:val="BodyText"/>
        <w:spacing w:line="276" w:lineRule="auto"/>
      </w:pPr>
      <w:r w:rsidRPr="00991BA9">
        <w:t xml:space="preserve">20.В случай на трудова злополука с лица от  персонала му, </w:t>
      </w:r>
      <w:r w:rsidRPr="00991BA9">
        <w:rPr>
          <w:b/>
        </w:rPr>
        <w:t>ИЗПЪЛНИТЕЛЯТ</w:t>
      </w:r>
      <w:r w:rsidRPr="00991BA9">
        <w:t xml:space="preserve"> да уведомява веднага съответното поделение на Изпълнителна агенция </w:t>
      </w:r>
      <w:r w:rsidRPr="00991BA9">
        <w:rPr>
          <w:bCs/>
          <w:caps/>
        </w:rPr>
        <w:t>„</w:t>
      </w:r>
      <w:r w:rsidRPr="00991BA9">
        <w:t>Главна инспекция по труда</w:t>
      </w:r>
      <w:r w:rsidRPr="00991BA9">
        <w:rPr>
          <w:bCs/>
          <w:caps/>
        </w:rPr>
        <w:t>”</w:t>
      </w:r>
      <w:r w:rsidRPr="00991BA9">
        <w:t xml:space="preserve"> и  </w:t>
      </w:r>
      <w:r w:rsidRPr="00991BA9">
        <w:rPr>
          <w:b/>
          <w:caps/>
        </w:rPr>
        <w:t>ВъзложителяТ</w:t>
      </w:r>
      <w:r w:rsidRPr="00991BA9">
        <w:t xml:space="preserve">, след което предприема мерки и да оказва съдействие  на компетентните  органи  за  изясняване  обстоятелствата  и  причините  за  злополуката. Декларация  за  трудова  злополука  се  съставя  от </w:t>
      </w:r>
      <w:r w:rsidRPr="00991BA9">
        <w:rPr>
          <w:b/>
        </w:rPr>
        <w:t>ИЗПЪЛНИТЕЛЯ</w:t>
      </w:r>
      <w:r w:rsidRPr="00991BA9">
        <w:t>.</w:t>
      </w:r>
    </w:p>
    <w:p w14:paraId="118956AA" w14:textId="77777777" w:rsidR="00407E1C" w:rsidRPr="00991BA9" w:rsidRDefault="00407E1C" w:rsidP="00407E1C">
      <w:pPr>
        <w:pStyle w:val="BodyText"/>
        <w:spacing w:line="276" w:lineRule="auto"/>
        <w:rPr>
          <w:b/>
        </w:rPr>
      </w:pPr>
    </w:p>
    <w:p w14:paraId="5CCE7D4A" w14:textId="77777777" w:rsidR="00407E1C" w:rsidRPr="00991BA9" w:rsidRDefault="00407E1C" w:rsidP="00407E1C">
      <w:pPr>
        <w:pStyle w:val="BodyText"/>
        <w:spacing w:line="276" w:lineRule="auto"/>
      </w:pPr>
      <w:r w:rsidRPr="00991BA9">
        <w:rPr>
          <w:b/>
        </w:rPr>
        <w:t>ІV.ПРИНУДИТЕЛНИ  МЕРКИ  И  САНКЦИИ</w:t>
      </w:r>
      <w:r w:rsidRPr="00991BA9">
        <w:t xml:space="preserve">.  </w:t>
      </w:r>
    </w:p>
    <w:p w14:paraId="78A96F4C" w14:textId="77777777" w:rsidR="00407E1C" w:rsidRPr="00991BA9" w:rsidRDefault="00407E1C" w:rsidP="00407E1C">
      <w:pPr>
        <w:pStyle w:val="BodyText"/>
        <w:spacing w:line="276" w:lineRule="auto"/>
      </w:pPr>
      <w:r w:rsidRPr="00991BA9">
        <w:t xml:space="preserve">21.Длъжностните  лица, упълномощени  от  </w:t>
      </w:r>
      <w:r w:rsidRPr="00991BA9">
        <w:rPr>
          <w:b/>
          <w:caps/>
        </w:rPr>
        <w:t>Възложителя</w:t>
      </w:r>
      <w:r w:rsidRPr="00991BA9">
        <w:t xml:space="preserve">, при  констатиране  на  нарушения  на  правилата  по  безопасността  на  труда  от  страна  на  персонала  на  </w:t>
      </w:r>
      <w:r w:rsidRPr="00991BA9">
        <w:rPr>
          <w:b/>
        </w:rPr>
        <w:t>ИЗПЪЛНИТЕЛЯ</w:t>
      </w:r>
      <w:r w:rsidRPr="00991BA9">
        <w:t xml:space="preserve">  са  задължени :</w:t>
      </w:r>
    </w:p>
    <w:p w14:paraId="171FBAA3" w14:textId="77777777" w:rsidR="00407E1C" w:rsidRPr="00991BA9" w:rsidRDefault="00407E1C" w:rsidP="00A43F2F">
      <w:pPr>
        <w:pStyle w:val="BodyText"/>
        <w:numPr>
          <w:ilvl w:val="3"/>
          <w:numId w:val="3"/>
        </w:numPr>
        <w:tabs>
          <w:tab w:val="num" w:pos="1080"/>
        </w:tabs>
        <w:spacing w:line="276" w:lineRule="auto"/>
        <w:ind w:left="0" w:firstLine="0"/>
      </w:pPr>
      <w:r w:rsidRPr="00991BA9">
        <w:t>да  дават  веднага  предписания  за отстраняване  на  нарушенията;</w:t>
      </w:r>
    </w:p>
    <w:p w14:paraId="3747B4CA" w14:textId="77777777" w:rsidR="00407E1C" w:rsidRPr="00991BA9" w:rsidRDefault="00407E1C" w:rsidP="00A43F2F">
      <w:pPr>
        <w:pStyle w:val="BodyText"/>
        <w:numPr>
          <w:ilvl w:val="3"/>
          <w:numId w:val="3"/>
        </w:numPr>
        <w:tabs>
          <w:tab w:val="num" w:pos="1080"/>
        </w:tabs>
        <w:spacing w:line="276" w:lineRule="auto"/>
        <w:ind w:left="0" w:firstLine="0"/>
      </w:pPr>
      <w:r w:rsidRPr="00991BA9">
        <w:t xml:space="preserve">да  отстраняват  отделни  членове  или  група / бригада /  като спират  работата, ако  извършените  нарушения  налагат  това, както и да  дават  на  </w:t>
      </w:r>
      <w:r w:rsidRPr="00991BA9">
        <w:rPr>
          <w:b/>
        </w:rPr>
        <w:t>ИЗПЪЛНИТЕЛЯ</w:t>
      </w:r>
      <w:r w:rsidRPr="00991BA9">
        <w:t xml:space="preserve">  писмени  предложения-искания за  налагане  санкции  на  лица, извършили  нарушения.</w:t>
      </w:r>
    </w:p>
    <w:p w14:paraId="54EF7E5A" w14:textId="77777777" w:rsidR="00407E1C" w:rsidRPr="00991BA9" w:rsidRDefault="00407E1C" w:rsidP="00407E1C">
      <w:pPr>
        <w:pStyle w:val="BodyText"/>
        <w:spacing w:line="276" w:lineRule="auto"/>
      </w:pPr>
      <w:r w:rsidRPr="00991BA9">
        <w:t xml:space="preserve">22.Вредите, причинени  от  влошаване  качеството  и  удължаване  сроковете  на  извършваните  работи, поради  отстраняване  на  отделни  лица  или  спиране  работата  на  групи / бригади /, за  допуснати  нарушения  на  изискванията  на  правилниците  и  инструкциите  по  безопасността  на  труда, са  за  сметка  на  </w:t>
      </w:r>
      <w:r w:rsidRPr="00991BA9">
        <w:rPr>
          <w:b/>
        </w:rPr>
        <w:t>ИЗПЪЛНИТЕЛЯ</w:t>
      </w:r>
      <w:r w:rsidRPr="00991BA9">
        <w:t>.</w:t>
      </w:r>
    </w:p>
    <w:p w14:paraId="02CF1BCA" w14:textId="77777777" w:rsidR="00407E1C" w:rsidRPr="00991BA9" w:rsidRDefault="00407E1C" w:rsidP="00407E1C">
      <w:pPr>
        <w:pStyle w:val="BodyText"/>
        <w:spacing w:line="276" w:lineRule="auto"/>
      </w:pPr>
      <w:r w:rsidRPr="00991BA9">
        <w:tab/>
        <w:t xml:space="preserve">    </w:t>
      </w:r>
    </w:p>
    <w:p w14:paraId="5E69C6BC" w14:textId="77777777" w:rsidR="00407E1C" w:rsidRPr="00991BA9" w:rsidRDefault="00407E1C" w:rsidP="00407E1C">
      <w:pPr>
        <w:pStyle w:val="BodyText"/>
        <w:spacing w:line="276" w:lineRule="auto"/>
      </w:pPr>
      <w:r w:rsidRPr="00991BA9">
        <w:t>Настоящото  споразумение  се  състави  в  два  еднообразни  екземпляра  по  един  за  всяка  от  страните и е неразделна част от сключения между страните договор.</w:t>
      </w:r>
    </w:p>
    <w:p w14:paraId="1AF9F68A" w14:textId="77777777" w:rsidR="00407E1C" w:rsidRPr="00991BA9" w:rsidRDefault="00407E1C" w:rsidP="00407E1C">
      <w:pPr>
        <w:pStyle w:val="BodyText"/>
      </w:pPr>
    </w:p>
    <w:p w14:paraId="0273C741" w14:textId="77777777" w:rsidR="00407E1C" w:rsidRPr="00991BA9" w:rsidRDefault="00407E1C" w:rsidP="00407E1C">
      <w:pPr>
        <w:pStyle w:val="BodyText"/>
      </w:pPr>
    </w:p>
    <w:p w14:paraId="2EAFC827" w14:textId="77777777" w:rsidR="00407E1C" w:rsidRPr="00991BA9" w:rsidRDefault="00407E1C" w:rsidP="00407E1C">
      <w:pPr>
        <w:pStyle w:val="BodyText"/>
      </w:pPr>
    </w:p>
    <w:p w14:paraId="289E5B36" w14:textId="77777777" w:rsidR="00407E1C" w:rsidRPr="00991BA9" w:rsidRDefault="00407E1C" w:rsidP="00407E1C">
      <w:pPr>
        <w:pStyle w:val="BodyText"/>
      </w:pPr>
    </w:p>
    <w:p w14:paraId="5E1DE555" w14:textId="77777777" w:rsidR="00407E1C" w:rsidRPr="00991BA9" w:rsidRDefault="00407E1C" w:rsidP="00407E1C">
      <w:pPr>
        <w:pStyle w:val="BodyText"/>
      </w:pPr>
    </w:p>
    <w:p w14:paraId="3BF3C8FE" w14:textId="77777777" w:rsidR="00407E1C" w:rsidRPr="00991BA9" w:rsidRDefault="00407E1C" w:rsidP="00407E1C">
      <w:pPr>
        <w:rPr>
          <w:lang w:val="bg-BG"/>
        </w:rPr>
      </w:pPr>
    </w:p>
    <w:p w14:paraId="12728D52" w14:textId="77777777" w:rsidR="00407E1C" w:rsidRPr="00991BA9" w:rsidRDefault="00407E1C" w:rsidP="00407E1C">
      <w:pPr>
        <w:pStyle w:val="BodyText"/>
        <w:rPr>
          <w:b/>
          <w:bCs/>
        </w:rPr>
      </w:pPr>
      <w:r w:rsidRPr="00991BA9">
        <w:rPr>
          <w:b/>
          <w:bCs/>
        </w:rPr>
        <w:t>ВЪЗЛОЖИТЕЛ :                                                         ИЗПЪЛНИТЕЛ :</w:t>
      </w:r>
    </w:p>
    <w:p w14:paraId="4FA43C7C" w14:textId="77777777" w:rsidR="00407E1C" w:rsidRPr="00991BA9" w:rsidRDefault="00407E1C" w:rsidP="00407E1C">
      <w:pPr>
        <w:pStyle w:val="BodyText"/>
        <w:rPr>
          <w:b/>
          <w:bCs/>
        </w:rPr>
      </w:pPr>
    </w:p>
    <w:p w14:paraId="1BF80667" w14:textId="77777777" w:rsidR="005E7771" w:rsidRPr="00813CE1" w:rsidRDefault="005E7771" w:rsidP="005F44CF">
      <w:pPr>
        <w:widowControl w:val="0"/>
        <w:autoSpaceDE w:val="0"/>
        <w:autoSpaceDN w:val="0"/>
        <w:adjustRightInd w:val="0"/>
        <w:ind w:right="429"/>
        <w:rPr>
          <w:rFonts w:ascii="Times New Roman" w:hAnsi="Times New Roman" w:cs="Times New Roman"/>
          <w:b/>
          <w:sz w:val="24"/>
          <w:szCs w:val="24"/>
          <w:lang w:val="bg-BG"/>
        </w:rPr>
      </w:pPr>
    </w:p>
    <w:p w14:paraId="3676348D" w14:textId="77777777" w:rsidR="00B72B15" w:rsidRDefault="00B72B15">
      <w:pPr>
        <w:rPr>
          <w:rFonts w:ascii="Times New Roman" w:hAnsi="Times New Roman" w:cs="Times New Roman"/>
          <w:b/>
          <w:caps/>
          <w:sz w:val="24"/>
          <w:szCs w:val="24"/>
          <w:lang w:val="bg-BG"/>
        </w:rPr>
      </w:pPr>
      <w:r>
        <w:rPr>
          <w:rFonts w:ascii="Times New Roman" w:hAnsi="Times New Roman" w:cs="Times New Roman"/>
          <w:b/>
          <w:caps/>
          <w:sz w:val="24"/>
          <w:szCs w:val="24"/>
          <w:lang w:val="bg-BG"/>
        </w:rPr>
        <w:br w:type="page"/>
      </w:r>
    </w:p>
    <w:p w14:paraId="53C0BB3B" w14:textId="6E2C5999" w:rsidR="004732D9" w:rsidRPr="00E55E8E" w:rsidRDefault="004732D9" w:rsidP="004732D9">
      <w:pPr>
        <w:jc w:val="both"/>
        <w:rPr>
          <w:rFonts w:ascii="Times New Roman" w:hAnsi="Times New Roman" w:cs="Times New Roman"/>
          <w:b/>
          <w:bCs/>
          <w:caps/>
          <w:sz w:val="24"/>
          <w:szCs w:val="24"/>
          <w:lang w:val="bg-BG"/>
        </w:rPr>
      </w:pPr>
      <w:r w:rsidRPr="00E55E8E">
        <w:rPr>
          <w:rFonts w:ascii="Times New Roman" w:hAnsi="Times New Roman" w:cs="Times New Roman"/>
          <w:b/>
          <w:caps/>
          <w:sz w:val="24"/>
          <w:szCs w:val="24"/>
          <w:lang w:val="bg-BG"/>
        </w:rPr>
        <w:lastRenderedPageBreak/>
        <w:t xml:space="preserve">Раздел VІ: образци на </w:t>
      </w:r>
      <w:r w:rsidRPr="00E55E8E">
        <w:rPr>
          <w:rFonts w:ascii="Times New Roman" w:hAnsi="Times New Roman" w:cs="Times New Roman"/>
          <w:b/>
          <w:bCs/>
          <w:caps/>
          <w:sz w:val="24"/>
          <w:szCs w:val="24"/>
          <w:lang w:val="bg-BG"/>
        </w:rPr>
        <w:t>документи, които се представят при сключване на договора от участника, избран за изпълнител</w:t>
      </w:r>
    </w:p>
    <w:p w14:paraId="23DBA8D1" w14:textId="77777777" w:rsidR="004732D9" w:rsidRPr="00E55E8E" w:rsidRDefault="004732D9" w:rsidP="004732D9">
      <w:pPr>
        <w:jc w:val="both"/>
        <w:rPr>
          <w:rFonts w:ascii="Times New Roman" w:hAnsi="Times New Roman" w:cs="Times New Roman"/>
          <w:b/>
          <w:bCs/>
          <w:caps/>
          <w:sz w:val="24"/>
          <w:szCs w:val="24"/>
          <w:lang w:val="bg-BG"/>
        </w:rPr>
      </w:pPr>
    </w:p>
    <w:p w14:paraId="3CE8205C" w14:textId="77777777" w:rsidR="004732D9" w:rsidRPr="00E55E8E" w:rsidRDefault="004732D9" w:rsidP="004732D9">
      <w:pPr>
        <w:jc w:val="center"/>
        <w:rPr>
          <w:rFonts w:ascii="Times New Roman" w:hAnsi="Times New Roman" w:cs="Times New Roman"/>
          <w:b/>
          <w:sz w:val="24"/>
          <w:szCs w:val="24"/>
          <w:lang w:val="bg-BG"/>
        </w:rPr>
      </w:pPr>
      <w:r w:rsidRPr="00E55E8E">
        <w:rPr>
          <w:rFonts w:ascii="Times New Roman" w:hAnsi="Times New Roman" w:cs="Times New Roman"/>
          <w:b/>
          <w:sz w:val="24"/>
          <w:szCs w:val="24"/>
          <w:lang w:val="bg-BG"/>
        </w:rPr>
        <w:t>Д Е К Л А Р А Ц И Я</w:t>
      </w:r>
    </w:p>
    <w:p w14:paraId="302E395F" w14:textId="77777777" w:rsidR="004732D9" w:rsidRPr="00E55E8E" w:rsidRDefault="004732D9" w:rsidP="0015292F">
      <w:pPr>
        <w:pStyle w:val="Heading1"/>
        <w:spacing w:line="276" w:lineRule="auto"/>
        <w:jc w:val="both"/>
        <w:rPr>
          <w:rFonts w:ascii="Times New Roman" w:hAnsi="Times New Roman" w:cs="Times New Roman"/>
        </w:rPr>
      </w:pPr>
    </w:p>
    <w:p w14:paraId="785BC414"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Долуподписаният/ -ата.......... ...................................................................................................,</w:t>
      </w:r>
    </w:p>
    <w:p w14:paraId="737E39E9"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r w:rsidRPr="00E55E8E">
        <w:rPr>
          <w:rFonts w:ascii="Times New Roman" w:hAnsi="Times New Roman" w:cs="Times New Roman"/>
        </w:rPr>
        <w:t>)</w:t>
      </w:r>
    </w:p>
    <w:p w14:paraId="4C808938"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7A1D00A2"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адрес:......................... ...................................................................................................................,</w:t>
      </w:r>
    </w:p>
    <w:p w14:paraId="45AE3825"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r w:rsidRPr="00E55E8E">
        <w:rPr>
          <w:rFonts w:ascii="Times New Roman" w:hAnsi="Times New Roman" w:cs="Times New Roman"/>
        </w:rPr>
        <w:t>)</w:t>
      </w:r>
    </w:p>
    <w:p w14:paraId="47ACAF7E"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в качеството ми на....... ................................................................................................................ </w:t>
      </w:r>
    </w:p>
    <w:p w14:paraId="46D55CA0" w14:textId="77777777" w:rsidR="004732D9" w:rsidRPr="00E55E8E" w:rsidRDefault="004732D9" w:rsidP="0015292F">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длъжността)</w:t>
      </w:r>
    </w:p>
    <w:p w14:paraId="024F3687"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на...................................................................................................................................................., </w:t>
      </w:r>
    </w:p>
    <w:p w14:paraId="33EB88B3"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r w:rsidRPr="00E55E8E">
        <w:rPr>
          <w:rFonts w:ascii="Times New Roman" w:hAnsi="Times New Roman" w:cs="Times New Roman"/>
        </w:rPr>
        <w:t>)</w:t>
      </w:r>
    </w:p>
    <w:p w14:paraId="6DE80295"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участник в процедура за възлагане на обществена поръчка с предмет: „....................................................................................................................................................”,</w:t>
      </w:r>
    </w:p>
    <w:p w14:paraId="78B810E0" w14:textId="77777777" w:rsidR="004732D9" w:rsidRPr="00E55E8E" w:rsidRDefault="004732D9" w:rsidP="0015292F">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486C603A" w14:textId="77777777" w:rsidR="004732D9" w:rsidRPr="00E55E8E" w:rsidRDefault="004732D9" w:rsidP="004732D9">
      <w:pPr>
        <w:rPr>
          <w:rFonts w:ascii="Times New Roman" w:hAnsi="Times New Roman" w:cs="Times New Roman"/>
          <w:sz w:val="24"/>
          <w:szCs w:val="24"/>
          <w:lang w:val="bg-BG"/>
        </w:rPr>
      </w:pPr>
    </w:p>
    <w:p w14:paraId="00B47ED8" w14:textId="77777777" w:rsidR="004732D9" w:rsidRPr="00E55E8E" w:rsidRDefault="004732D9" w:rsidP="004732D9">
      <w:pPr>
        <w:jc w:val="center"/>
        <w:rPr>
          <w:rFonts w:ascii="Times New Roman" w:hAnsi="Times New Roman" w:cs="Times New Roman"/>
          <w:b/>
          <w:sz w:val="24"/>
          <w:szCs w:val="24"/>
          <w:lang w:val="bg-BG"/>
        </w:rPr>
      </w:pPr>
      <w:r w:rsidRPr="00E55E8E">
        <w:rPr>
          <w:rFonts w:ascii="Times New Roman" w:hAnsi="Times New Roman" w:cs="Times New Roman"/>
          <w:b/>
          <w:sz w:val="24"/>
          <w:szCs w:val="24"/>
          <w:lang w:val="bg-BG"/>
        </w:rPr>
        <w:t>ДЕКЛАРИРАМ:</w:t>
      </w:r>
    </w:p>
    <w:p w14:paraId="2772DBEB" w14:textId="7D945CEA" w:rsidR="004732D9" w:rsidRPr="00E55E8E" w:rsidRDefault="004732D9" w:rsidP="0015292F">
      <w:pPr>
        <w:tabs>
          <w:tab w:val="num" w:pos="1080"/>
          <w:tab w:val="num" w:pos="1440"/>
        </w:tabs>
        <w:ind w:firstLine="720"/>
        <w:jc w:val="both"/>
        <w:rPr>
          <w:rFonts w:ascii="Times New Roman" w:hAnsi="Times New Roman" w:cs="Times New Roman"/>
          <w:b/>
          <w:caps/>
          <w:sz w:val="24"/>
          <w:szCs w:val="24"/>
          <w:lang w:val="bg-BG"/>
        </w:rPr>
      </w:pPr>
      <w:r w:rsidRPr="00E55E8E">
        <w:rPr>
          <w:rFonts w:ascii="Times New Roman" w:hAnsi="Times New Roman" w:cs="Times New Roman"/>
          <w:b/>
          <w:caps/>
          <w:sz w:val="24"/>
          <w:szCs w:val="24"/>
          <w:lang w:val="bg-BG"/>
        </w:rPr>
        <w:t>с</w:t>
      </w:r>
      <w:r w:rsidRPr="00E55E8E">
        <w:rPr>
          <w:rFonts w:ascii="Times New Roman" w:hAnsi="Times New Roman" w:cs="Times New Roman"/>
          <w:b/>
          <w:sz w:val="24"/>
          <w:szCs w:val="24"/>
          <w:lang w:val="bg-BG"/>
        </w:rPr>
        <w:t>писък на строителството, включващо дейности с предмет и обем, идентични или сходни</w:t>
      </w:r>
      <w:r w:rsidRPr="00E55E8E">
        <w:rPr>
          <w:rFonts w:ascii="Times New Roman" w:hAnsi="Times New Roman" w:cs="Times New Roman"/>
          <w:b/>
          <w:sz w:val="24"/>
          <w:szCs w:val="24"/>
          <w:lang w:val="bg-BG" w:eastAsia="bg-BG"/>
        </w:rPr>
        <w:t>*</w:t>
      </w:r>
      <w:r w:rsidRPr="00E55E8E">
        <w:rPr>
          <w:rFonts w:ascii="Times New Roman" w:hAnsi="Times New Roman" w:cs="Times New Roman"/>
          <w:b/>
          <w:sz w:val="24"/>
          <w:szCs w:val="24"/>
          <w:lang w:val="bg-BG"/>
        </w:rPr>
        <w:t xml:space="preserve"> с предмета</w:t>
      </w:r>
      <w:r w:rsidR="004E2BB2">
        <w:rPr>
          <w:rFonts w:ascii="Times New Roman" w:hAnsi="Times New Roman" w:cs="Times New Roman"/>
          <w:b/>
          <w:sz w:val="24"/>
          <w:szCs w:val="24"/>
          <w:lang w:val="bg-BG"/>
        </w:rPr>
        <w:t xml:space="preserve"> и обема</w:t>
      </w:r>
      <w:r w:rsidRPr="00E55E8E">
        <w:rPr>
          <w:rFonts w:ascii="Times New Roman" w:hAnsi="Times New Roman" w:cs="Times New Roman"/>
          <w:b/>
          <w:sz w:val="24"/>
          <w:szCs w:val="24"/>
          <w:lang w:val="bg-BG"/>
        </w:rPr>
        <w:t xml:space="preserve"> на </w:t>
      </w:r>
      <w:r w:rsidR="002703DF">
        <w:rPr>
          <w:rFonts w:ascii="Times New Roman" w:hAnsi="Times New Roman" w:cs="Times New Roman"/>
          <w:b/>
          <w:sz w:val="24"/>
          <w:szCs w:val="24"/>
          <w:lang w:val="bg-BG"/>
        </w:rPr>
        <w:t>обособената позиция</w:t>
      </w:r>
      <w:r w:rsidRPr="00E55E8E">
        <w:rPr>
          <w:rFonts w:ascii="Times New Roman" w:hAnsi="Times New Roman" w:cs="Times New Roman"/>
          <w:b/>
          <w:sz w:val="24"/>
          <w:szCs w:val="24"/>
          <w:lang w:val="bg-BG"/>
        </w:rPr>
        <w:t>,</w:t>
      </w:r>
      <w:r w:rsidRPr="00E55E8E">
        <w:rPr>
          <w:rFonts w:ascii="Times New Roman" w:hAnsi="Times New Roman" w:cs="Times New Roman"/>
          <w:b/>
          <w:sz w:val="24"/>
          <w:szCs w:val="24"/>
          <w:lang w:val="bg-BG" w:eastAsia="bg-BG"/>
        </w:rPr>
        <w:t xml:space="preserve"> изпълнено през последните пет години, считано от крайната дата на подаване на офертата</w:t>
      </w:r>
      <w:r w:rsidRPr="00E55E8E">
        <w:rPr>
          <w:rFonts w:ascii="Times New Roman" w:hAnsi="Times New Roman" w:cs="Times New Roman"/>
          <w:b/>
          <w:caps/>
          <w:sz w:val="24"/>
          <w:szCs w:val="24"/>
          <w:lang w:val="bg-BG"/>
        </w:rPr>
        <w:t>:</w:t>
      </w:r>
    </w:p>
    <w:tbl>
      <w:tblPr>
        <w:tblpPr w:leftFromText="180" w:rightFromText="180" w:vertAnchor="text" w:horzAnchor="margin" w:tblpY="5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636"/>
        <w:gridCol w:w="1440"/>
        <w:gridCol w:w="1715"/>
        <w:gridCol w:w="1775"/>
        <w:gridCol w:w="1260"/>
        <w:gridCol w:w="1467"/>
      </w:tblGrid>
      <w:tr w:rsidR="004732D9" w:rsidRPr="00061494" w14:paraId="7B69FC60" w14:textId="77777777" w:rsidTr="00B81A61">
        <w:trPr>
          <w:trHeight w:val="1832"/>
        </w:trPr>
        <w:tc>
          <w:tcPr>
            <w:tcW w:w="562" w:type="dxa"/>
          </w:tcPr>
          <w:p w14:paraId="7C6B89BB" w14:textId="77777777" w:rsidR="004732D9" w:rsidRPr="00E55E8E" w:rsidRDefault="004732D9" w:rsidP="00B81A61">
            <w:pPr>
              <w:pStyle w:val="BodyText2"/>
              <w:ind w:left="-567" w:right="50" w:firstLine="550"/>
              <w:jc w:val="center"/>
              <w:rPr>
                <w:b/>
                <w:lang w:val="bg-BG"/>
              </w:rPr>
            </w:pPr>
            <w:r w:rsidRPr="00E55E8E">
              <w:rPr>
                <w:b/>
                <w:lang w:val="bg-BG"/>
              </w:rPr>
              <w:t>№</w:t>
            </w:r>
          </w:p>
        </w:tc>
        <w:tc>
          <w:tcPr>
            <w:tcW w:w="1636" w:type="dxa"/>
          </w:tcPr>
          <w:p w14:paraId="448FBB97" w14:textId="77777777" w:rsidR="004732D9" w:rsidRPr="00E55E8E" w:rsidRDefault="004732D9" w:rsidP="00B81A61">
            <w:pPr>
              <w:pStyle w:val="BodyText2"/>
              <w:spacing w:after="0" w:line="240" w:lineRule="auto"/>
              <w:ind w:right="-151" w:firstLine="0"/>
              <w:rPr>
                <w:b/>
                <w:lang w:val="bg-BG"/>
              </w:rPr>
            </w:pPr>
            <w:r w:rsidRPr="00E55E8E">
              <w:rPr>
                <w:b/>
                <w:lang w:val="bg-BG"/>
              </w:rPr>
              <w:t>Възложител</w:t>
            </w:r>
          </w:p>
          <w:p w14:paraId="591C5A42" w14:textId="77777777" w:rsidR="004732D9" w:rsidRPr="00E55E8E" w:rsidRDefault="004732D9" w:rsidP="00B81A61">
            <w:pPr>
              <w:pStyle w:val="BodyText2"/>
              <w:spacing w:line="240" w:lineRule="auto"/>
              <w:ind w:right="-151" w:firstLine="0"/>
              <w:rPr>
                <w:b/>
                <w:lang w:val="bg-BG"/>
              </w:rPr>
            </w:pPr>
            <w:r w:rsidRPr="00E55E8E">
              <w:rPr>
                <w:b/>
                <w:lang w:val="bg-BG"/>
              </w:rPr>
              <w:t>(</w:t>
            </w:r>
            <w:r w:rsidRPr="00E55E8E">
              <w:rPr>
                <w:b/>
                <w:caps/>
                <w:lang w:val="bg-BG"/>
              </w:rPr>
              <w:t>п</w:t>
            </w:r>
            <w:r w:rsidRPr="00E55E8E">
              <w:rPr>
                <w:b/>
                <w:lang w:val="bg-BG"/>
              </w:rPr>
              <w:t>олучател)</w:t>
            </w:r>
          </w:p>
        </w:tc>
        <w:tc>
          <w:tcPr>
            <w:tcW w:w="1440" w:type="dxa"/>
          </w:tcPr>
          <w:p w14:paraId="2FBF7DFA" w14:textId="77777777" w:rsidR="004732D9" w:rsidRPr="00E55E8E" w:rsidRDefault="004732D9" w:rsidP="00B81A61">
            <w:pPr>
              <w:ind w:right="-151"/>
              <w:rPr>
                <w:rFonts w:ascii="Times New Roman" w:hAnsi="Times New Roman" w:cs="Times New Roman"/>
                <w:sz w:val="24"/>
                <w:szCs w:val="24"/>
                <w:lang w:val="bg-BG"/>
              </w:rPr>
            </w:pPr>
            <w:r w:rsidRPr="00E55E8E">
              <w:rPr>
                <w:rFonts w:ascii="Times New Roman" w:hAnsi="Times New Roman" w:cs="Times New Roman"/>
                <w:b/>
                <w:sz w:val="24"/>
                <w:szCs w:val="24"/>
                <w:lang w:val="bg-BG"/>
              </w:rPr>
              <w:t>Предмет на строител-ството</w:t>
            </w:r>
            <w:r w:rsidRPr="00E55E8E">
              <w:rPr>
                <w:rFonts w:ascii="Times New Roman" w:hAnsi="Times New Roman" w:cs="Times New Roman"/>
                <w:sz w:val="24"/>
                <w:szCs w:val="24"/>
                <w:lang w:val="bg-BG"/>
              </w:rPr>
              <w:t xml:space="preserve"> </w:t>
            </w:r>
          </w:p>
          <w:p w14:paraId="6050BE27" w14:textId="77777777" w:rsidR="004732D9" w:rsidRPr="00E55E8E" w:rsidRDefault="004732D9" w:rsidP="00B81A61">
            <w:pPr>
              <w:pStyle w:val="BodyText2"/>
              <w:ind w:right="-151" w:firstLine="0"/>
              <w:rPr>
                <w:b/>
                <w:lang w:val="bg-BG"/>
              </w:rPr>
            </w:pPr>
          </w:p>
        </w:tc>
        <w:tc>
          <w:tcPr>
            <w:tcW w:w="1715" w:type="dxa"/>
          </w:tcPr>
          <w:p w14:paraId="149BD24F" w14:textId="3965A6CC" w:rsidR="004732D9" w:rsidRPr="00B81A61" w:rsidRDefault="004732D9" w:rsidP="00B81A61">
            <w:pPr>
              <w:pStyle w:val="Header"/>
              <w:ind w:right="-151"/>
              <w:jc w:val="center"/>
              <w:rPr>
                <w:rFonts w:ascii="Times New Roman" w:hAnsi="Times New Roman" w:cs="Times New Roman"/>
                <w:b/>
                <w:sz w:val="24"/>
                <w:szCs w:val="24"/>
                <w:lang w:val="bg-BG"/>
              </w:rPr>
            </w:pPr>
            <w:r w:rsidRPr="00B81A61">
              <w:rPr>
                <w:rFonts w:ascii="Times New Roman" w:hAnsi="Times New Roman" w:cs="Times New Roman"/>
                <w:b/>
                <w:caps/>
                <w:sz w:val="24"/>
                <w:szCs w:val="24"/>
                <w:lang w:val="bg-BG"/>
              </w:rPr>
              <w:t>д</w:t>
            </w:r>
            <w:r w:rsidRPr="00B81A61">
              <w:rPr>
                <w:rFonts w:ascii="Times New Roman" w:hAnsi="Times New Roman" w:cs="Times New Roman"/>
                <w:b/>
                <w:sz w:val="24"/>
                <w:szCs w:val="24"/>
                <w:lang w:val="bg-BG"/>
              </w:rPr>
              <w:t>ата/година</w:t>
            </w:r>
          </w:p>
          <w:p w14:paraId="38DFE901" w14:textId="0BBCA546" w:rsidR="004732D9" w:rsidRPr="00B81A61" w:rsidRDefault="004732D9" w:rsidP="00B81A61">
            <w:pPr>
              <w:pStyle w:val="Header"/>
              <w:ind w:right="-151"/>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на която е приключило изпълнението</w:t>
            </w:r>
          </w:p>
          <w:p w14:paraId="345F185E" w14:textId="77777777" w:rsidR="00B81A61" w:rsidRDefault="004732D9" w:rsidP="00B81A61">
            <w:pPr>
              <w:pStyle w:val="BodyText2"/>
              <w:spacing w:line="240" w:lineRule="auto"/>
              <w:ind w:right="-151" w:firstLine="0"/>
              <w:jc w:val="center"/>
              <w:rPr>
                <w:b/>
                <w:lang w:val="bg-BG"/>
              </w:rPr>
            </w:pPr>
            <w:r w:rsidRPr="00061494">
              <w:rPr>
                <w:b/>
                <w:lang w:val="bg-BG"/>
              </w:rPr>
              <w:t>на строител</w:t>
            </w:r>
          </w:p>
          <w:p w14:paraId="00FAB012" w14:textId="42E7095D" w:rsidR="004732D9" w:rsidRPr="00061494" w:rsidRDefault="004732D9" w:rsidP="00B81A61">
            <w:pPr>
              <w:pStyle w:val="BodyText2"/>
              <w:spacing w:line="240" w:lineRule="auto"/>
              <w:ind w:right="-151" w:firstLine="0"/>
              <w:jc w:val="center"/>
              <w:rPr>
                <w:b/>
                <w:lang w:val="bg-BG"/>
              </w:rPr>
            </w:pPr>
            <w:r w:rsidRPr="00061494">
              <w:rPr>
                <w:b/>
                <w:lang w:val="bg-BG"/>
              </w:rPr>
              <w:t>ството</w:t>
            </w:r>
          </w:p>
        </w:tc>
        <w:tc>
          <w:tcPr>
            <w:tcW w:w="1775" w:type="dxa"/>
          </w:tcPr>
          <w:p w14:paraId="2C415AD0" w14:textId="77777777" w:rsidR="004732D9" w:rsidRPr="00B81A61" w:rsidRDefault="004732D9" w:rsidP="00B81A61">
            <w:pPr>
              <w:pStyle w:val="Header"/>
              <w:ind w:right="-151"/>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В качеството на:</w:t>
            </w:r>
          </w:p>
          <w:p w14:paraId="6245A0D9" w14:textId="77777777" w:rsidR="004732D9" w:rsidRPr="00B81A61" w:rsidRDefault="004732D9" w:rsidP="00B81A61">
            <w:pPr>
              <w:pStyle w:val="Header"/>
              <w:ind w:right="-151"/>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главен изпълнител/</w:t>
            </w:r>
          </w:p>
          <w:p w14:paraId="24388E85" w14:textId="77777777" w:rsidR="004732D9" w:rsidRPr="00B81A61" w:rsidRDefault="004732D9" w:rsidP="00B81A61">
            <w:pPr>
              <w:pStyle w:val="Header"/>
              <w:ind w:right="-151"/>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участник в обединение/</w:t>
            </w:r>
          </w:p>
          <w:p w14:paraId="28C052D8" w14:textId="77777777" w:rsidR="004732D9" w:rsidRPr="00DF513A" w:rsidRDefault="004732D9" w:rsidP="00B81A61">
            <w:pPr>
              <w:pStyle w:val="BodyText2"/>
              <w:spacing w:line="240" w:lineRule="auto"/>
              <w:ind w:right="-151" w:firstLine="0"/>
              <w:jc w:val="center"/>
              <w:rPr>
                <w:lang w:val="bg-BG"/>
              </w:rPr>
            </w:pPr>
            <w:r w:rsidRPr="00061494">
              <w:rPr>
                <w:b/>
                <w:lang w:val="bg-BG"/>
              </w:rPr>
              <w:t>подизпъ</w:t>
            </w:r>
            <w:r w:rsidRPr="00DF513A">
              <w:rPr>
                <w:b/>
                <w:lang w:val="bg-BG"/>
              </w:rPr>
              <w:t>лнител</w:t>
            </w:r>
          </w:p>
        </w:tc>
        <w:tc>
          <w:tcPr>
            <w:tcW w:w="1260" w:type="dxa"/>
          </w:tcPr>
          <w:p w14:paraId="7536E9BA" w14:textId="77777777" w:rsidR="004732D9" w:rsidRPr="00B81A61" w:rsidRDefault="004732D9" w:rsidP="00B81A61">
            <w:pPr>
              <w:pStyle w:val="Header"/>
              <w:ind w:right="-151"/>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Стойност</w:t>
            </w:r>
          </w:p>
          <w:p w14:paraId="56B18CCA" w14:textId="77777777" w:rsidR="004732D9" w:rsidRPr="00DF513A" w:rsidRDefault="004732D9" w:rsidP="00B81A61">
            <w:pPr>
              <w:pStyle w:val="BodyText2"/>
              <w:spacing w:line="240" w:lineRule="auto"/>
              <w:ind w:right="-151" w:firstLine="0"/>
              <w:jc w:val="center"/>
              <w:rPr>
                <w:lang w:val="bg-BG"/>
              </w:rPr>
            </w:pPr>
            <w:r w:rsidRPr="00061494">
              <w:rPr>
                <w:b/>
                <w:lang w:val="bg-BG"/>
              </w:rPr>
              <w:t>(лв., без ДДС)</w:t>
            </w:r>
          </w:p>
        </w:tc>
        <w:tc>
          <w:tcPr>
            <w:tcW w:w="1467" w:type="dxa"/>
          </w:tcPr>
          <w:p w14:paraId="747303E9" w14:textId="77777777" w:rsidR="004732D9" w:rsidRPr="00061494" w:rsidRDefault="004732D9" w:rsidP="001C0428">
            <w:pPr>
              <w:pStyle w:val="BodyText2"/>
              <w:spacing w:line="240" w:lineRule="auto"/>
              <w:ind w:right="-30" w:firstLine="0"/>
              <w:jc w:val="center"/>
              <w:rPr>
                <w:lang w:val="bg-BG"/>
              </w:rPr>
            </w:pPr>
            <w:r w:rsidRPr="00DF513A">
              <w:rPr>
                <w:b/>
                <w:caps/>
                <w:lang w:val="bg-BG"/>
              </w:rPr>
              <w:t>к</w:t>
            </w:r>
            <w:r w:rsidRPr="00DF513A">
              <w:rPr>
                <w:b/>
                <w:lang w:val="bg-BG"/>
              </w:rPr>
              <w:t>ратко описание на вида и обема на строител-ството</w:t>
            </w:r>
          </w:p>
        </w:tc>
      </w:tr>
      <w:tr w:rsidR="004732D9" w:rsidRPr="00061494" w14:paraId="076C98A9" w14:textId="77777777" w:rsidTr="00B81A61">
        <w:tc>
          <w:tcPr>
            <w:tcW w:w="562" w:type="dxa"/>
            <w:vAlign w:val="center"/>
          </w:tcPr>
          <w:p w14:paraId="2C03DD19" w14:textId="77777777" w:rsidR="004732D9" w:rsidRPr="00B81A61" w:rsidRDefault="004732D9" w:rsidP="00AC3171">
            <w:pPr>
              <w:pStyle w:val="Header"/>
              <w:ind w:right="99"/>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1</w:t>
            </w:r>
          </w:p>
        </w:tc>
        <w:tc>
          <w:tcPr>
            <w:tcW w:w="1636" w:type="dxa"/>
          </w:tcPr>
          <w:p w14:paraId="2B45C30D"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40" w:type="dxa"/>
          </w:tcPr>
          <w:p w14:paraId="2E58A1B1"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15" w:type="dxa"/>
          </w:tcPr>
          <w:p w14:paraId="193FC038"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75" w:type="dxa"/>
          </w:tcPr>
          <w:p w14:paraId="3DBDF1AC"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260" w:type="dxa"/>
          </w:tcPr>
          <w:p w14:paraId="3AED1858"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67" w:type="dxa"/>
          </w:tcPr>
          <w:p w14:paraId="34CBBF09" w14:textId="77777777" w:rsidR="004732D9" w:rsidRPr="00B81A61" w:rsidRDefault="004732D9" w:rsidP="00AC3171">
            <w:pPr>
              <w:pStyle w:val="Header"/>
              <w:ind w:right="99"/>
              <w:jc w:val="both"/>
              <w:rPr>
                <w:rFonts w:ascii="Times New Roman" w:hAnsi="Times New Roman" w:cs="Times New Roman"/>
                <w:b/>
                <w:sz w:val="24"/>
                <w:szCs w:val="24"/>
                <w:lang w:val="bg-BG"/>
              </w:rPr>
            </w:pPr>
          </w:p>
        </w:tc>
      </w:tr>
      <w:tr w:rsidR="004732D9" w:rsidRPr="00061494" w14:paraId="50759411" w14:textId="77777777" w:rsidTr="00B81A61">
        <w:tc>
          <w:tcPr>
            <w:tcW w:w="562" w:type="dxa"/>
            <w:vAlign w:val="center"/>
          </w:tcPr>
          <w:p w14:paraId="6C293D72" w14:textId="77777777" w:rsidR="004732D9" w:rsidRPr="00B81A61" w:rsidRDefault="004732D9" w:rsidP="00AC3171">
            <w:pPr>
              <w:pStyle w:val="Header"/>
              <w:ind w:right="99"/>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2</w:t>
            </w:r>
          </w:p>
        </w:tc>
        <w:tc>
          <w:tcPr>
            <w:tcW w:w="1636" w:type="dxa"/>
          </w:tcPr>
          <w:p w14:paraId="05272525"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40" w:type="dxa"/>
          </w:tcPr>
          <w:p w14:paraId="49C8B11E"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15" w:type="dxa"/>
          </w:tcPr>
          <w:p w14:paraId="333F99FA"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75" w:type="dxa"/>
          </w:tcPr>
          <w:p w14:paraId="2A02C9A3"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260" w:type="dxa"/>
          </w:tcPr>
          <w:p w14:paraId="47FE466F"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67" w:type="dxa"/>
          </w:tcPr>
          <w:p w14:paraId="00E0F076" w14:textId="77777777" w:rsidR="004732D9" w:rsidRPr="00B81A61" w:rsidRDefault="004732D9" w:rsidP="00AC3171">
            <w:pPr>
              <w:pStyle w:val="Header"/>
              <w:ind w:right="99"/>
              <w:jc w:val="both"/>
              <w:rPr>
                <w:rFonts w:ascii="Times New Roman" w:hAnsi="Times New Roman" w:cs="Times New Roman"/>
                <w:b/>
                <w:sz w:val="24"/>
                <w:szCs w:val="24"/>
                <w:lang w:val="bg-BG"/>
              </w:rPr>
            </w:pPr>
          </w:p>
        </w:tc>
      </w:tr>
      <w:tr w:rsidR="004732D9" w:rsidRPr="00061494" w14:paraId="03D06AA0" w14:textId="77777777" w:rsidTr="00B81A61">
        <w:tc>
          <w:tcPr>
            <w:tcW w:w="562" w:type="dxa"/>
            <w:vAlign w:val="center"/>
          </w:tcPr>
          <w:p w14:paraId="49BE28AB" w14:textId="77777777" w:rsidR="004732D9" w:rsidRPr="00B81A61" w:rsidRDefault="004732D9" w:rsidP="00AC3171">
            <w:pPr>
              <w:pStyle w:val="Header"/>
              <w:ind w:right="99"/>
              <w:jc w:val="center"/>
              <w:rPr>
                <w:rFonts w:ascii="Times New Roman" w:hAnsi="Times New Roman" w:cs="Times New Roman"/>
                <w:b/>
                <w:sz w:val="24"/>
                <w:szCs w:val="24"/>
                <w:lang w:val="bg-BG"/>
              </w:rPr>
            </w:pPr>
            <w:r w:rsidRPr="00B81A61">
              <w:rPr>
                <w:rFonts w:ascii="Times New Roman" w:hAnsi="Times New Roman" w:cs="Times New Roman"/>
                <w:b/>
                <w:sz w:val="24"/>
                <w:szCs w:val="24"/>
                <w:lang w:val="bg-BG"/>
              </w:rPr>
              <w:t>3</w:t>
            </w:r>
          </w:p>
        </w:tc>
        <w:tc>
          <w:tcPr>
            <w:tcW w:w="1636" w:type="dxa"/>
          </w:tcPr>
          <w:p w14:paraId="1F2AFAEB"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40" w:type="dxa"/>
          </w:tcPr>
          <w:p w14:paraId="4EE8D832"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15" w:type="dxa"/>
          </w:tcPr>
          <w:p w14:paraId="55BAD34D"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75" w:type="dxa"/>
          </w:tcPr>
          <w:p w14:paraId="7B490257"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260" w:type="dxa"/>
          </w:tcPr>
          <w:p w14:paraId="3AEBCDD9"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67" w:type="dxa"/>
          </w:tcPr>
          <w:p w14:paraId="0344DC9F" w14:textId="77777777" w:rsidR="004732D9" w:rsidRPr="00B81A61" w:rsidRDefault="004732D9" w:rsidP="00AC3171">
            <w:pPr>
              <w:pStyle w:val="Header"/>
              <w:ind w:right="99"/>
              <w:jc w:val="both"/>
              <w:rPr>
                <w:rFonts w:ascii="Times New Roman" w:hAnsi="Times New Roman" w:cs="Times New Roman"/>
                <w:b/>
                <w:sz w:val="24"/>
                <w:szCs w:val="24"/>
                <w:lang w:val="bg-BG"/>
              </w:rPr>
            </w:pPr>
          </w:p>
        </w:tc>
      </w:tr>
      <w:tr w:rsidR="004732D9" w:rsidRPr="00061494" w14:paraId="4E983C41" w14:textId="77777777" w:rsidTr="00B81A61">
        <w:tc>
          <w:tcPr>
            <w:tcW w:w="562" w:type="dxa"/>
            <w:vAlign w:val="center"/>
          </w:tcPr>
          <w:p w14:paraId="6D972BB4" w14:textId="77777777" w:rsidR="004732D9" w:rsidRPr="00B81A61" w:rsidRDefault="004732D9" w:rsidP="00AC3171">
            <w:pPr>
              <w:pStyle w:val="Header"/>
              <w:ind w:right="99"/>
              <w:rPr>
                <w:rFonts w:ascii="Times New Roman" w:hAnsi="Times New Roman" w:cs="Times New Roman"/>
                <w:b/>
                <w:sz w:val="24"/>
                <w:szCs w:val="24"/>
                <w:lang w:val="bg-BG"/>
              </w:rPr>
            </w:pPr>
          </w:p>
        </w:tc>
        <w:tc>
          <w:tcPr>
            <w:tcW w:w="1636" w:type="dxa"/>
          </w:tcPr>
          <w:p w14:paraId="5B749656"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40" w:type="dxa"/>
          </w:tcPr>
          <w:p w14:paraId="22B838D6"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15" w:type="dxa"/>
          </w:tcPr>
          <w:p w14:paraId="10692A2F"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75" w:type="dxa"/>
          </w:tcPr>
          <w:p w14:paraId="2D8408A5"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260" w:type="dxa"/>
          </w:tcPr>
          <w:p w14:paraId="3D4C64EE"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67" w:type="dxa"/>
          </w:tcPr>
          <w:p w14:paraId="36C8C0C6" w14:textId="77777777" w:rsidR="004732D9" w:rsidRPr="00B81A61" w:rsidRDefault="004732D9" w:rsidP="00AC3171">
            <w:pPr>
              <w:pStyle w:val="Header"/>
              <w:ind w:right="99"/>
              <w:jc w:val="both"/>
              <w:rPr>
                <w:rFonts w:ascii="Times New Roman" w:hAnsi="Times New Roman" w:cs="Times New Roman"/>
                <w:b/>
                <w:sz w:val="24"/>
                <w:szCs w:val="24"/>
                <w:lang w:val="bg-BG"/>
              </w:rPr>
            </w:pPr>
          </w:p>
        </w:tc>
      </w:tr>
      <w:tr w:rsidR="004732D9" w:rsidRPr="00061494" w14:paraId="5D199CBC" w14:textId="77777777" w:rsidTr="00B81A61">
        <w:tc>
          <w:tcPr>
            <w:tcW w:w="562" w:type="dxa"/>
            <w:vAlign w:val="center"/>
          </w:tcPr>
          <w:p w14:paraId="414C58AA" w14:textId="77777777" w:rsidR="004732D9" w:rsidRPr="00B81A61" w:rsidRDefault="004732D9" w:rsidP="00AC3171">
            <w:pPr>
              <w:pStyle w:val="Header"/>
              <w:ind w:right="99"/>
              <w:rPr>
                <w:rFonts w:ascii="Times New Roman" w:hAnsi="Times New Roman" w:cs="Times New Roman"/>
                <w:b/>
                <w:sz w:val="24"/>
                <w:szCs w:val="24"/>
                <w:lang w:val="bg-BG"/>
              </w:rPr>
            </w:pPr>
          </w:p>
        </w:tc>
        <w:tc>
          <w:tcPr>
            <w:tcW w:w="1636" w:type="dxa"/>
          </w:tcPr>
          <w:p w14:paraId="28F23D70"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40" w:type="dxa"/>
          </w:tcPr>
          <w:p w14:paraId="702BB6B2"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15" w:type="dxa"/>
          </w:tcPr>
          <w:p w14:paraId="580CAFAB"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775" w:type="dxa"/>
          </w:tcPr>
          <w:p w14:paraId="79BC0743"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260" w:type="dxa"/>
          </w:tcPr>
          <w:p w14:paraId="3D6F94DE" w14:textId="77777777" w:rsidR="004732D9" w:rsidRPr="00B81A61" w:rsidRDefault="004732D9" w:rsidP="00AC3171">
            <w:pPr>
              <w:pStyle w:val="Header"/>
              <w:ind w:right="99"/>
              <w:jc w:val="both"/>
              <w:rPr>
                <w:rFonts w:ascii="Times New Roman" w:hAnsi="Times New Roman" w:cs="Times New Roman"/>
                <w:b/>
                <w:sz w:val="24"/>
                <w:szCs w:val="24"/>
                <w:lang w:val="bg-BG"/>
              </w:rPr>
            </w:pPr>
          </w:p>
        </w:tc>
        <w:tc>
          <w:tcPr>
            <w:tcW w:w="1467" w:type="dxa"/>
          </w:tcPr>
          <w:p w14:paraId="7CAEE87A" w14:textId="77777777" w:rsidR="004732D9" w:rsidRPr="00B81A61" w:rsidRDefault="004732D9" w:rsidP="00AC3171">
            <w:pPr>
              <w:pStyle w:val="Header"/>
              <w:ind w:right="99"/>
              <w:jc w:val="both"/>
              <w:rPr>
                <w:rFonts w:ascii="Times New Roman" w:hAnsi="Times New Roman" w:cs="Times New Roman"/>
                <w:b/>
                <w:sz w:val="24"/>
                <w:szCs w:val="24"/>
                <w:lang w:val="bg-BG"/>
              </w:rPr>
            </w:pPr>
          </w:p>
        </w:tc>
      </w:tr>
    </w:tbl>
    <w:p w14:paraId="3A9EC16C" w14:textId="77777777" w:rsidR="004732D9" w:rsidRPr="00061494" w:rsidRDefault="004732D9" w:rsidP="004732D9">
      <w:pPr>
        <w:tabs>
          <w:tab w:val="num" w:pos="1080"/>
          <w:tab w:val="num" w:pos="1440"/>
        </w:tabs>
        <w:ind w:firstLine="720"/>
        <w:rPr>
          <w:rFonts w:ascii="Times New Roman" w:hAnsi="Times New Roman" w:cs="Times New Roman"/>
          <w:b/>
          <w:caps/>
          <w:sz w:val="24"/>
          <w:szCs w:val="24"/>
          <w:lang w:val="bg-BG"/>
        </w:rPr>
      </w:pPr>
    </w:p>
    <w:p w14:paraId="1A1CF0E4" w14:textId="5FF00A6D" w:rsidR="002703DF" w:rsidRPr="006D2E0F" w:rsidRDefault="007859BA" w:rsidP="004732D9">
      <w:pPr>
        <w:jc w:val="both"/>
        <w:rPr>
          <w:rFonts w:ascii="Times New Roman" w:hAnsi="Times New Roman" w:cs="Times New Roman"/>
          <w:i/>
          <w:iCs/>
          <w:sz w:val="24"/>
          <w:szCs w:val="24"/>
        </w:rPr>
      </w:pPr>
      <w:r w:rsidRPr="006D2E0F">
        <w:rPr>
          <w:rFonts w:ascii="Times New Roman" w:hAnsi="Times New Roman" w:cs="Times New Roman"/>
          <w:i/>
          <w:iCs/>
          <w:sz w:val="24"/>
          <w:szCs w:val="24"/>
          <w:lang w:val="bg-BG"/>
        </w:rPr>
        <w:t xml:space="preserve">* </w:t>
      </w:r>
      <w:r w:rsidR="006D2E0F" w:rsidRPr="006D2E0F">
        <w:rPr>
          <w:rFonts w:ascii="Times New Roman" w:hAnsi="Times New Roman" w:cs="Times New Roman"/>
          <w:sz w:val="24"/>
          <w:szCs w:val="24"/>
          <w:lang w:val="bg-BG"/>
        </w:rPr>
        <w:t>Под строителство, включващо дейности с предмет и обем, сходен с предмета и обема на всяка от обособени позиции №№ 1, 2 и 3 се разбира: ново строителство и/или реконструкция, и/или ремонт на въздушни линии 110 kV или по–високо напрежение, включващи подмяна на стълбове, фундаменти и проводници на не по-малко от 42,000 км въздушни линии</w:t>
      </w:r>
      <w:r w:rsidRPr="006D2E0F">
        <w:rPr>
          <w:rFonts w:ascii="Times New Roman" w:hAnsi="Times New Roman" w:cs="Times New Roman"/>
          <w:i/>
          <w:iCs/>
          <w:sz w:val="24"/>
          <w:szCs w:val="24"/>
        </w:rPr>
        <w:t xml:space="preserve">. </w:t>
      </w:r>
    </w:p>
    <w:p w14:paraId="7D2BA30C" w14:textId="00676867" w:rsidR="004732D9" w:rsidRPr="00E55E8E" w:rsidRDefault="004732D9" w:rsidP="004732D9">
      <w:pPr>
        <w:jc w:val="both"/>
        <w:rPr>
          <w:rFonts w:ascii="Times New Roman" w:hAnsi="Times New Roman" w:cs="Times New Roman"/>
          <w:bCs/>
          <w:i/>
          <w:sz w:val="24"/>
          <w:szCs w:val="24"/>
          <w:lang w:val="bg-BG"/>
        </w:rPr>
      </w:pPr>
      <w:r w:rsidRPr="00E55E8E">
        <w:rPr>
          <w:rFonts w:ascii="Times New Roman" w:eastAsia="MS Gothic" w:hAnsi="Times New Roman" w:cs="Times New Roman"/>
          <w:sz w:val="24"/>
          <w:szCs w:val="24"/>
          <w:lang w:val="bg-BG" w:eastAsia="bg-BG"/>
        </w:rPr>
        <w:lastRenderedPageBreak/>
        <w:t xml:space="preserve">Прилагам </w:t>
      </w:r>
      <w:r w:rsidRPr="00E55E8E">
        <w:rPr>
          <w:rFonts w:ascii="Times New Roman" w:hAnsi="Times New Roman" w:cs="Times New Roman"/>
          <w:sz w:val="24"/>
          <w:szCs w:val="24"/>
          <w:lang w:val="bg-BG" w:eastAsia="bg-BG"/>
        </w:rPr>
        <w:t>удостоверения за добро изпълнение, които съдържат стойността, датата, на която е приключено изпълнението, мястото, вида и обема на строителството, дали е изпълнено в съответствие с нормативните изисквания, както и дата и подпис на издателя - ......... бр.</w:t>
      </w:r>
    </w:p>
    <w:p w14:paraId="0E1AF7BA" w14:textId="77777777" w:rsidR="004732D9" w:rsidRPr="00E55E8E" w:rsidRDefault="004732D9" w:rsidP="0015292F">
      <w:pPr>
        <w:rPr>
          <w:rFonts w:ascii="Times New Roman" w:hAnsi="Times New Roman" w:cs="Times New Roman"/>
          <w:sz w:val="24"/>
          <w:szCs w:val="24"/>
          <w:lang w:val="bg-BG"/>
        </w:rPr>
      </w:pPr>
      <w:r w:rsidRPr="00E55E8E">
        <w:rPr>
          <w:rFonts w:ascii="Times New Roman" w:hAnsi="Times New Roman" w:cs="Times New Roman"/>
          <w:sz w:val="24"/>
          <w:szCs w:val="24"/>
          <w:lang w:val="bg-BG"/>
        </w:rPr>
        <w:t>Известна ми е отговорността по чл. 313 от Наказателния кодекс за посочване на неверни данни.</w:t>
      </w:r>
    </w:p>
    <w:p w14:paraId="3B9E517E" w14:textId="77777777" w:rsidR="004732D9" w:rsidRPr="00E55E8E" w:rsidRDefault="004732D9" w:rsidP="004732D9">
      <w:pPr>
        <w:rPr>
          <w:rFonts w:ascii="Times New Roman" w:hAnsi="Times New Roman" w:cs="Times New Roman"/>
          <w:sz w:val="24"/>
          <w:szCs w:val="24"/>
          <w:lang w:val="bg-BG"/>
        </w:rPr>
      </w:pPr>
      <w:r w:rsidRPr="00E55E8E">
        <w:rPr>
          <w:rFonts w:ascii="Times New Roman" w:hAnsi="Times New Roman" w:cs="Times New Roman"/>
          <w:sz w:val="24"/>
          <w:szCs w:val="24"/>
          <w:lang w:val="bg-BG"/>
        </w:rPr>
        <w:t>Дата:.........................                                 ДЕКЛАРАТОР:.............................</w:t>
      </w:r>
    </w:p>
    <w:p w14:paraId="43A92E15" w14:textId="77777777" w:rsidR="004732D9" w:rsidRPr="00E55E8E" w:rsidRDefault="004732D9" w:rsidP="004732D9">
      <w:pPr>
        <w:rPr>
          <w:rFonts w:ascii="Times New Roman" w:hAnsi="Times New Roman" w:cs="Times New Roman"/>
          <w:i/>
          <w:sz w:val="24"/>
          <w:szCs w:val="24"/>
          <w:lang w:val="bg-BG"/>
        </w:rPr>
      </w:pPr>
      <w:r w:rsidRPr="00E55E8E">
        <w:rPr>
          <w:rFonts w:ascii="Times New Roman" w:hAnsi="Times New Roman" w:cs="Times New Roman"/>
          <w:i/>
          <w:sz w:val="24"/>
          <w:szCs w:val="24"/>
          <w:lang w:val="bg-BG"/>
        </w:rPr>
        <w:t xml:space="preserve">                                                                                                      (подпис и печат)</w:t>
      </w:r>
    </w:p>
    <w:p w14:paraId="4C59B744" w14:textId="77777777" w:rsidR="004732D9" w:rsidRPr="00E55E8E" w:rsidRDefault="004732D9" w:rsidP="004732D9">
      <w:pPr>
        <w:rPr>
          <w:rFonts w:ascii="Times New Roman" w:hAnsi="Times New Roman" w:cs="Times New Roman"/>
          <w:i/>
          <w:sz w:val="24"/>
          <w:szCs w:val="24"/>
          <w:lang w:val="bg-BG"/>
        </w:rPr>
      </w:pPr>
    </w:p>
    <w:p w14:paraId="28D88B2A" w14:textId="77777777" w:rsidR="004732D9" w:rsidRPr="00E55E8E" w:rsidRDefault="004732D9" w:rsidP="004732D9">
      <w:pPr>
        <w:rPr>
          <w:rFonts w:ascii="Times New Roman" w:hAnsi="Times New Roman" w:cs="Times New Roman"/>
          <w:sz w:val="24"/>
          <w:szCs w:val="24"/>
          <w:lang w:val="bg-BG"/>
        </w:rPr>
      </w:pPr>
    </w:p>
    <w:p w14:paraId="165F8D79" w14:textId="77777777" w:rsidR="004732D9" w:rsidRPr="00E55E8E" w:rsidRDefault="004732D9" w:rsidP="0015292F">
      <w:pPr>
        <w:ind w:left="1276" w:hanging="1276"/>
        <w:rPr>
          <w:rFonts w:ascii="Times New Roman" w:hAnsi="Times New Roman" w:cs="Times New Roman"/>
          <w:i/>
          <w:sz w:val="24"/>
          <w:szCs w:val="24"/>
          <w:lang w:val="bg-BG"/>
        </w:rPr>
      </w:pPr>
      <w:r w:rsidRPr="00E55E8E">
        <w:rPr>
          <w:rFonts w:ascii="Times New Roman" w:hAnsi="Times New Roman" w:cs="Times New Roman"/>
          <w:bCs/>
          <w:i/>
          <w:sz w:val="24"/>
          <w:szCs w:val="24"/>
          <w:lang w:val="bg-BG"/>
        </w:rPr>
        <w:t>Забележка</w:t>
      </w:r>
      <w:r w:rsidRPr="00E55E8E">
        <w:rPr>
          <w:rFonts w:ascii="Times New Roman" w:hAnsi="Times New Roman" w:cs="Times New Roman"/>
          <w:i/>
          <w:sz w:val="24"/>
          <w:szCs w:val="24"/>
          <w:lang w:val="bg-BG"/>
        </w:rPr>
        <w:t>: Декларацията се подписва от законния представител на участника или от надлежно упълномощено лице, което подава офертата.</w:t>
      </w:r>
    </w:p>
    <w:p w14:paraId="6AC30BCF" w14:textId="77777777" w:rsidR="004732D9" w:rsidRPr="00E55E8E" w:rsidRDefault="004732D9" w:rsidP="004732D9">
      <w:pPr>
        <w:jc w:val="center"/>
        <w:rPr>
          <w:rFonts w:ascii="Times New Roman" w:hAnsi="Times New Roman" w:cs="Times New Roman"/>
          <w:b/>
          <w:sz w:val="24"/>
          <w:szCs w:val="24"/>
          <w:lang w:val="bg-BG"/>
        </w:rPr>
        <w:sectPr w:rsidR="004732D9" w:rsidRPr="00E55E8E" w:rsidSect="00AC3171">
          <w:pgSz w:w="11906" w:h="16838"/>
          <w:pgMar w:top="851" w:right="1106" w:bottom="568" w:left="1418" w:header="709" w:footer="709" w:gutter="0"/>
          <w:cols w:space="708"/>
          <w:docGrid w:linePitch="360"/>
        </w:sectPr>
      </w:pPr>
    </w:p>
    <w:p w14:paraId="57A8EE85" w14:textId="77777777" w:rsidR="004732D9" w:rsidRPr="00E55E8E" w:rsidRDefault="004732D9" w:rsidP="004732D9">
      <w:pPr>
        <w:jc w:val="center"/>
        <w:rPr>
          <w:rFonts w:ascii="Times New Roman" w:hAnsi="Times New Roman" w:cs="Times New Roman"/>
          <w:b/>
          <w:sz w:val="24"/>
          <w:szCs w:val="24"/>
          <w:lang w:val="bg-BG" w:eastAsia="bg-BG"/>
        </w:rPr>
      </w:pPr>
      <w:r w:rsidRPr="00E55E8E">
        <w:rPr>
          <w:rFonts w:ascii="Times New Roman" w:hAnsi="Times New Roman" w:cs="Times New Roman"/>
          <w:b/>
          <w:sz w:val="24"/>
          <w:szCs w:val="24"/>
          <w:lang w:val="bg-BG" w:eastAsia="bg-BG"/>
        </w:rPr>
        <w:lastRenderedPageBreak/>
        <w:t xml:space="preserve">Д Е К Л А Р А Ц И Я </w:t>
      </w:r>
    </w:p>
    <w:p w14:paraId="06D35ADB"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Долуподписаният/ -ата.......... ...................................................................................................,</w:t>
      </w:r>
    </w:p>
    <w:p w14:paraId="755144AB"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r w:rsidRPr="00E55E8E">
        <w:rPr>
          <w:rFonts w:ascii="Times New Roman" w:hAnsi="Times New Roman" w:cs="Times New Roman"/>
        </w:rPr>
        <w:t>)</w:t>
      </w:r>
    </w:p>
    <w:p w14:paraId="49C44E67"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0B00B00B"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адрес:......................... ...................................................................................................................,</w:t>
      </w:r>
    </w:p>
    <w:p w14:paraId="346E5BAE"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r w:rsidRPr="00E55E8E">
        <w:rPr>
          <w:rFonts w:ascii="Times New Roman" w:hAnsi="Times New Roman" w:cs="Times New Roman"/>
        </w:rPr>
        <w:t>)</w:t>
      </w:r>
    </w:p>
    <w:p w14:paraId="08BFF935"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в качеството ми на....... ................................................................................................................ </w:t>
      </w:r>
    </w:p>
    <w:p w14:paraId="47C8154F" w14:textId="77777777" w:rsidR="004732D9" w:rsidRPr="00E55E8E" w:rsidRDefault="004732D9" w:rsidP="0015292F">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длъжността)</w:t>
      </w:r>
    </w:p>
    <w:p w14:paraId="61E6543C"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на...................................................................................................................................................., </w:t>
      </w:r>
    </w:p>
    <w:p w14:paraId="5C3A6826"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r w:rsidRPr="00E55E8E">
        <w:rPr>
          <w:rFonts w:ascii="Times New Roman" w:hAnsi="Times New Roman" w:cs="Times New Roman"/>
        </w:rPr>
        <w:t>)</w:t>
      </w:r>
    </w:p>
    <w:p w14:paraId="47BA584A"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участник в процедура за възлагане на обществена поръчка с предмет: „....................................................................................................................................................”,</w:t>
      </w:r>
    </w:p>
    <w:p w14:paraId="52D9EA98" w14:textId="2439846C" w:rsidR="004732D9" w:rsidRDefault="004732D9" w:rsidP="0015292F">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4D99F954" w14:textId="77759052" w:rsidR="001144B2" w:rsidRPr="002D22BA" w:rsidRDefault="001144B2" w:rsidP="001144B2">
      <w:pPr>
        <w:rPr>
          <w:rFonts w:ascii="Times New Roman" w:hAnsi="Times New Roman" w:cs="Times New Roman"/>
          <w:sz w:val="24"/>
          <w:szCs w:val="24"/>
          <w:lang w:val="bg-BG" w:eastAsia="bg-BG"/>
        </w:rPr>
      </w:pPr>
      <w:r w:rsidRPr="002D22BA">
        <w:rPr>
          <w:rFonts w:ascii="Times New Roman" w:hAnsi="Times New Roman" w:cs="Times New Roman"/>
          <w:sz w:val="24"/>
          <w:szCs w:val="24"/>
          <w:lang w:val="bg-BG" w:eastAsia="bg-BG"/>
        </w:rPr>
        <w:t>Обособена позиция № …………………………………………………………………..</w:t>
      </w:r>
    </w:p>
    <w:p w14:paraId="0D09AFA6" w14:textId="77777777" w:rsidR="004732D9" w:rsidRPr="00E55E8E" w:rsidRDefault="004732D9" w:rsidP="004732D9">
      <w:pPr>
        <w:rPr>
          <w:rFonts w:ascii="Times New Roman" w:hAnsi="Times New Roman" w:cs="Times New Roman"/>
          <w:i/>
          <w:sz w:val="24"/>
          <w:szCs w:val="24"/>
          <w:lang w:val="bg-BG" w:eastAsia="bg-BG"/>
        </w:rPr>
      </w:pPr>
    </w:p>
    <w:p w14:paraId="47A43265" w14:textId="77777777" w:rsidR="004732D9" w:rsidRPr="00E55E8E" w:rsidRDefault="004732D9" w:rsidP="004732D9">
      <w:pPr>
        <w:jc w:val="center"/>
        <w:rPr>
          <w:rFonts w:ascii="Times New Roman" w:hAnsi="Times New Roman" w:cs="Times New Roman"/>
          <w:b/>
          <w:sz w:val="24"/>
          <w:szCs w:val="24"/>
          <w:lang w:val="bg-BG" w:eastAsia="bg-BG"/>
        </w:rPr>
      </w:pPr>
      <w:r w:rsidRPr="00E55E8E">
        <w:rPr>
          <w:rFonts w:ascii="Times New Roman" w:hAnsi="Times New Roman" w:cs="Times New Roman"/>
          <w:b/>
          <w:sz w:val="24"/>
          <w:szCs w:val="24"/>
          <w:lang w:val="bg-BG" w:eastAsia="bg-BG"/>
        </w:rPr>
        <w:t>ДЕКЛАРИРАМ:</w:t>
      </w:r>
    </w:p>
    <w:p w14:paraId="012E2449" w14:textId="77777777" w:rsidR="004732D9" w:rsidRPr="00E55E8E" w:rsidRDefault="004732D9" w:rsidP="004732D9">
      <w:pPr>
        <w:tabs>
          <w:tab w:val="num" w:pos="1080"/>
          <w:tab w:val="num" w:pos="1440"/>
        </w:tabs>
        <w:ind w:firstLine="720"/>
        <w:jc w:val="both"/>
        <w:rPr>
          <w:rFonts w:ascii="Times New Roman" w:hAnsi="Times New Roman" w:cs="Times New Roman"/>
          <w:b/>
          <w:sz w:val="24"/>
          <w:szCs w:val="24"/>
          <w:lang w:val="bg-BG" w:eastAsia="bg-BG"/>
        </w:rPr>
      </w:pPr>
      <w:r w:rsidRPr="00E55E8E">
        <w:rPr>
          <w:rFonts w:ascii="Times New Roman" w:hAnsi="Times New Roman" w:cs="Times New Roman"/>
          <w:b/>
          <w:sz w:val="24"/>
          <w:szCs w:val="24"/>
          <w:lang w:val="bg-BG" w:eastAsia="bg-BG"/>
        </w:rPr>
        <w:t>Списък на техническите лица, които ще изпълняват строителството</w:t>
      </w:r>
      <w:r w:rsidRPr="00E55E8E">
        <w:rPr>
          <w:rFonts w:ascii="Times New Roman" w:hAnsi="Times New Roman" w:cs="Times New Roman"/>
          <w:b/>
          <w:caps/>
          <w:sz w:val="24"/>
          <w:szCs w:val="24"/>
          <w:lang w:val="bg-BG" w:eastAsia="bg-BG"/>
        </w:rPr>
        <w:t>:</w:t>
      </w:r>
    </w:p>
    <w:tbl>
      <w:tblPr>
        <w:tblpPr w:leftFromText="180" w:rightFromText="180" w:vertAnchor="text" w:horzAnchor="margin" w:tblpX="108" w:tblpY="55"/>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2163"/>
        <w:gridCol w:w="2396"/>
        <w:gridCol w:w="2520"/>
        <w:gridCol w:w="2290"/>
      </w:tblGrid>
      <w:tr w:rsidR="004732D9" w:rsidRPr="00061494" w14:paraId="5DB84C8E" w14:textId="77777777" w:rsidTr="00AC3171">
        <w:tc>
          <w:tcPr>
            <w:tcW w:w="465" w:type="dxa"/>
            <w:tcBorders>
              <w:top w:val="single" w:sz="4" w:space="0" w:color="auto"/>
              <w:left w:val="single" w:sz="4" w:space="0" w:color="auto"/>
              <w:bottom w:val="single" w:sz="4" w:space="0" w:color="auto"/>
              <w:right w:val="single" w:sz="4" w:space="0" w:color="auto"/>
            </w:tcBorders>
          </w:tcPr>
          <w:p w14:paraId="6232C4F5" w14:textId="77777777" w:rsidR="004732D9" w:rsidRPr="00E55E8E" w:rsidRDefault="004732D9" w:rsidP="00AC3171">
            <w:pPr>
              <w:jc w:val="center"/>
              <w:rPr>
                <w:rFonts w:ascii="Times New Roman" w:hAnsi="Times New Roman" w:cs="Times New Roman"/>
                <w:b/>
                <w:sz w:val="24"/>
                <w:szCs w:val="24"/>
                <w:lang w:val="bg-BG" w:eastAsia="bg-BG"/>
              </w:rPr>
            </w:pPr>
            <w:r w:rsidRPr="00E55E8E">
              <w:rPr>
                <w:rFonts w:ascii="Times New Roman" w:hAnsi="Times New Roman" w:cs="Times New Roman"/>
                <w:b/>
                <w:sz w:val="24"/>
                <w:szCs w:val="24"/>
                <w:lang w:val="bg-BG" w:eastAsia="bg-BG"/>
              </w:rPr>
              <w:t>№</w:t>
            </w:r>
          </w:p>
        </w:tc>
        <w:tc>
          <w:tcPr>
            <w:tcW w:w="2163" w:type="dxa"/>
            <w:tcBorders>
              <w:top w:val="single" w:sz="4" w:space="0" w:color="auto"/>
              <w:left w:val="single" w:sz="4" w:space="0" w:color="auto"/>
              <w:bottom w:val="single" w:sz="4" w:space="0" w:color="auto"/>
              <w:right w:val="single" w:sz="4" w:space="0" w:color="auto"/>
            </w:tcBorders>
          </w:tcPr>
          <w:p w14:paraId="50BACCF0" w14:textId="77777777" w:rsidR="004732D9" w:rsidRPr="00E55E8E" w:rsidRDefault="004732D9" w:rsidP="00AC3171">
            <w:pPr>
              <w:jc w:val="center"/>
              <w:rPr>
                <w:rFonts w:ascii="Times New Roman" w:hAnsi="Times New Roman" w:cs="Times New Roman"/>
                <w:b/>
                <w:sz w:val="24"/>
                <w:szCs w:val="24"/>
                <w:lang w:val="bg-BG" w:eastAsia="bg-BG"/>
              </w:rPr>
            </w:pPr>
            <w:r w:rsidRPr="00E55E8E">
              <w:rPr>
                <w:rFonts w:ascii="Times New Roman" w:hAnsi="Times New Roman" w:cs="Times New Roman"/>
                <w:b/>
                <w:sz w:val="24"/>
                <w:szCs w:val="24"/>
                <w:lang w:val="bg-BG" w:eastAsia="bg-BG"/>
              </w:rPr>
              <w:t>Име, презиме и фамилия</w:t>
            </w:r>
          </w:p>
          <w:p w14:paraId="2954E1A4" w14:textId="77777777" w:rsidR="004732D9" w:rsidRPr="00E55E8E" w:rsidRDefault="004732D9" w:rsidP="00AC3171">
            <w:pPr>
              <w:jc w:val="center"/>
              <w:rPr>
                <w:rFonts w:ascii="Times New Roman" w:hAnsi="Times New Roman" w:cs="Times New Roman"/>
                <w:b/>
                <w:sz w:val="24"/>
                <w:szCs w:val="24"/>
                <w:lang w:val="bg-BG" w:eastAsia="bg-BG"/>
              </w:rPr>
            </w:pPr>
          </w:p>
          <w:p w14:paraId="38610AE0" w14:textId="77777777" w:rsidR="004732D9" w:rsidRPr="00E55E8E" w:rsidRDefault="004732D9" w:rsidP="00AC3171">
            <w:pPr>
              <w:jc w:val="center"/>
              <w:rPr>
                <w:rFonts w:ascii="Times New Roman" w:hAnsi="Times New Roman" w:cs="Times New Roman"/>
                <w:b/>
                <w:sz w:val="24"/>
                <w:szCs w:val="24"/>
                <w:lang w:val="bg-BG" w:eastAsia="bg-BG"/>
              </w:rPr>
            </w:pPr>
          </w:p>
          <w:p w14:paraId="7DEAF2FC" w14:textId="77777777" w:rsidR="004732D9" w:rsidRPr="00E55E8E" w:rsidRDefault="004732D9" w:rsidP="00AC3171">
            <w:pPr>
              <w:jc w:val="center"/>
              <w:rPr>
                <w:rFonts w:ascii="Times New Roman" w:hAnsi="Times New Roman" w:cs="Times New Roman"/>
                <w:b/>
                <w:sz w:val="24"/>
                <w:szCs w:val="24"/>
                <w:lang w:val="bg-BG" w:eastAsia="bg-BG"/>
              </w:rPr>
            </w:pPr>
          </w:p>
        </w:tc>
        <w:tc>
          <w:tcPr>
            <w:tcW w:w="2396" w:type="dxa"/>
            <w:tcBorders>
              <w:top w:val="single" w:sz="4" w:space="0" w:color="auto"/>
              <w:left w:val="single" w:sz="4" w:space="0" w:color="auto"/>
              <w:bottom w:val="single" w:sz="4" w:space="0" w:color="auto"/>
              <w:right w:val="single" w:sz="4" w:space="0" w:color="auto"/>
            </w:tcBorders>
          </w:tcPr>
          <w:p w14:paraId="3978B5EB" w14:textId="77777777" w:rsidR="004732D9" w:rsidRPr="00E55E8E" w:rsidRDefault="004732D9" w:rsidP="00AC3171">
            <w:pPr>
              <w:spacing w:after="120"/>
              <w:jc w:val="center"/>
              <w:rPr>
                <w:rFonts w:ascii="Times New Roman" w:hAnsi="Times New Roman" w:cs="Times New Roman"/>
                <w:b/>
                <w:sz w:val="24"/>
                <w:szCs w:val="24"/>
                <w:lang w:val="bg-BG" w:eastAsia="bg-BG"/>
              </w:rPr>
            </w:pPr>
            <w:r w:rsidRPr="00E55E8E">
              <w:rPr>
                <w:rFonts w:ascii="Times New Roman" w:hAnsi="Times New Roman" w:cs="Times New Roman"/>
                <w:b/>
                <w:sz w:val="24"/>
                <w:szCs w:val="24"/>
                <w:lang w:val="bg-BG" w:eastAsia="bg-BG"/>
              </w:rPr>
              <w:t>Професионална квалификация</w:t>
            </w:r>
          </w:p>
          <w:p w14:paraId="66E7C253" w14:textId="77777777" w:rsidR="004732D9" w:rsidRPr="00E55E8E" w:rsidRDefault="004732D9" w:rsidP="00AC3171">
            <w:pPr>
              <w:jc w:val="center"/>
              <w:rPr>
                <w:rFonts w:ascii="Times New Roman" w:hAnsi="Times New Roman" w:cs="Times New Roman"/>
                <w:b/>
                <w:i/>
                <w:sz w:val="24"/>
                <w:szCs w:val="24"/>
                <w:lang w:val="bg-BG" w:eastAsia="bg-BG"/>
              </w:rPr>
            </w:pPr>
            <w:r w:rsidRPr="00E55E8E">
              <w:rPr>
                <w:rFonts w:ascii="Times New Roman" w:hAnsi="Times New Roman" w:cs="Times New Roman"/>
                <w:b/>
                <w:i/>
                <w:sz w:val="24"/>
                <w:szCs w:val="24"/>
                <w:lang w:val="bg-BG" w:eastAsia="bg-BG"/>
              </w:rPr>
              <w:t xml:space="preserve">(№ на издадения документ/дата на издаване/издател) </w:t>
            </w:r>
          </w:p>
        </w:tc>
        <w:tc>
          <w:tcPr>
            <w:tcW w:w="2520" w:type="dxa"/>
            <w:tcBorders>
              <w:top w:val="single" w:sz="4" w:space="0" w:color="auto"/>
              <w:left w:val="single" w:sz="4" w:space="0" w:color="auto"/>
              <w:bottom w:val="single" w:sz="4" w:space="0" w:color="auto"/>
              <w:right w:val="single" w:sz="4" w:space="0" w:color="auto"/>
            </w:tcBorders>
          </w:tcPr>
          <w:p w14:paraId="6416CEB4" w14:textId="77777777" w:rsidR="004732D9" w:rsidRPr="00E55E8E" w:rsidRDefault="004732D9" w:rsidP="00AC3171">
            <w:pPr>
              <w:jc w:val="center"/>
              <w:rPr>
                <w:rFonts w:ascii="Times New Roman" w:hAnsi="Times New Roman" w:cs="Times New Roman"/>
                <w:b/>
                <w:sz w:val="24"/>
                <w:szCs w:val="24"/>
                <w:lang w:val="bg-BG" w:eastAsia="bg-BG"/>
              </w:rPr>
            </w:pPr>
            <w:r w:rsidRPr="00E55E8E">
              <w:rPr>
                <w:rFonts w:ascii="Times New Roman" w:hAnsi="Times New Roman" w:cs="Times New Roman"/>
                <w:b/>
                <w:caps/>
                <w:sz w:val="24"/>
                <w:szCs w:val="24"/>
                <w:lang w:val="bg-BG" w:eastAsia="bg-BG"/>
              </w:rPr>
              <w:t>п</w:t>
            </w:r>
            <w:r w:rsidRPr="00E55E8E">
              <w:rPr>
                <w:rFonts w:ascii="Times New Roman" w:hAnsi="Times New Roman" w:cs="Times New Roman"/>
                <w:b/>
                <w:sz w:val="24"/>
                <w:szCs w:val="24"/>
                <w:lang w:val="bg-BG" w:eastAsia="bg-BG"/>
              </w:rPr>
              <w:t xml:space="preserve">ридобита </w:t>
            </w:r>
            <w:r w:rsidRPr="00E55E8E">
              <w:rPr>
                <w:rFonts w:ascii="Times New Roman" w:hAnsi="Times New Roman" w:cs="Times New Roman"/>
                <w:sz w:val="24"/>
                <w:szCs w:val="24"/>
                <w:lang w:val="bg-BG" w:eastAsia="bg-BG"/>
              </w:rPr>
              <w:t xml:space="preserve"> </w:t>
            </w:r>
            <w:r w:rsidRPr="00E55E8E">
              <w:rPr>
                <w:rFonts w:ascii="Times New Roman" w:hAnsi="Times New Roman" w:cs="Times New Roman"/>
                <w:b/>
                <w:sz w:val="24"/>
                <w:szCs w:val="24"/>
                <w:lang w:val="bg-BG" w:eastAsia="bg-BG"/>
              </w:rPr>
              <w:t>квалификационна група за безопасност при работа, съгласно Правилника за безопасност  и здраве при работа в електрически уредби на  електрически  и топлофикационни централи и по електрически мрежи</w:t>
            </w:r>
          </w:p>
          <w:p w14:paraId="5A04C673" w14:textId="77777777" w:rsidR="004732D9" w:rsidRPr="00E55E8E" w:rsidRDefault="004732D9" w:rsidP="00AC3171">
            <w:pPr>
              <w:tabs>
                <w:tab w:val="center" w:pos="4320"/>
                <w:tab w:val="right" w:pos="8640"/>
              </w:tabs>
              <w:jc w:val="center"/>
              <w:rPr>
                <w:rFonts w:ascii="Times New Roman" w:hAnsi="Times New Roman" w:cs="Times New Roman"/>
                <w:b/>
                <w:i/>
                <w:sz w:val="24"/>
                <w:szCs w:val="24"/>
                <w:lang w:val="bg-BG" w:eastAsia="bg-BG"/>
              </w:rPr>
            </w:pPr>
            <w:r w:rsidRPr="00E55E8E">
              <w:rPr>
                <w:rFonts w:ascii="Times New Roman" w:hAnsi="Times New Roman" w:cs="Times New Roman"/>
                <w:b/>
                <w:i/>
                <w:sz w:val="24"/>
                <w:szCs w:val="24"/>
                <w:lang w:val="bg-BG" w:eastAsia="bg-BG"/>
              </w:rPr>
              <w:t>(№ на издадения документ/дата на издаване/издател/срок на валидност)</w:t>
            </w:r>
          </w:p>
        </w:tc>
        <w:tc>
          <w:tcPr>
            <w:tcW w:w="2290" w:type="dxa"/>
            <w:tcBorders>
              <w:top w:val="single" w:sz="4" w:space="0" w:color="auto"/>
              <w:left w:val="single" w:sz="4" w:space="0" w:color="auto"/>
              <w:bottom w:val="single" w:sz="4" w:space="0" w:color="auto"/>
              <w:right w:val="single" w:sz="4" w:space="0" w:color="auto"/>
            </w:tcBorders>
          </w:tcPr>
          <w:p w14:paraId="043E1BAC" w14:textId="77777777" w:rsidR="004732D9" w:rsidRPr="00E55E8E" w:rsidRDefault="004732D9" w:rsidP="00AC3171">
            <w:pPr>
              <w:tabs>
                <w:tab w:val="center" w:pos="4320"/>
                <w:tab w:val="right" w:pos="8640"/>
              </w:tabs>
              <w:jc w:val="center"/>
              <w:rPr>
                <w:rFonts w:ascii="Times New Roman" w:hAnsi="Times New Roman" w:cs="Times New Roman"/>
                <w:b/>
                <w:i/>
                <w:caps/>
                <w:sz w:val="24"/>
                <w:szCs w:val="24"/>
                <w:lang w:val="bg-BG" w:eastAsia="bg-BG"/>
              </w:rPr>
            </w:pPr>
            <w:r w:rsidRPr="00E55E8E">
              <w:rPr>
                <w:rFonts w:ascii="Times New Roman" w:hAnsi="Times New Roman" w:cs="Times New Roman"/>
                <w:b/>
                <w:caps/>
                <w:sz w:val="24"/>
                <w:szCs w:val="24"/>
                <w:lang w:val="bg-BG" w:eastAsia="bg-BG"/>
              </w:rPr>
              <w:t>с</w:t>
            </w:r>
            <w:r w:rsidRPr="00E55E8E">
              <w:rPr>
                <w:rFonts w:ascii="Times New Roman" w:hAnsi="Times New Roman" w:cs="Times New Roman"/>
                <w:b/>
                <w:sz w:val="24"/>
                <w:szCs w:val="24"/>
                <w:lang w:val="bg-BG" w:eastAsia="bg-BG"/>
              </w:rPr>
              <w:t>лужител на участника/трето лице</w:t>
            </w:r>
            <w:r w:rsidRPr="00E55E8E">
              <w:rPr>
                <w:rFonts w:ascii="Times New Roman" w:hAnsi="Times New Roman" w:cs="Times New Roman"/>
                <w:sz w:val="24"/>
                <w:szCs w:val="24"/>
                <w:lang w:val="bg-BG" w:eastAsia="bg-BG"/>
              </w:rPr>
              <w:t>*</w:t>
            </w:r>
          </w:p>
        </w:tc>
      </w:tr>
      <w:tr w:rsidR="004732D9" w:rsidRPr="00061494" w14:paraId="5042CBDB" w14:textId="77777777" w:rsidTr="00AC3171">
        <w:tc>
          <w:tcPr>
            <w:tcW w:w="465" w:type="dxa"/>
            <w:tcBorders>
              <w:top w:val="single" w:sz="4" w:space="0" w:color="auto"/>
              <w:left w:val="single" w:sz="4" w:space="0" w:color="auto"/>
              <w:bottom w:val="single" w:sz="4" w:space="0" w:color="auto"/>
              <w:right w:val="single" w:sz="4" w:space="0" w:color="auto"/>
            </w:tcBorders>
          </w:tcPr>
          <w:p w14:paraId="025DD0D6" w14:textId="77777777" w:rsidR="004732D9" w:rsidRPr="00061494" w:rsidRDefault="004732D9" w:rsidP="00AC3171">
            <w:pPr>
              <w:tabs>
                <w:tab w:val="center" w:pos="4320"/>
                <w:tab w:val="right" w:pos="8640"/>
              </w:tabs>
              <w:rPr>
                <w:rFonts w:ascii="Times New Roman" w:hAnsi="Times New Roman" w:cs="Times New Roman"/>
                <w:b/>
                <w:sz w:val="24"/>
                <w:szCs w:val="24"/>
                <w:lang w:val="bg-BG" w:eastAsia="bg-BG"/>
              </w:rPr>
            </w:pPr>
            <w:r w:rsidRPr="00061494">
              <w:rPr>
                <w:rFonts w:ascii="Times New Roman" w:hAnsi="Times New Roman" w:cs="Times New Roman"/>
                <w:b/>
                <w:sz w:val="24"/>
                <w:szCs w:val="24"/>
                <w:lang w:val="bg-BG" w:eastAsia="bg-BG"/>
              </w:rPr>
              <w:t>1</w:t>
            </w:r>
          </w:p>
        </w:tc>
        <w:tc>
          <w:tcPr>
            <w:tcW w:w="2163" w:type="dxa"/>
            <w:tcBorders>
              <w:top w:val="single" w:sz="4" w:space="0" w:color="auto"/>
              <w:left w:val="single" w:sz="4" w:space="0" w:color="auto"/>
              <w:bottom w:val="single" w:sz="4" w:space="0" w:color="auto"/>
              <w:right w:val="single" w:sz="4" w:space="0" w:color="auto"/>
            </w:tcBorders>
          </w:tcPr>
          <w:p w14:paraId="64214EC6"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396" w:type="dxa"/>
            <w:tcBorders>
              <w:top w:val="single" w:sz="4" w:space="0" w:color="auto"/>
              <w:left w:val="single" w:sz="4" w:space="0" w:color="auto"/>
              <w:bottom w:val="single" w:sz="4" w:space="0" w:color="auto"/>
              <w:right w:val="single" w:sz="4" w:space="0" w:color="auto"/>
            </w:tcBorders>
          </w:tcPr>
          <w:p w14:paraId="6CD7E223"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520" w:type="dxa"/>
            <w:tcBorders>
              <w:top w:val="single" w:sz="4" w:space="0" w:color="auto"/>
              <w:left w:val="single" w:sz="4" w:space="0" w:color="auto"/>
              <w:bottom w:val="single" w:sz="4" w:space="0" w:color="auto"/>
              <w:right w:val="single" w:sz="4" w:space="0" w:color="auto"/>
            </w:tcBorders>
          </w:tcPr>
          <w:p w14:paraId="310B5240"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290" w:type="dxa"/>
            <w:tcBorders>
              <w:top w:val="single" w:sz="4" w:space="0" w:color="auto"/>
              <w:left w:val="single" w:sz="4" w:space="0" w:color="auto"/>
              <w:bottom w:val="single" w:sz="4" w:space="0" w:color="auto"/>
              <w:right w:val="single" w:sz="4" w:space="0" w:color="auto"/>
            </w:tcBorders>
          </w:tcPr>
          <w:p w14:paraId="1A5F2CB5" w14:textId="77777777" w:rsidR="004732D9" w:rsidRPr="00147972" w:rsidRDefault="004732D9" w:rsidP="00AC3171">
            <w:pPr>
              <w:tabs>
                <w:tab w:val="center" w:pos="4320"/>
                <w:tab w:val="right" w:pos="8640"/>
              </w:tabs>
              <w:rPr>
                <w:rFonts w:ascii="Times New Roman" w:hAnsi="Times New Roman" w:cs="Times New Roman"/>
                <w:b/>
                <w:sz w:val="24"/>
                <w:szCs w:val="24"/>
                <w:lang w:val="bg-BG" w:eastAsia="bg-BG"/>
              </w:rPr>
            </w:pPr>
          </w:p>
        </w:tc>
      </w:tr>
      <w:tr w:rsidR="004732D9" w:rsidRPr="00061494" w14:paraId="55BA6E21" w14:textId="77777777" w:rsidTr="00AC3171">
        <w:tc>
          <w:tcPr>
            <w:tcW w:w="465" w:type="dxa"/>
            <w:tcBorders>
              <w:top w:val="single" w:sz="4" w:space="0" w:color="auto"/>
              <w:left w:val="single" w:sz="4" w:space="0" w:color="auto"/>
              <w:bottom w:val="single" w:sz="4" w:space="0" w:color="auto"/>
              <w:right w:val="single" w:sz="4" w:space="0" w:color="auto"/>
            </w:tcBorders>
          </w:tcPr>
          <w:p w14:paraId="2D9381ED" w14:textId="77777777" w:rsidR="004732D9" w:rsidRPr="00061494" w:rsidRDefault="004732D9" w:rsidP="00AC3171">
            <w:pPr>
              <w:tabs>
                <w:tab w:val="center" w:pos="4320"/>
                <w:tab w:val="right" w:pos="8640"/>
              </w:tabs>
              <w:rPr>
                <w:rFonts w:ascii="Times New Roman" w:hAnsi="Times New Roman" w:cs="Times New Roman"/>
                <w:b/>
                <w:sz w:val="24"/>
                <w:szCs w:val="24"/>
                <w:lang w:val="bg-BG" w:eastAsia="bg-BG"/>
              </w:rPr>
            </w:pPr>
            <w:r w:rsidRPr="00061494">
              <w:rPr>
                <w:rFonts w:ascii="Times New Roman" w:hAnsi="Times New Roman" w:cs="Times New Roman"/>
                <w:b/>
                <w:sz w:val="24"/>
                <w:szCs w:val="24"/>
                <w:lang w:val="bg-BG" w:eastAsia="bg-BG"/>
              </w:rPr>
              <w:t>2</w:t>
            </w:r>
          </w:p>
        </w:tc>
        <w:tc>
          <w:tcPr>
            <w:tcW w:w="2163" w:type="dxa"/>
            <w:tcBorders>
              <w:top w:val="single" w:sz="4" w:space="0" w:color="auto"/>
              <w:left w:val="single" w:sz="4" w:space="0" w:color="auto"/>
              <w:bottom w:val="single" w:sz="4" w:space="0" w:color="auto"/>
              <w:right w:val="single" w:sz="4" w:space="0" w:color="auto"/>
            </w:tcBorders>
          </w:tcPr>
          <w:p w14:paraId="0EEC341F"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396" w:type="dxa"/>
            <w:tcBorders>
              <w:top w:val="single" w:sz="4" w:space="0" w:color="auto"/>
              <w:left w:val="single" w:sz="4" w:space="0" w:color="auto"/>
              <w:bottom w:val="single" w:sz="4" w:space="0" w:color="auto"/>
              <w:right w:val="single" w:sz="4" w:space="0" w:color="auto"/>
            </w:tcBorders>
          </w:tcPr>
          <w:p w14:paraId="169846A1"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520" w:type="dxa"/>
            <w:tcBorders>
              <w:top w:val="single" w:sz="4" w:space="0" w:color="auto"/>
              <w:left w:val="single" w:sz="4" w:space="0" w:color="auto"/>
              <w:bottom w:val="single" w:sz="4" w:space="0" w:color="auto"/>
              <w:right w:val="single" w:sz="4" w:space="0" w:color="auto"/>
            </w:tcBorders>
          </w:tcPr>
          <w:p w14:paraId="6ADA5F42"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290" w:type="dxa"/>
            <w:tcBorders>
              <w:top w:val="single" w:sz="4" w:space="0" w:color="auto"/>
              <w:left w:val="single" w:sz="4" w:space="0" w:color="auto"/>
              <w:bottom w:val="single" w:sz="4" w:space="0" w:color="auto"/>
              <w:right w:val="single" w:sz="4" w:space="0" w:color="auto"/>
            </w:tcBorders>
          </w:tcPr>
          <w:p w14:paraId="56855FD6" w14:textId="77777777" w:rsidR="004732D9" w:rsidRPr="00147972" w:rsidRDefault="004732D9" w:rsidP="00AC3171">
            <w:pPr>
              <w:tabs>
                <w:tab w:val="center" w:pos="4320"/>
                <w:tab w:val="right" w:pos="8640"/>
              </w:tabs>
              <w:rPr>
                <w:rFonts w:ascii="Times New Roman" w:hAnsi="Times New Roman" w:cs="Times New Roman"/>
                <w:b/>
                <w:sz w:val="24"/>
                <w:szCs w:val="24"/>
                <w:lang w:val="bg-BG" w:eastAsia="bg-BG"/>
              </w:rPr>
            </w:pPr>
          </w:p>
        </w:tc>
      </w:tr>
      <w:tr w:rsidR="004732D9" w:rsidRPr="00061494" w14:paraId="5519B412" w14:textId="77777777" w:rsidTr="00AC3171">
        <w:tc>
          <w:tcPr>
            <w:tcW w:w="465" w:type="dxa"/>
            <w:tcBorders>
              <w:top w:val="single" w:sz="4" w:space="0" w:color="auto"/>
              <w:left w:val="single" w:sz="4" w:space="0" w:color="auto"/>
              <w:bottom w:val="single" w:sz="4" w:space="0" w:color="auto"/>
              <w:right w:val="single" w:sz="4" w:space="0" w:color="auto"/>
            </w:tcBorders>
          </w:tcPr>
          <w:p w14:paraId="6C1FDC93" w14:textId="77777777" w:rsidR="004732D9" w:rsidRPr="00061494" w:rsidRDefault="004732D9" w:rsidP="00AC3171">
            <w:pPr>
              <w:tabs>
                <w:tab w:val="center" w:pos="4320"/>
                <w:tab w:val="right" w:pos="8640"/>
              </w:tabs>
              <w:rPr>
                <w:rFonts w:ascii="Times New Roman" w:hAnsi="Times New Roman" w:cs="Times New Roman"/>
                <w:b/>
                <w:sz w:val="24"/>
                <w:szCs w:val="24"/>
                <w:lang w:val="bg-BG" w:eastAsia="bg-BG"/>
              </w:rPr>
            </w:pPr>
            <w:r w:rsidRPr="00061494">
              <w:rPr>
                <w:rFonts w:ascii="Times New Roman" w:hAnsi="Times New Roman" w:cs="Times New Roman"/>
                <w:b/>
                <w:sz w:val="24"/>
                <w:szCs w:val="24"/>
                <w:lang w:val="bg-BG" w:eastAsia="bg-BG"/>
              </w:rPr>
              <w:t>3</w:t>
            </w:r>
          </w:p>
        </w:tc>
        <w:tc>
          <w:tcPr>
            <w:tcW w:w="2163" w:type="dxa"/>
            <w:tcBorders>
              <w:top w:val="single" w:sz="4" w:space="0" w:color="auto"/>
              <w:left w:val="single" w:sz="4" w:space="0" w:color="auto"/>
              <w:bottom w:val="single" w:sz="4" w:space="0" w:color="auto"/>
              <w:right w:val="single" w:sz="4" w:space="0" w:color="auto"/>
            </w:tcBorders>
          </w:tcPr>
          <w:p w14:paraId="1D5DE585"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396" w:type="dxa"/>
            <w:tcBorders>
              <w:top w:val="single" w:sz="4" w:space="0" w:color="auto"/>
              <w:left w:val="single" w:sz="4" w:space="0" w:color="auto"/>
              <w:bottom w:val="single" w:sz="4" w:space="0" w:color="auto"/>
              <w:right w:val="single" w:sz="4" w:space="0" w:color="auto"/>
            </w:tcBorders>
          </w:tcPr>
          <w:p w14:paraId="363AEB5F"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520" w:type="dxa"/>
            <w:tcBorders>
              <w:top w:val="single" w:sz="4" w:space="0" w:color="auto"/>
              <w:left w:val="single" w:sz="4" w:space="0" w:color="auto"/>
              <w:bottom w:val="single" w:sz="4" w:space="0" w:color="auto"/>
              <w:right w:val="single" w:sz="4" w:space="0" w:color="auto"/>
            </w:tcBorders>
          </w:tcPr>
          <w:p w14:paraId="0D645D01"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290" w:type="dxa"/>
            <w:tcBorders>
              <w:top w:val="single" w:sz="4" w:space="0" w:color="auto"/>
              <w:left w:val="single" w:sz="4" w:space="0" w:color="auto"/>
              <w:bottom w:val="single" w:sz="4" w:space="0" w:color="auto"/>
              <w:right w:val="single" w:sz="4" w:space="0" w:color="auto"/>
            </w:tcBorders>
          </w:tcPr>
          <w:p w14:paraId="5E509966" w14:textId="77777777" w:rsidR="004732D9" w:rsidRPr="00147972" w:rsidRDefault="004732D9" w:rsidP="00AC3171">
            <w:pPr>
              <w:tabs>
                <w:tab w:val="center" w:pos="4320"/>
                <w:tab w:val="right" w:pos="8640"/>
              </w:tabs>
              <w:rPr>
                <w:rFonts w:ascii="Times New Roman" w:hAnsi="Times New Roman" w:cs="Times New Roman"/>
                <w:b/>
                <w:sz w:val="24"/>
                <w:szCs w:val="24"/>
                <w:lang w:val="bg-BG" w:eastAsia="bg-BG"/>
              </w:rPr>
            </w:pPr>
          </w:p>
        </w:tc>
      </w:tr>
      <w:tr w:rsidR="004732D9" w:rsidRPr="00061494" w14:paraId="6196C5BB" w14:textId="77777777" w:rsidTr="00AC3171">
        <w:tc>
          <w:tcPr>
            <w:tcW w:w="465" w:type="dxa"/>
            <w:tcBorders>
              <w:top w:val="single" w:sz="4" w:space="0" w:color="auto"/>
              <w:left w:val="single" w:sz="4" w:space="0" w:color="auto"/>
              <w:bottom w:val="single" w:sz="4" w:space="0" w:color="auto"/>
              <w:right w:val="single" w:sz="4" w:space="0" w:color="auto"/>
            </w:tcBorders>
          </w:tcPr>
          <w:p w14:paraId="561E0475" w14:textId="77777777" w:rsidR="004732D9" w:rsidRPr="00061494" w:rsidRDefault="004732D9" w:rsidP="00AC3171">
            <w:pPr>
              <w:tabs>
                <w:tab w:val="center" w:pos="4320"/>
                <w:tab w:val="right" w:pos="8640"/>
              </w:tabs>
              <w:rPr>
                <w:rFonts w:ascii="Times New Roman" w:hAnsi="Times New Roman" w:cs="Times New Roman"/>
                <w:b/>
                <w:sz w:val="24"/>
                <w:szCs w:val="24"/>
                <w:lang w:val="bg-BG" w:eastAsia="bg-BG"/>
              </w:rPr>
            </w:pPr>
          </w:p>
        </w:tc>
        <w:tc>
          <w:tcPr>
            <w:tcW w:w="2163" w:type="dxa"/>
            <w:tcBorders>
              <w:top w:val="single" w:sz="4" w:space="0" w:color="auto"/>
              <w:left w:val="single" w:sz="4" w:space="0" w:color="auto"/>
              <w:bottom w:val="single" w:sz="4" w:space="0" w:color="auto"/>
              <w:right w:val="single" w:sz="4" w:space="0" w:color="auto"/>
            </w:tcBorders>
          </w:tcPr>
          <w:p w14:paraId="589DE840"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396" w:type="dxa"/>
            <w:tcBorders>
              <w:top w:val="single" w:sz="4" w:space="0" w:color="auto"/>
              <w:left w:val="single" w:sz="4" w:space="0" w:color="auto"/>
              <w:bottom w:val="single" w:sz="4" w:space="0" w:color="auto"/>
              <w:right w:val="single" w:sz="4" w:space="0" w:color="auto"/>
            </w:tcBorders>
          </w:tcPr>
          <w:p w14:paraId="3CE3C0BB"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520" w:type="dxa"/>
            <w:tcBorders>
              <w:top w:val="single" w:sz="4" w:space="0" w:color="auto"/>
              <w:left w:val="single" w:sz="4" w:space="0" w:color="auto"/>
              <w:bottom w:val="single" w:sz="4" w:space="0" w:color="auto"/>
              <w:right w:val="single" w:sz="4" w:space="0" w:color="auto"/>
            </w:tcBorders>
          </w:tcPr>
          <w:p w14:paraId="0865ABD7" w14:textId="77777777" w:rsidR="004732D9" w:rsidRPr="00DF513A" w:rsidRDefault="004732D9" w:rsidP="00AC3171">
            <w:pPr>
              <w:tabs>
                <w:tab w:val="center" w:pos="4320"/>
                <w:tab w:val="right" w:pos="8640"/>
              </w:tabs>
              <w:rPr>
                <w:rFonts w:ascii="Times New Roman" w:hAnsi="Times New Roman" w:cs="Times New Roman"/>
                <w:b/>
                <w:sz w:val="24"/>
                <w:szCs w:val="24"/>
                <w:lang w:val="bg-BG" w:eastAsia="bg-BG"/>
              </w:rPr>
            </w:pPr>
          </w:p>
        </w:tc>
        <w:tc>
          <w:tcPr>
            <w:tcW w:w="2290" w:type="dxa"/>
            <w:tcBorders>
              <w:top w:val="single" w:sz="4" w:space="0" w:color="auto"/>
              <w:left w:val="single" w:sz="4" w:space="0" w:color="auto"/>
              <w:bottom w:val="single" w:sz="4" w:space="0" w:color="auto"/>
              <w:right w:val="single" w:sz="4" w:space="0" w:color="auto"/>
            </w:tcBorders>
          </w:tcPr>
          <w:p w14:paraId="3F7E0BC8" w14:textId="77777777" w:rsidR="004732D9" w:rsidRPr="00147972" w:rsidRDefault="004732D9" w:rsidP="00AC3171">
            <w:pPr>
              <w:tabs>
                <w:tab w:val="center" w:pos="4320"/>
                <w:tab w:val="right" w:pos="8640"/>
              </w:tabs>
              <w:rPr>
                <w:rFonts w:ascii="Times New Roman" w:hAnsi="Times New Roman" w:cs="Times New Roman"/>
                <w:b/>
                <w:sz w:val="24"/>
                <w:szCs w:val="24"/>
                <w:lang w:val="bg-BG" w:eastAsia="bg-BG"/>
              </w:rPr>
            </w:pPr>
          </w:p>
        </w:tc>
      </w:tr>
    </w:tbl>
    <w:p w14:paraId="702C7B1C" w14:textId="77777777" w:rsidR="004732D9" w:rsidRPr="00061494" w:rsidRDefault="004732D9" w:rsidP="004732D9">
      <w:pPr>
        <w:rPr>
          <w:rFonts w:ascii="Times New Roman" w:hAnsi="Times New Roman" w:cs="Times New Roman"/>
          <w:i/>
          <w:sz w:val="24"/>
          <w:szCs w:val="24"/>
          <w:lang w:val="bg-BG" w:eastAsia="bg-BG"/>
        </w:rPr>
      </w:pPr>
    </w:p>
    <w:p w14:paraId="757BDBC0" w14:textId="77777777" w:rsidR="004732D9" w:rsidRPr="00E55E8E" w:rsidRDefault="004732D9" w:rsidP="004732D9">
      <w:pPr>
        <w:autoSpaceDE w:val="0"/>
        <w:autoSpaceDN w:val="0"/>
        <w:adjustRightInd w:val="0"/>
        <w:ind w:firstLine="720"/>
        <w:jc w:val="both"/>
        <w:rPr>
          <w:rFonts w:ascii="Times New Roman" w:eastAsia="MS Gothic" w:hAnsi="Times New Roman" w:cs="Times New Roman"/>
          <w:sz w:val="24"/>
          <w:szCs w:val="24"/>
          <w:lang w:val="bg-BG" w:eastAsia="bg-BG"/>
        </w:rPr>
      </w:pPr>
      <w:r w:rsidRPr="00061494">
        <w:rPr>
          <w:rFonts w:ascii="Times New Roman" w:hAnsi="Times New Roman" w:cs="Times New Roman"/>
          <w:sz w:val="24"/>
          <w:szCs w:val="24"/>
          <w:lang w:val="bg-BG" w:eastAsia="bg-BG"/>
        </w:rPr>
        <w:lastRenderedPageBreak/>
        <w:t>*</w:t>
      </w:r>
      <w:r w:rsidRPr="00DF513A">
        <w:rPr>
          <w:rFonts w:ascii="Times New Roman" w:eastAsia="MS Gothic" w:hAnsi="Times New Roman" w:cs="Times New Roman"/>
          <w:sz w:val="24"/>
          <w:szCs w:val="24"/>
          <w:lang w:val="bg-BG" w:eastAsia="bg-BG"/>
        </w:rPr>
        <w:t xml:space="preserve">Прилагам документи, доказващи, че посочените по-горе лица ще бъдат на разположение за времето на изпълнение на поръчката </w:t>
      </w:r>
      <w:r w:rsidRPr="00DF513A">
        <w:rPr>
          <w:rFonts w:ascii="Times New Roman" w:eastAsia="MS Gothic" w:hAnsi="Times New Roman" w:cs="Times New Roman"/>
          <w:i/>
          <w:sz w:val="24"/>
          <w:szCs w:val="24"/>
          <w:lang w:val="bg-BG" w:eastAsia="bg-BG"/>
        </w:rPr>
        <w:t>(когато участникът се позовава на ресурси на трети лица</w:t>
      </w:r>
      <w:r w:rsidRPr="00DF513A">
        <w:rPr>
          <w:rFonts w:ascii="Times New Roman" w:hAnsi="Times New Roman" w:cs="Times New Roman"/>
          <w:sz w:val="24"/>
          <w:szCs w:val="24"/>
          <w:lang w:val="bg-BG" w:eastAsia="bg-BG"/>
        </w:rPr>
        <w:t>*</w:t>
      </w:r>
      <w:r w:rsidRPr="00147972">
        <w:rPr>
          <w:rFonts w:ascii="Times New Roman" w:eastAsia="MS Gothic" w:hAnsi="Times New Roman" w:cs="Times New Roman"/>
          <w:i/>
          <w:sz w:val="24"/>
          <w:szCs w:val="24"/>
          <w:lang w:val="bg-BG" w:eastAsia="bg-BG"/>
        </w:rPr>
        <w:t>)</w:t>
      </w:r>
      <w:r w:rsidRPr="00E55E8E">
        <w:rPr>
          <w:rFonts w:ascii="Times New Roman" w:eastAsia="MS Gothic" w:hAnsi="Times New Roman" w:cs="Times New Roman"/>
          <w:sz w:val="24"/>
          <w:szCs w:val="24"/>
          <w:lang w:val="bg-BG" w:eastAsia="bg-BG"/>
        </w:rPr>
        <w:t xml:space="preserve">: </w:t>
      </w:r>
    </w:p>
    <w:p w14:paraId="2BAA5B3F" w14:textId="77777777" w:rsidR="004732D9" w:rsidRPr="00E55E8E" w:rsidRDefault="004732D9" w:rsidP="001F274D">
      <w:pPr>
        <w:numPr>
          <w:ilvl w:val="1"/>
          <w:numId w:val="4"/>
        </w:numPr>
        <w:tabs>
          <w:tab w:val="clear" w:pos="2160"/>
          <w:tab w:val="left" w:pos="900"/>
        </w:tabs>
        <w:autoSpaceDE w:val="0"/>
        <w:autoSpaceDN w:val="0"/>
        <w:adjustRightInd w:val="0"/>
        <w:spacing w:after="0" w:line="240" w:lineRule="auto"/>
        <w:ind w:left="0" w:firstLine="720"/>
        <w:jc w:val="both"/>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декларации за ангажираност на лицето, което ще участва в изпълнението на поръчката ............ бр. и/или</w:t>
      </w:r>
    </w:p>
    <w:p w14:paraId="34730324" w14:textId="77777777" w:rsidR="004732D9" w:rsidRPr="00E55E8E" w:rsidRDefault="004732D9" w:rsidP="001F274D">
      <w:pPr>
        <w:numPr>
          <w:ilvl w:val="1"/>
          <w:numId w:val="4"/>
        </w:numPr>
        <w:tabs>
          <w:tab w:val="clear" w:pos="2160"/>
          <w:tab w:val="left" w:pos="900"/>
        </w:tabs>
        <w:autoSpaceDE w:val="0"/>
        <w:autoSpaceDN w:val="0"/>
        <w:adjustRightInd w:val="0"/>
        <w:spacing w:after="0" w:line="240" w:lineRule="auto"/>
        <w:ind w:left="0" w:firstLine="720"/>
        <w:jc w:val="both"/>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 xml:space="preserve">други документи </w:t>
      </w:r>
      <w:r w:rsidRPr="00E55E8E">
        <w:rPr>
          <w:rFonts w:ascii="Times New Roman" w:hAnsi="Times New Roman" w:cs="Times New Roman"/>
          <w:i/>
          <w:sz w:val="24"/>
          <w:szCs w:val="24"/>
          <w:lang w:val="bg-BG" w:eastAsia="bg-BG"/>
        </w:rPr>
        <w:t>(изброяват се)</w:t>
      </w:r>
      <w:r w:rsidRPr="00E55E8E">
        <w:rPr>
          <w:rFonts w:ascii="Times New Roman" w:hAnsi="Times New Roman" w:cs="Times New Roman"/>
          <w:sz w:val="24"/>
          <w:szCs w:val="24"/>
          <w:lang w:val="bg-BG" w:eastAsia="bg-BG"/>
        </w:rPr>
        <w:t xml:space="preserve"> ................. бр.</w:t>
      </w:r>
    </w:p>
    <w:p w14:paraId="3B4C3F4A" w14:textId="77777777" w:rsidR="004732D9" w:rsidRPr="00E55E8E" w:rsidRDefault="004732D9" w:rsidP="004732D9">
      <w:pPr>
        <w:ind w:firstLine="720"/>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14:paraId="7724D119" w14:textId="77777777" w:rsidR="0015292F" w:rsidRPr="00E55E8E" w:rsidRDefault="0015292F" w:rsidP="004732D9">
      <w:pPr>
        <w:rPr>
          <w:rFonts w:ascii="Times New Roman" w:hAnsi="Times New Roman" w:cs="Times New Roman"/>
          <w:sz w:val="24"/>
          <w:szCs w:val="24"/>
          <w:lang w:val="bg-BG" w:eastAsia="bg-BG"/>
        </w:rPr>
      </w:pPr>
    </w:p>
    <w:p w14:paraId="5A769667" w14:textId="77777777" w:rsidR="004732D9" w:rsidRPr="00E55E8E" w:rsidRDefault="004732D9" w:rsidP="004732D9">
      <w:pPr>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Дата:.........................                                 ДЕКЛАРАТОР:.............................</w:t>
      </w:r>
    </w:p>
    <w:p w14:paraId="1274E408" w14:textId="77777777" w:rsidR="004732D9" w:rsidRPr="00E55E8E" w:rsidRDefault="004732D9" w:rsidP="004732D9">
      <w:pPr>
        <w:rPr>
          <w:rFonts w:ascii="Times New Roman" w:hAnsi="Times New Roman" w:cs="Times New Roman"/>
          <w:i/>
          <w:sz w:val="24"/>
          <w:szCs w:val="24"/>
          <w:lang w:val="bg-BG" w:eastAsia="bg-BG"/>
        </w:rPr>
      </w:pPr>
      <w:r w:rsidRPr="00E55E8E">
        <w:rPr>
          <w:rFonts w:ascii="Times New Roman" w:hAnsi="Times New Roman" w:cs="Times New Roman"/>
          <w:i/>
          <w:sz w:val="24"/>
          <w:szCs w:val="24"/>
          <w:lang w:val="bg-BG" w:eastAsia="bg-BG"/>
        </w:rPr>
        <w:t xml:space="preserve">                                                                                                      (подпис и печат)</w:t>
      </w:r>
    </w:p>
    <w:p w14:paraId="295CCEFD" w14:textId="77777777" w:rsidR="0015292F" w:rsidRPr="00E55E8E" w:rsidRDefault="0015292F" w:rsidP="004732D9">
      <w:pPr>
        <w:ind w:left="2160" w:hanging="2160"/>
        <w:jc w:val="center"/>
        <w:rPr>
          <w:rFonts w:ascii="Times New Roman" w:hAnsi="Times New Roman" w:cs="Times New Roman"/>
          <w:bCs/>
          <w:i/>
          <w:sz w:val="24"/>
          <w:szCs w:val="24"/>
          <w:lang w:val="bg-BG" w:eastAsia="bg-BG"/>
        </w:rPr>
      </w:pPr>
    </w:p>
    <w:p w14:paraId="687D8FB5" w14:textId="77777777" w:rsidR="004732D9" w:rsidRPr="00E55E8E" w:rsidRDefault="004732D9" w:rsidP="0015292F">
      <w:pPr>
        <w:ind w:left="1276" w:hanging="1276"/>
        <w:rPr>
          <w:rFonts w:ascii="Times New Roman" w:hAnsi="Times New Roman" w:cs="Times New Roman"/>
          <w:i/>
          <w:sz w:val="24"/>
          <w:szCs w:val="24"/>
          <w:lang w:val="bg-BG" w:eastAsia="bg-BG"/>
        </w:rPr>
      </w:pPr>
      <w:r w:rsidRPr="00E55E8E">
        <w:rPr>
          <w:rFonts w:ascii="Times New Roman" w:hAnsi="Times New Roman" w:cs="Times New Roman"/>
          <w:bCs/>
          <w:i/>
          <w:sz w:val="24"/>
          <w:szCs w:val="24"/>
          <w:lang w:val="bg-BG" w:eastAsia="bg-BG"/>
        </w:rPr>
        <w:t>Забележка</w:t>
      </w:r>
      <w:r w:rsidRPr="00E55E8E">
        <w:rPr>
          <w:rFonts w:ascii="Times New Roman" w:hAnsi="Times New Roman" w:cs="Times New Roman"/>
          <w:i/>
          <w:sz w:val="24"/>
          <w:szCs w:val="24"/>
          <w:lang w:val="bg-BG" w:eastAsia="bg-BG"/>
        </w:rPr>
        <w:t>: Декларацията се подписва от законния п</w:t>
      </w:r>
      <w:r w:rsidR="0015292F" w:rsidRPr="00E55E8E">
        <w:rPr>
          <w:rFonts w:ascii="Times New Roman" w:hAnsi="Times New Roman" w:cs="Times New Roman"/>
          <w:i/>
          <w:sz w:val="24"/>
          <w:szCs w:val="24"/>
          <w:lang w:val="bg-BG" w:eastAsia="bg-BG"/>
        </w:rPr>
        <w:t xml:space="preserve">редставител на участника или от </w:t>
      </w:r>
      <w:r w:rsidRPr="00E55E8E">
        <w:rPr>
          <w:rFonts w:ascii="Times New Roman" w:hAnsi="Times New Roman" w:cs="Times New Roman"/>
          <w:i/>
          <w:sz w:val="24"/>
          <w:szCs w:val="24"/>
          <w:lang w:val="bg-BG" w:eastAsia="bg-BG"/>
        </w:rPr>
        <w:t>надлежно упълномощено лице, което подава офертата.</w:t>
      </w:r>
    </w:p>
    <w:p w14:paraId="33FEFDC1" w14:textId="77777777" w:rsidR="004732D9" w:rsidRPr="00E55E8E" w:rsidRDefault="004732D9" w:rsidP="004732D9">
      <w:pPr>
        <w:ind w:left="2160" w:hanging="2160"/>
        <w:jc w:val="center"/>
        <w:rPr>
          <w:rFonts w:ascii="Times New Roman" w:hAnsi="Times New Roman" w:cs="Times New Roman"/>
          <w:bCs/>
          <w:i/>
          <w:sz w:val="24"/>
          <w:szCs w:val="24"/>
          <w:lang w:val="bg-BG" w:eastAsia="bg-BG"/>
        </w:rPr>
      </w:pPr>
    </w:p>
    <w:p w14:paraId="58599746" w14:textId="77777777" w:rsidR="004732D9" w:rsidRPr="00E55E8E" w:rsidRDefault="004732D9" w:rsidP="004732D9">
      <w:pPr>
        <w:jc w:val="center"/>
        <w:rPr>
          <w:b/>
          <w:lang w:val="bg-BG" w:eastAsia="bg-BG"/>
        </w:rPr>
      </w:pPr>
    </w:p>
    <w:p w14:paraId="000D412F" w14:textId="77777777" w:rsidR="004732D9" w:rsidRPr="00E55E8E" w:rsidRDefault="004732D9" w:rsidP="004732D9">
      <w:pPr>
        <w:jc w:val="center"/>
        <w:rPr>
          <w:b/>
          <w:lang w:val="bg-BG" w:eastAsia="bg-BG"/>
        </w:rPr>
      </w:pPr>
    </w:p>
    <w:p w14:paraId="178A5901" w14:textId="77777777" w:rsidR="0015292F" w:rsidRPr="00E55E8E" w:rsidRDefault="0015292F" w:rsidP="004732D9">
      <w:pPr>
        <w:jc w:val="center"/>
        <w:rPr>
          <w:b/>
          <w:lang w:val="bg-BG" w:eastAsia="bg-BG"/>
        </w:rPr>
        <w:sectPr w:rsidR="0015292F" w:rsidRPr="00E55E8E" w:rsidSect="00AC3171">
          <w:pgSz w:w="11906" w:h="16838"/>
          <w:pgMar w:top="851" w:right="1106" w:bottom="568" w:left="1418" w:header="709" w:footer="709" w:gutter="0"/>
          <w:cols w:space="708"/>
          <w:docGrid w:linePitch="360"/>
        </w:sectPr>
      </w:pPr>
    </w:p>
    <w:p w14:paraId="3185464B" w14:textId="77777777" w:rsidR="004732D9" w:rsidRPr="00E55E8E" w:rsidRDefault="004732D9" w:rsidP="0015292F">
      <w:pPr>
        <w:pStyle w:val="Heading1"/>
        <w:spacing w:line="276" w:lineRule="auto"/>
        <w:jc w:val="center"/>
        <w:rPr>
          <w:rFonts w:ascii="Times New Roman" w:hAnsi="Times New Roman" w:cs="Times New Roman"/>
          <w:b/>
        </w:rPr>
      </w:pPr>
      <w:r w:rsidRPr="00E55E8E">
        <w:rPr>
          <w:rFonts w:ascii="Times New Roman" w:hAnsi="Times New Roman" w:cs="Times New Roman"/>
          <w:b/>
        </w:rPr>
        <w:lastRenderedPageBreak/>
        <w:t>Д Е К Л А Р А Ц И Я</w:t>
      </w:r>
    </w:p>
    <w:p w14:paraId="60E684F4"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Долуподписаният/ -ата.......... ...................................................................................................,</w:t>
      </w:r>
    </w:p>
    <w:p w14:paraId="068766E0"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r w:rsidRPr="00E55E8E">
        <w:rPr>
          <w:rFonts w:ascii="Times New Roman" w:hAnsi="Times New Roman" w:cs="Times New Roman"/>
        </w:rPr>
        <w:t>)</w:t>
      </w:r>
    </w:p>
    <w:p w14:paraId="138257E0"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0A71DE35"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адрес:......................... ...................................................................................................................,</w:t>
      </w:r>
    </w:p>
    <w:p w14:paraId="4D6642B6"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r w:rsidRPr="00E55E8E">
        <w:rPr>
          <w:rFonts w:ascii="Times New Roman" w:hAnsi="Times New Roman" w:cs="Times New Roman"/>
        </w:rPr>
        <w:t>)</w:t>
      </w:r>
    </w:p>
    <w:p w14:paraId="671A2771"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в качеството ми на....... ................................................................................................................ </w:t>
      </w:r>
    </w:p>
    <w:p w14:paraId="71680665" w14:textId="77777777" w:rsidR="004732D9" w:rsidRPr="00E55E8E" w:rsidRDefault="004732D9" w:rsidP="0015292F">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длъжността)</w:t>
      </w:r>
    </w:p>
    <w:p w14:paraId="3ECA438F"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на...................................................................................................................................................., </w:t>
      </w:r>
    </w:p>
    <w:p w14:paraId="708E89F5"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r w:rsidRPr="00E55E8E">
        <w:rPr>
          <w:rFonts w:ascii="Times New Roman" w:hAnsi="Times New Roman" w:cs="Times New Roman"/>
        </w:rPr>
        <w:t>)</w:t>
      </w:r>
    </w:p>
    <w:p w14:paraId="274F6102" w14:textId="77777777" w:rsidR="004732D9" w:rsidRPr="00E55E8E" w:rsidRDefault="004732D9" w:rsidP="0015292F">
      <w:pPr>
        <w:pStyle w:val="Heading1"/>
        <w:spacing w:line="276" w:lineRule="auto"/>
        <w:jc w:val="both"/>
        <w:rPr>
          <w:rFonts w:ascii="Times New Roman" w:hAnsi="Times New Roman" w:cs="Times New Roman"/>
        </w:rPr>
      </w:pPr>
      <w:r w:rsidRPr="00E55E8E">
        <w:rPr>
          <w:rFonts w:ascii="Times New Roman" w:hAnsi="Times New Roman" w:cs="Times New Roman"/>
        </w:rPr>
        <w:t>участник в процедура за възлагане на обществена поръчка с предмет: „....................................................................................................................................................”,</w:t>
      </w:r>
    </w:p>
    <w:p w14:paraId="2B495DDF" w14:textId="7B68CCE6" w:rsidR="004732D9" w:rsidRDefault="004732D9" w:rsidP="0015292F">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7B83BED6" w14:textId="77777777" w:rsidR="001144B2" w:rsidRPr="002D22BA" w:rsidRDefault="001144B2" w:rsidP="001144B2">
      <w:pPr>
        <w:rPr>
          <w:rFonts w:ascii="Times New Roman" w:hAnsi="Times New Roman" w:cs="Times New Roman"/>
          <w:sz w:val="24"/>
          <w:szCs w:val="24"/>
          <w:lang w:val="bg-BG" w:eastAsia="bg-BG"/>
        </w:rPr>
      </w:pPr>
      <w:r w:rsidRPr="002D22BA">
        <w:rPr>
          <w:rFonts w:ascii="Times New Roman" w:hAnsi="Times New Roman" w:cs="Times New Roman"/>
          <w:sz w:val="24"/>
          <w:szCs w:val="24"/>
          <w:lang w:val="bg-BG" w:eastAsia="bg-BG"/>
        </w:rPr>
        <w:t>Обособена позиция № …………………………………………………………………..</w:t>
      </w:r>
    </w:p>
    <w:p w14:paraId="38A30D2D" w14:textId="77777777" w:rsidR="004732D9" w:rsidRPr="00E55E8E" w:rsidRDefault="004732D9" w:rsidP="0015292F">
      <w:pPr>
        <w:pStyle w:val="Heading1"/>
        <w:spacing w:line="276" w:lineRule="auto"/>
        <w:jc w:val="both"/>
        <w:rPr>
          <w:rFonts w:ascii="Times New Roman" w:hAnsi="Times New Roman" w:cs="Times New Roman"/>
          <w:i/>
        </w:rPr>
      </w:pPr>
    </w:p>
    <w:p w14:paraId="623D5708" w14:textId="77777777" w:rsidR="004732D9" w:rsidRPr="00E55E8E" w:rsidRDefault="004732D9" w:rsidP="0015292F">
      <w:pPr>
        <w:pStyle w:val="Heading1"/>
        <w:spacing w:line="276" w:lineRule="auto"/>
        <w:jc w:val="center"/>
        <w:rPr>
          <w:rFonts w:ascii="Times New Roman" w:hAnsi="Times New Roman" w:cs="Times New Roman"/>
          <w:b/>
        </w:rPr>
      </w:pPr>
      <w:r w:rsidRPr="00E55E8E">
        <w:rPr>
          <w:rFonts w:ascii="Times New Roman" w:hAnsi="Times New Roman" w:cs="Times New Roman"/>
          <w:b/>
        </w:rPr>
        <w:t>ДЕКЛАРИРАМ:</w:t>
      </w:r>
    </w:p>
    <w:p w14:paraId="6640A605" w14:textId="77777777" w:rsidR="004732D9" w:rsidRPr="00E55E8E" w:rsidRDefault="004732D9" w:rsidP="0015292F">
      <w:pPr>
        <w:pStyle w:val="Heading1"/>
        <w:spacing w:line="276" w:lineRule="auto"/>
        <w:jc w:val="both"/>
        <w:rPr>
          <w:rFonts w:ascii="Times New Roman" w:hAnsi="Times New Roman" w:cs="Times New Roman"/>
          <w:b/>
          <w:caps/>
        </w:rPr>
      </w:pPr>
      <w:r w:rsidRPr="00E55E8E">
        <w:rPr>
          <w:rFonts w:ascii="Times New Roman" w:hAnsi="Times New Roman" w:cs="Times New Roman"/>
          <w:b/>
        </w:rPr>
        <w:t>Списък на ръководния персонал, който ще изпълнява строителството</w:t>
      </w:r>
      <w:r w:rsidRPr="00E55E8E">
        <w:rPr>
          <w:rFonts w:ascii="Times New Roman" w:hAnsi="Times New Roman" w:cs="Times New Roman"/>
          <w:b/>
          <w:caps/>
        </w:rPr>
        <w:t>:</w:t>
      </w:r>
    </w:p>
    <w:p w14:paraId="592DFF08" w14:textId="77777777" w:rsidR="004732D9" w:rsidRPr="00E55E8E" w:rsidRDefault="004732D9" w:rsidP="004732D9">
      <w:pPr>
        <w:tabs>
          <w:tab w:val="num" w:pos="1080"/>
          <w:tab w:val="num" w:pos="1440"/>
        </w:tabs>
        <w:ind w:firstLine="720"/>
        <w:jc w:val="both"/>
        <w:rPr>
          <w:rFonts w:ascii="Times New Roman" w:hAnsi="Times New Roman" w:cs="Times New Roman"/>
          <w:b/>
          <w:lang w:val="bg-BG" w:eastAsia="bg-BG"/>
        </w:rPr>
      </w:pPr>
      <w:r w:rsidRPr="00E55E8E">
        <w:rPr>
          <w:rFonts w:ascii="Times New Roman" w:hAnsi="Times New Roman" w:cs="Times New Roman"/>
          <w:b/>
          <w:lang w:val="bg-BG" w:eastAsia="bg-BG"/>
        </w:rPr>
        <w:tab/>
      </w:r>
    </w:p>
    <w:tbl>
      <w:tblPr>
        <w:tblpPr w:leftFromText="180" w:rightFromText="180" w:vertAnchor="text" w:horzAnchor="margin" w:tblpX="-68" w:tblpY="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3226"/>
        <w:gridCol w:w="1742"/>
        <w:gridCol w:w="2432"/>
        <w:gridCol w:w="1496"/>
      </w:tblGrid>
      <w:tr w:rsidR="002730F5" w:rsidRPr="00061494" w14:paraId="74BE76D1" w14:textId="77777777" w:rsidTr="009F4501">
        <w:tc>
          <w:tcPr>
            <w:tcW w:w="455" w:type="dxa"/>
            <w:tcBorders>
              <w:top w:val="single" w:sz="4" w:space="0" w:color="auto"/>
              <w:left w:val="single" w:sz="4" w:space="0" w:color="auto"/>
              <w:bottom w:val="single" w:sz="4" w:space="0" w:color="auto"/>
              <w:right w:val="single" w:sz="4" w:space="0" w:color="auto"/>
            </w:tcBorders>
          </w:tcPr>
          <w:p w14:paraId="549DC15A" w14:textId="77777777" w:rsidR="002730F5" w:rsidRPr="00E55E8E" w:rsidRDefault="002730F5" w:rsidP="00AC3171">
            <w:pPr>
              <w:jc w:val="center"/>
              <w:rPr>
                <w:rFonts w:ascii="Times New Roman" w:hAnsi="Times New Roman" w:cs="Times New Roman"/>
                <w:b/>
                <w:lang w:val="bg-BG" w:eastAsia="bg-BG"/>
              </w:rPr>
            </w:pPr>
            <w:r w:rsidRPr="00E55E8E">
              <w:rPr>
                <w:rFonts w:ascii="Times New Roman" w:hAnsi="Times New Roman" w:cs="Times New Roman"/>
                <w:b/>
                <w:lang w:val="bg-BG" w:eastAsia="bg-BG"/>
              </w:rPr>
              <w:t>№</w:t>
            </w:r>
          </w:p>
        </w:tc>
        <w:tc>
          <w:tcPr>
            <w:tcW w:w="3226" w:type="dxa"/>
            <w:tcBorders>
              <w:top w:val="single" w:sz="4" w:space="0" w:color="auto"/>
              <w:left w:val="single" w:sz="4" w:space="0" w:color="auto"/>
              <w:bottom w:val="single" w:sz="4" w:space="0" w:color="auto"/>
              <w:right w:val="single" w:sz="4" w:space="0" w:color="auto"/>
            </w:tcBorders>
          </w:tcPr>
          <w:p w14:paraId="430F85AB" w14:textId="77777777" w:rsidR="002730F5" w:rsidRPr="00E55E8E" w:rsidRDefault="002730F5" w:rsidP="00AC3171">
            <w:pPr>
              <w:jc w:val="center"/>
              <w:rPr>
                <w:rFonts w:ascii="Times New Roman" w:hAnsi="Times New Roman" w:cs="Times New Roman"/>
                <w:b/>
                <w:lang w:val="bg-BG" w:eastAsia="bg-BG"/>
              </w:rPr>
            </w:pPr>
            <w:r w:rsidRPr="00E55E8E">
              <w:rPr>
                <w:rFonts w:ascii="Times New Roman" w:hAnsi="Times New Roman" w:cs="Times New Roman"/>
                <w:b/>
                <w:lang w:val="bg-BG" w:eastAsia="bg-BG"/>
              </w:rPr>
              <w:t>Име, презиме и фамилия</w:t>
            </w:r>
          </w:p>
          <w:p w14:paraId="4587C125" w14:textId="77777777" w:rsidR="002730F5" w:rsidRPr="00E55E8E" w:rsidRDefault="002730F5" w:rsidP="00AC3171">
            <w:pPr>
              <w:jc w:val="center"/>
              <w:rPr>
                <w:rFonts w:ascii="Times New Roman" w:hAnsi="Times New Roman" w:cs="Times New Roman"/>
                <w:b/>
                <w:lang w:val="bg-BG" w:eastAsia="bg-BG"/>
              </w:rPr>
            </w:pPr>
          </w:p>
          <w:p w14:paraId="040981FC" w14:textId="77777777" w:rsidR="002730F5" w:rsidRPr="00E55E8E" w:rsidRDefault="002730F5" w:rsidP="00AC3171">
            <w:pPr>
              <w:jc w:val="center"/>
              <w:rPr>
                <w:rFonts w:ascii="Times New Roman" w:hAnsi="Times New Roman" w:cs="Times New Roman"/>
                <w:b/>
                <w:lang w:val="bg-BG" w:eastAsia="bg-BG"/>
              </w:rPr>
            </w:pPr>
          </w:p>
          <w:p w14:paraId="7BCC5658" w14:textId="77777777" w:rsidR="002730F5" w:rsidRPr="00E55E8E" w:rsidRDefault="002730F5" w:rsidP="00AC3171">
            <w:pPr>
              <w:jc w:val="center"/>
              <w:rPr>
                <w:rFonts w:ascii="Times New Roman" w:hAnsi="Times New Roman" w:cs="Times New Roman"/>
                <w:b/>
                <w:lang w:val="bg-BG" w:eastAsia="bg-BG"/>
              </w:rPr>
            </w:pPr>
          </w:p>
        </w:tc>
        <w:tc>
          <w:tcPr>
            <w:tcW w:w="1742" w:type="dxa"/>
            <w:tcBorders>
              <w:top w:val="single" w:sz="4" w:space="0" w:color="auto"/>
              <w:left w:val="single" w:sz="4" w:space="0" w:color="auto"/>
              <w:bottom w:val="single" w:sz="4" w:space="0" w:color="auto"/>
              <w:right w:val="single" w:sz="4" w:space="0" w:color="auto"/>
            </w:tcBorders>
          </w:tcPr>
          <w:p w14:paraId="691957D7" w14:textId="77777777" w:rsidR="002730F5" w:rsidRPr="00E55E8E" w:rsidRDefault="002730F5" w:rsidP="00AC3171">
            <w:pPr>
              <w:jc w:val="center"/>
              <w:rPr>
                <w:rFonts w:ascii="Times New Roman" w:hAnsi="Times New Roman" w:cs="Times New Roman"/>
                <w:b/>
                <w:lang w:val="bg-BG" w:eastAsia="bg-BG"/>
              </w:rPr>
            </w:pPr>
            <w:r w:rsidRPr="00E55E8E">
              <w:rPr>
                <w:rFonts w:ascii="Times New Roman" w:hAnsi="Times New Roman" w:cs="Times New Roman"/>
                <w:b/>
                <w:lang w:val="bg-BG" w:eastAsia="bg-BG"/>
              </w:rPr>
              <w:t>Образование</w:t>
            </w:r>
          </w:p>
          <w:p w14:paraId="0C4BC646" w14:textId="77777777" w:rsidR="002730F5" w:rsidRPr="00E55E8E" w:rsidRDefault="002730F5" w:rsidP="00AC3171">
            <w:pPr>
              <w:jc w:val="center"/>
              <w:rPr>
                <w:rFonts w:ascii="Times New Roman" w:hAnsi="Times New Roman" w:cs="Times New Roman"/>
                <w:b/>
                <w:i/>
                <w:lang w:val="bg-BG" w:eastAsia="bg-BG"/>
              </w:rPr>
            </w:pPr>
            <w:r w:rsidRPr="00E55E8E">
              <w:rPr>
                <w:rFonts w:ascii="Times New Roman" w:hAnsi="Times New Roman" w:cs="Times New Roman"/>
                <w:b/>
                <w:i/>
                <w:lang w:val="bg-BG" w:eastAsia="bg-BG"/>
              </w:rPr>
              <w:t>(степен, специалност, година на дипломиране, № на диплома, учебно заведение)</w:t>
            </w:r>
          </w:p>
        </w:tc>
        <w:tc>
          <w:tcPr>
            <w:tcW w:w="2432" w:type="dxa"/>
            <w:tcBorders>
              <w:top w:val="single" w:sz="4" w:space="0" w:color="auto"/>
              <w:left w:val="single" w:sz="4" w:space="0" w:color="auto"/>
              <w:bottom w:val="single" w:sz="4" w:space="0" w:color="auto"/>
              <w:right w:val="single" w:sz="4" w:space="0" w:color="auto"/>
            </w:tcBorders>
          </w:tcPr>
          <w:p w14:paraId="0EDE1FF5" w14:textId="77777777" w:rsidR="002730F5" w:rsidRPr="00E55E8E" w:rsidRDefault="002730F5" w:rsidP="00AC3171">
            <w:pPr>
              <w:jc w:val="center"/>
              <w:rPr>
                <w:rFonts w:ascii="Times New Roman" w:hAnsi="Times New Roman" w:cs="Times New Roman"/>
                <w:b/>
                <w:lang w:val="bg-BG" w:eastAsia="bg-BG"/>
              </w:rPr>
            </w:pPr>
            <w:r w:rsidRPr="00E55E8E">
              <w:rPr>
                <w:rFonts w:ascii="Times New Roman" w:hAnsi="Times New Roman" w:cs="Times New Roman"/>
                <w:b/>
                <w:caps/>
                <w:lang w:val="bg-BG" w:eastAsia="bg-BG"/>
              </w:rPr>
              <w:t>п</w:t>
            </w:r>
            <w:r w:rsidRPr="00E55E8E">
              <w:rPr>
                <w:rFonts w:ascii="Times New Roman" w:hAnsi="Times New Roman" w:cs="Times New Roman"/>
                <w:b/>
                <w:lang w:val="bg-BG" w:eastAsia="bg-BG"/>
              </w:rPr>
              <w:t xml:space="preserve">ридобита </w:t>
            </w:r>
            <w:r w:rsidRPr="00E55E8E">
              <w:rPr>
                <w:rFonts w:ascii="Times New Roman" w:hAnsi="Times New Roman" w:cs="Times New Roman"/>
                <w:lang w:val="bg-BG" w:eastAsia="bg-BG"/>
              </w:rPr>
              <w:t xml:space="preserve"> </w:t>
            </w:r>
            <w:r w:rsidRPr="00E55E8E">
              <w:rPr>
                <w:rFonts w:ascii="Times New Roman" w:hAnsi="Times New Roman" w:cs="Times New Roman"/>
                <w:b/>
                <w:lang w:val="bg-BG" w:eastAsia="bg-BG"/>
              </w:rPr>
              <w:t>квалификационна група за безопасност при работа, съгласно Правилника за безопасност  и здраве при работа в електрически уредби на  електрически  и топлофикационни централи и по електрически мрежи</w:t>
            </w:r>
          </w:p>
          <w:p w14:paraId="7A7CC527" w14:textId="77777777" w:rsidR="002730F5" w:rsidRPr="00E55E8E" w:rsidRDefault="002730F5" w:rsidP="00AC3171">
            <w:pPr>
              <w:tabs>
                <w:tab w:val="center" w:pos="4320"/>
                <w:tab w:val="right" w:pos="8640"/>
              </w:tabs>
              <w:jc w:val="center"/>
              <w:rPr>
                <w:rFonts w:ascii="Times New Roman" w:hAnsi="Times New Roman" w:cs="Times New Roman"/>
                <w:b/>
                <w:i/>
                <w:lang w:val="bg-BG" w:eastAsia="bg-BG"/>
              </w:rPr>
            </w:pPr>
            <w:r w:rsidRPr="00E55E8E">
              <w:rPr>
                <w:rFonts w:ascii="Times New Roman" w:hAnsi="Times New Roman" w:cs="Times New Roman"/>
                <w:b/>
                <w:i/>
                <w:lang w:val="bg-BG" w:eastAsia="bg-BG"/>
              </w:rPr>
              <w:t>(№ на издадения документ/дата на издаване/издател/срок на валидност)</w:t>
            </w:r>
          </w:p>
        </w:tc>
        <w:tc>
          <w:tcPr>
            <w:tcW w:w="1496" w:type="dxa"/>
            <w:tcBorders>
              <w:top w:val="single" w:sz="4" w:space="0" w:color="auto"/>
              <w:left w:val="single" w:sz="4" w:space="0" w:color="auto"/>
              <w:bottom w:val="single" w:sz="4" w:space="0" w:color="auto"/>
              <w:right w:val="single" w:sz="4" w:space="0" w:color="auto"/>
            </w:tcBorders>
          </w:tcPr>
          <w:p w14:paraId="1FA4707E" w14:textId="77777777" w:rsidR="002730F5" w:rsidRPr="00E55E8E" w:rsidRDefault="002730F5" w:rsidP="00AC3171">
            <w:pPr>
              <w:tabs>
                <w:tab w:val="center" w:pos="4320"/>
                <w:tab w:val="right" w:pos="8640"/>
              </w:tabs>
              <w:jc w:val="center"/>
              <w:rPr>
                <w:rFonts w:ascii="Times New Roman" w:hAnsi="Times New Roman" w:cs="Times New Roman"/>
                <w:b/>
                <w:lang w:val="bg-BG" w:eastAsia="bg-BG"/>
              </w:rPr>
            </w:pPr>
            <w:r w:rsidRPr="00E55E8E">
              <w:rPr>
                <w:rFonts w:ascii="Times New Roman" w:hAnsi="Times New Roman" w:cs="Times New Roman"/>
                <w:b/>
                <w:caps/>
                <w:lang w:val="bg-BG" w:eastAsia="bg-BG"/>
              </w:rPr>
              <w:t>с</w:t>
            </w:r>
            <w:r w:rsidRPr="00E55E8E">
              <w:rPr>
                <w:rFonts w:ascii="Times New Roman" w:hAnsi="Times New Roman" w:cs="Times New Roman"/>
                <w:b/>
                <w:lang w:val="bg-BG" w:eastAsia="bg-BG"/>
              </w:rPr>
              <w:t>лужител на участника/</w:t>
            </w:r>
          </w:p>
          <w:p w14:paraId="027C470D" w14:textId="77777777" w:rsidR="002730F5" w:rsidRPr="00E55E8E" w:rsidRDefault="002730F5" w:rsidP="00AC3171">
            <w:pPr>
              <w:tabs>
                <w:tab w:val="center" w:pos="4320"/>
                <w:tab w:val="right" w:pos="8640"/>
              </w:tabs>
              <w:jc w:val="center"/>
              <w:rPr>
                <w:rFonts w:ascii="Times New Roman" w:hAnsi="Times New Roman" w:cs="Times New Roman"/>
                <w:b/>
                <w:i/>
                <w:caps/>
                <w:lang w:val="bg-BG" w:eastAsia="bg-BG"/>
              </w:rPr>
            </w:pPr>
            <w:r w:rsidRPr="00E55E8E">
              <w:rPr>
                <w:rFonts w:ascii="Times New Roman" w:hAnsi="Times New Roman" w:cs="Times New Roman"/>
                <w:b/>
                <w:lang w:val="bg-BG" w:eastAsia="bg-BG"/>
              </w:rPr>
              <w:t>трето лице</w:t>
            </w:r>
            <w:r w:rsidRPr="00E55E8E">
              <w:rPr>
                <w:rFonts w:ascii="Times New Roman" w:hAnsi="Times New Roman" w:cs="Times New Roman"/>
                <w:lang w:val="bg-BG" w:eastAsia="bg-BG"/>
              </w:rPr>
              <w:t>*</w:t>
            </w:r>
          </w:p>
        </w:tc>
      </w:tr>
      <w:tr w:rsidR="002730F5" w:rsidRPr="00061494" w14:paraId="47381919" w14:textId="77777777" w:rsidTr="009F4501">
        <w:tc>
          <w:tcPr>
            <w:tcW w:w="455" w:type="dxa"/>
            <w:tcBorders>
              <w:top w:val="single" w:sz="4" w:space="0" w:color="auto"/>
              <w:left w:val="single" w:sz="4" w:space="0" w:color="auto"/>
              <w:bottom w:val="single" w:sz="4" w:space="0" w:color="auto"/>
              <w:right w:val="single" w:sz="4" w:space="0" w:color="auto"/>
            </w:tcBorders>
          </w:tcPr>
          <w:p w14:paraId="49E11980" w14:textId="77777777" w:rsidR="002730F5" w:rsidRPr="00061494" w:rsidRDefault="002730F5" w:rsidP="00AC3171">
            <w:pPr>
              <w:tabs>
                <w:tab w:val="center" w:pos="4320"/>
                <w:tab w:val="right" w:pos="8640"/>
              </w:tabs>
              <w:rPr>
                <w:rFonts w:ascii="Times New Roman" w:hAnsi="Times New Roman" w:cs="Times New Roman"/>
                <w:b/>
                <w:lang w:val="bg-BG" w:eastAsia="bg-BG"/>
              </w:rPr>
            </w:pPr>
            <w:r w:rsidRPr="00061494">
              <w:rPr>
                <w:rFonts w:ascii="Times New Roman" w:hAnsi="Times New Roman" w:cs="Times New Roman"/>
                <w:b/>
                <w:lang w:val="bg-BG" w:eastAsia="bg-BG"/>
              </w:rPr>
              <w:t>1</w:t>
            </w:r>
          </w:p>
        </w:tc>
        <w:tc>
          <w:tcPr>
            <w:tcW w:w="3226" w:type="dxa"/>
            <w:tcBorders>
              <w:top w:val="single" w:sz="4" w:space="0" w:color="auto"/>
              <w:left w:val="single" w:sz="4" w:space="0" w:color="auto"/>
              <w:bottom w:val="single" w:sz="4" w:space="0" w:color="auto"/>
              <w:right w:val="single" w:sz="4" w:space="0" w:color="auto"/>
            </w:tcBorders>
          </w:tcPr>
          <w:p w14:paraId="5B9C31B8"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1742" w:type="dxa"/>
            <w:tcBorders>
              <w:top w:val="single" w:sz="4" w:space="0" w:color="auto"/>
              <w:left w:val="single" w:sz="4" w:space="0" w:color="auto"/>
              <w:bottom w:val="single" w:sz="4" w:space="0" w:color="auto"/>
              <w:right w:val="single" w:sz="4" w:space="0" w:color="auto"/>
            </w:tcBorders>
          </w:tcPr>
          <w:p w14:paraId="122C411B"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2432" w:type="dxa"/>
            <w:tcBorders>
              <w:top w:val="single" w:sz="4" w:space="0" w:color="auto"/>
              <w:left w:val="single" w:sz="4" w:space="0" w:color="auto"/>
              <w:bottom w:val="single" w:sz="4" w:space="0" w:color="auto"/>
              <w:right w:val="single" w:sz="4" w:space="0" w:color="auto"/>
            </w:tcBorders>
          </w:tcPr>
          <w:p w14:paraId="5AEFFD73" w14:textId="77777777" w:rsidR="002730F5" w:rsidRPr="00147972" w:rsidRDefault="002730F5" w:rsidP="00AC3171">
            <w:pPr>
              <w:tabs>
                <w:tab w:val="center" w:pos="4320"/>
                <w:tab w:val="right" w:pos="8640"/>
              </w:tabs>
              <w:rPr>
                <w:rFonts w:ascii="Times New Roman" w:hAnsi="Times New Roman" w:cs="Times New Roman"/>
                <w:b/>
                <w:lang w:val="bg-BG" w:eastAsia="bg-BG"/>
              </w:rPr>
            </w:pPr>
          </w:p>
        </w:tc>
        <w:tc>
          <w:tcPr>
            <w:tcW w:w="1496" w:type="dxa"/>
            <w:tcBorders>
              <w:top w:val="single" w:sz="4" w:space="0" w:color="auto"/>
              <w:left w:val="single" w:sz="4" w:space="0" w:color="auto"/>
              <w:bottom w:val="single" w:sz="4" w:space="0" w:color="auto"/>
              <w:right w:val="single" w:sz="4" w:space="0" w:color="auto"/>
            </w:tcBorders>
          </w:tcPr>
          <w:p w14:paraId="43DB1818" w14:textId="77777777" w:rsidR="002730F5" w:rsidRPr="00E55E8E" w:rsidRDefault="002730F5" w:rsidP="00AC3171">
            <w:pPr>
              <w:tabs>
                <w:tab w:val="center" w:pos="4320"/>
                <w:tab w:val="right" w:pos="8640"/>
              </w:tabs>
              <w:rPr>
                <w:rFonts w:ascii="Times New Roman" w:hAnsi="Times New Roman" w:cs="Times New Roman"/>
                <w:b/>
                <w:lang w:val="bg-BG" w:eastAsia="bg-BG"/>
              </w:rPr>
            </w:pPr>
          </w:p>
        </w:tc>
      </w:tr>
      <w:tr w:rsidR="002730F5" w:rsidRPr="00061494" w14:paraId="63E9690D" w14:textId="77777777" w:rsidTr="009F4501">
        <w:tc>
          <w:tcPr>
            <w:tcW w:w="455" w:type="dxa"/>
            <w:tcBorders>
              <w:top w:val="single" w:sz="4" w:space="0" w:color="auto"/>
              <w:left w:val="single" w:sz="4" w:space="0" w:color="auto"/>
              <w:bottom w:val="single" w:sz="4" w:space="0" w:color="auto"/>
              <w:right w:val="single" w:sz="4" w:space="0" w:color="auto"/>
            </w:tcBorders>
          </w:tcPr>
          <w:p w14:paraId="4E27BFC1" w14:textId="77777777" w:rsidR="002730F5" w:rsidRPr="00061494" w:rsidRDefault="002730F5" w:rsidP="00AC3171">
            <w:pPr>
              <w:tabs>
                <w:tab w:val="center" w:pos="4320"/>
                <w:tab w:val="right" w:pos="8640"/>
              </w:tabs>
              <w:rPr>
                <w:rFonts w:ascii="Times New Roman" w:hAnsi="Times New Roman" w:cs="Times New Roman"/>
                <w:b/>
                <w:lang w:val="bg-BG" w:eastAsia="bg-BG"/>
              </w:rPr>
            </w:pPr>
            <w:r w:rsidRPr="00061494">
              <w:rPr>
                <w:rFonts w:ascii="Times New Roman" w:hAnsi="Times New Roman" w:cs="Times New Roman"/>
                <w:b/>
                <w:lang w:val="bg-BG" w:eastAsia="bg-BG"/>
              </w:rPr>
              <w:t>2</w:t>
            </w:r>
          </w:p>
        </w:tc>
        <w:tc>
          <w:tcPr>
            <w:tcW w:w="3226" w:type="dxa"/>
            <w:tcBorders>
              <w:top w:val="single" w:sz="4" w:space="0" w:color="auto"/>
              <w:left w:val="single" w:sz="4" w:space="0" w:color="auto"/>
              <w:bottom w:val="single" w:sz="4" w:space="0" w:color="auto"/>
              <w:right w:val="single" w:sz="4" w:space="0" w:color="auto"/>
            </w:tcBorders>
          </w:tcPr>
          <w:p w14:paraId="65F429A0"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1742" w:type="dxa"/>
            <w:tcBorders>
              <w:top w:val="single" w:sz="4" w:space="0" w:color="auto"/>
              <w:left w:val="single" w:sz="4" w:space="0" w:color="auto"/>
              <w:bottom w:val="single" w:sz="4" w:space="0" w:color="auto"/>
              <w:right w:val="single" w:sz="4" w:space="0" w:color="auto"/>
            </w:tcBorders>
          </w:tcPr>
          <w:p w14:paraId="62EDC926"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2432" w:type="dxa"/>
            <w:tcBorders>
              <w:top w:val="single" w:sz="4" w:space="0" w:color="auto"/>
              <w:left w:val="single" w:sz="4" w:space="0" w:color="auto"/>
              <w:bottom w:val="single" w:sz="4" w:space="0" w:color="auto"/>
              <w:right w:val="single" w:sz="4" w:space="0" w:color="auto"/>
            </w:tcBorders>
          </w:tcPr>
          <w:p w14:paraId="62BB7A30" w14:textId="77777777" w:rsidR="002730F5" w:rsidRPr="00147972" w:rsidRDefault="002730F5" w:rsidP="00AC3171">
            <w:pPr>
              <w:tabs>
                <w:tab w:val="center" w:pos="4320"/>
                <w:tab w:val="right" w:pos="8640"/>
              </w:tabs>
              <w:rPr>
                <w:rFonts w:ascii="Times New Roman" w:hAnsi="Times New Roman" w:cs="Times New Roman"/>
                <w:b/>
                <w:lang w:val="bg-BG" w:eastAsia="bg-BG"/>
              </w:rPr>
            </w:pPr>
          </w:p>
        </w:tc>
        <w:tc>
          <w:tcPr>
            <w:tcW w:w="1496" w:type="dxa"/>
            <w:tcBorders>
              <w:top w:val="single" w:sz="4" w:space="0" w:color="auto"/>
              <w:left w:val="single" w:sz="4" w:space="0" w:color="auto"/>
              <w:bottom w:val="single" w:sz="4" w:space="0" w:color="auto"/>
              <w:right w:val="single" w:sz="4" w:space="0" w:color="auto"/>
            </w:tcBorders>
          </w:tcPr>
          <w:p w14:paraId="4D4B7C39" w14:textId="77777777" w:rsidR="002730F5" w:rsidRPr="00E55E8E" w:rsidRDefault="002730F5" w:rsidP="00AC3171">
            <w:pPr>
              <w:tabs>
                <w:tab w:val="center" w:pos="4320"/>
                <w:tab w:val="right" w:pos="8640"/>
              </w:tabs>
              <w:rPr>
                <w:rFonts w:ascii="Times New Roman" w:hAnsi="Times New Roman" w:cs="Times New Roman"/>
                <w:b/>
                <w:lang w:val="bg-BG" w:eastAsia="bg-BG"/>
              </w:rPr>
            </w:pPr>
          </w:p>
        </w:tc>
      </w:tr>
      <w:tr w:rsidR="002730F5" w:rsidRPr="00061494" w14:paraId="75B7D051" w14:textId="77777777" w:rsidTr="009F4501">
        <w:tc>
          <w:tcPr>
            <w:tcW w:w="455" w:type="dxa"/>
            <w:tcBorders>
              <w:top w:val="single" w:sz="4" w:space="0" w:color="auto"/>
              <w:left w:val="single" w:sz="4" w:space="0" w:color="auto"/>
              <w:bottom w:val="single" w:sz="4" w:space="0" w:color="auto"/>
              <w:right w:val="single" w:sz="4" w:space="0" w:color="auto"/>
            </w:tcBorders>
          </w:tcPr>
          <w:p w14:paraId="0C700978" w14:textId="77777777" w:rsidR="002730F5" w:rsidRPr="00061494" w:rsidRDefault="002730F5" w:rsidP="00AC3171">
            <w:pPr>
              <w:tabs>
                <w:tab w:val="center" w:pos="4320"/>
                <w:tab w:val="right" w:pos="8640"/>
              </w:tabs>
              <w:rPr>
                <w:rFonts w:ascii="Times New Roman" w:hAnsi="Times New Roman" w:cs="Times New Roman"/>
                <w:b/>
                <w:lang w:val="bg-BG" w:eastAsia="bg-BG"/>
              </w:rPr>
            </w:pPr>
            <w:r w:rsidRPr="00061494">
              <w:rPr>
                <w:rFonts w:ascii="Times New Roman" w:hAnsi="Times New Roman" w:cs="Times New Roman"/>
                <w:b/>
                <w:lang w:val="bg-BG" w:eastAsia="bg-BG"/>
              </w:rPr>
              <w:t>3</w:t>
            </w:r>
          </w:p>
        </w:tc>
        <w:tc>
          <w:tcPr>
            <w:tcW w:w="3226" w:type="dxa"/>
            <w:tcBorders>
              <w:top w:val="single" w:sz="4" w:space="0" w:color="auto"/>
              <w:left w:val="single" w:sz="4" w:space="0" w:color="auto"/>
              <w:bottom w:val="single" w:sz="4" w:space="0" w:color="auto"/>
              <w:right w:val="single" w:sz="4" w:space="0" w:color="auto"/>
            </w:tcBorders>
          </w:tcPr>
          <w:p w14:paraId="4127E9BB"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1742" w:type="dxa"/>
            <w:tcBorders>
              <w:top w:val="single" w:sz="4" w:space="0" w:color="auto"/>
              <w:left w:val="single" w:sz="4" w:space="0" w:color="auto"/>
              <w:bottom w:val="single" w:sz="4" w:space="0" w:color="auto"/>
              <w:right w:val="single" w:sz="4" w:space="0" w:color="auto"/>
            </w:tcBorders>
          </w:tcPr>
          <w:p w14:paraId="333E7A0F"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2432" w:type="dxa"/>
            <w:tcBorders>
              <w:top w:val="single" w:sz="4" w:space="0" w:color="auto"/>
              <w:left w:val="single" w:sz="4" w:space="0" w:color="auto"/>
              <w:bottom w:val="single" w:sz="4" w:space="0" w:color="auto"/>
              <w:right w:val="single" w:sz="4" w:space="0" w:color="auto"/>
            </w:tcBorders>
          </w:tcPr>
          <w:p w14:paraId="0E55D3F9" w14:textId="77777777" w:rsidR="002730F5" w:rsidRPr="00147972" w:rsidRDefault="002730F5" w:rsidP="00AC3171">
            <w:pPr>
              <w:tabs>
                <w:tab w:val="center" w:pos="4320"/>
                <w:tab w:val="right" w:pos="8640"/>
              </w:tabs>
              <w:rPr>
                <w:rFonts w:ascii="Times New Roman" w:hAnsi="Times New Roman" w:cs="Times New Roman"/>
                <w:b/>
                <w:lang w:val="bg-BG" w:eastAsia="bg-BG"/>
              </w:rPr>
            </w:pPr>
          </w:p>
        </w:tc>
        <w:tc>
          <w:tcPr>
            <w:tcW w:w="1496" w:type="dxa"/>
            <w:tcBorders>
              <w:top w:val="single" w:sz="4" w:space="0" w:color="auto"/>
              <w:left w:val="single" w:sz="4" w:space="0" w:color="auto"/>
              <w:bottom w:val="single" w:sz="4" w:space="0" w:color="auto"/>
              <w:right w:val="single" w:sz="4" w:space="0" w:color="auto"/>
            </w:tcBorders>
          </w:tcPr>
          <w:p w14:paraId="0DB1B6A0" w14:textId="77777777" w:rsidR="002730F5" w:rsidRPr="00E55E8E" w:rsidRDefault="002730F5" w:rsidP="00AC3171">
            <w:pPr>
              <w:tabs>
                <w:tab w:val="center" w:pos="4320"/>
                <w:tab w:val="right" w:pos="8640"/>
              </w:tabs>
              <w:rPr>
                <w:rFonts w:ascii="Times New Roman" w:hAnsi="Times New Roman" w:cs="Times New Roman"/>
                <w:b/>
                <w:lang w:val="bg-BG" w:eastAsia="bg-BG"/>
              </w:rPr>
            </w:pPr>
          </w:p>
        </w:tc>
      </w:tr>
      <w:tr w:rsidR="002730F5" w:rsidRPr="00061494" w14:paraId="308E1468" w14:textId="77777777" w:rsidTr="009F4501">
        <w:tc>
          <w:tcPr>
            <w:tcW w:w="455" w:type="dxa"/>
            <w:tcBorders>
              <w:top w:val="single" w:sz="4" w:space="0" w:color="auto"/>
              <w:left w:val="single" w:sz="4" w:space="0" w:color="auto"/>
              <w:bottom w:val="single" w:sz="4" w:space="0" w:color="auto"/>
              <w:right w:val="single" w:sz="4" w:space="0" w:color="auto"/>
            </w:tcBorders>
          </w:tcPr>
          <w:p w14:paraId="27BFBC79" w14:textId="77777777" w:rsidR="002730F5" w:rsidRPr="00061494" w:rsidRDefault="002730F5" w:rsidP="00AC3171">
            <w:pPr>
              <w:tabs>
                <w:tab w:val="center" w:pos="4320"/>
                <w:tab w:val="right" w:pos="8640"/>
              </w:tabs>
              <w:rPr>
                <w:rFonts w:ascii="Times New Roman" w:hAnsi="Times New Roman" w:cs="Times New Roman"/>
                <w:b/>
                <w:lang w:val="bg-BG" w:eastAsia="bg-BG"/>
              </w:rPr>
            </w:pPr>
          </w:p>
        </w:tc>
        <w:tc>
          <w:tcPr>
            <w:tcW w:w="3226" w:type="dxa"/>
            <w:tcBorders>
              <w:top w:val="single" w:sz="4" w:space="0" w:color="auto"/>
              <w:left w:val="single" w:sz="4" w:space="0" w:color="auto"/>
              <w:bottom w:val="single" w:sz="4" w:space="0" w:color="auto"/>
              <w:right w:val="single" w:sz="4" w:space="0" w:color="auto"/>
            </w:tcBorders>
          </w:tcPr>
          <w:p w14:paraId="01AE29FB"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1742" w:type="dxa"/>
            <w:tcBorders>
              <w:top w:val="single" w:sz="4" w:space="0" w:color="auto"/>
              <w:left w:val="single" w:sz="4" w:space="0" w:color="auto"/>
              <w:bottom w:val="single" w:sz="4" w:space="0" w:color="auto"/>
              <w:right w:val="single" w:sz="4" w:space="0" w:color="auto"/>
            </w:tcBorders>
          </w:tcPr>
          <w:p w14:paraId="118D2242"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2432" w:type="dxa"/>
            <w:tcBorders>
              <w:top w:val="single" w:sz="4" w:space="0" w:color="auto"/>
              <w:left w:val="single" w:sz="4" w:space="0" w:color="auto"/>
              <w:bottom w:val="single" w:sz="4" w:space="0" w:color="auto"/>
              <w:right w:val="single" w:sz="4" w:space="0" w:color="auto"/>
            </w:tcBorders>
          </w:tcPr>
          <w:p w14:paraId="232B68E3" w14:textId="77777777" w:rsidR="002730F5" w:rsidRPr="00147972" w:rsidRDefault="002730F5" w:rsidP="00AC3171">
            <w:pPr>
              <w:tabs>
                <w:tab w:val="center" w:pos="4320"/>
                <w:tab w:val="right" w:pos="8640"/>
              </w:tabs>
              <w:rPr>
                <w:rFonts w:ascii="Times New Roman" w:hAnsi="Times New Roman" w:cs="Times New Roman"/>
                <w:b/>
                <w:lang w:val="bg-BG" w:eastAsia="bg-BG"/>
              </w:rPr>
            </w:pPr>
          </w:p>
        </w:tc>
        <w:tc>
          <w:tcPr>
            <w:tcW w:w="1496" w:type="dxa"/>
            <w:tcBorders>
              <w:top w:val="single" w:sz="4" w:space="0" w:color="auto"/>
              <w:left w:val="single" w:sz="4" w:space="0" w:color="auto"/>
              <w:bottom w:val="single" w:sz="4" w:space="0" w:color="auto"/>
              <w:right w:val="single" w:sz="4" w:space="0" w:color="auto"/>
            </w:tcBorders>
          </w:tcPr>
          <w:p w14:paraId="5363A3C1" w14:textId="77777777" w:rsidR="002730F5" w:rsidRPr="00E55E8E" w:rsidRDefault="002730F5" w:rsidP="00AC3171">
            <w:pPr>
              <w:tabs>
                <w:tab w:val="center" w:pos="4320"/>
                <w:tab w:val="right" w:pos="8640"/>
              </w:tabs>
              <w:rPr>
                <w:rFonts w:ascii="Times New Roman" w:hAnsi="Times New Roman" w:cs="Times New Roman"/>
                <w:b/>
                <w:lang w:val="bg-BG" w:eastAsia="bg-BG"/>
              </w:rPr>
            </w:pPr>
          </w:p>
        </w:tc>
      </w:tr>
      <w:tr w:rsidR="002730F5" w:rsidRPr="00061494" w14:paraId="7AD2864C" w14:textId="77777777" w:rsidTr="009F4501">
        <w:tc>
          <w:tcPr>
            <w:tcW w:w="455" w:type="dxa"/>
            <w:tcBorders>
              <w:top w:val="single" w:sz="4" w:space="0" w:color="auto"/>
              <w:left w:val="single" w:sz="4" w:space="0" w:color="auto"/>
              <w:bottom w:val="single" w:sz="4" w:space="0" w:color="auto"/>
              <w:right w:val="single" w:sz="4" w:space="0" w:color="auto"/>
            </w:tcBorders>
          </w:tcPr>
          <w:p w14:paraId="55B1A5D5" w14:textId="77777777" w:rsidR="002730F5" w:rsidRPr="00061494" w:rsidRDefault="002730F5" w:rsidP="00AC3171">
            <w:pPr>
              <w:tabs>
                <w:tab w:val="center" w:pos="4320"/>
                <w:tab w:val="right" w:pos="8640"/>
              </w:tabs>
              <w:rPr>
                <w:rFonts w:ascii="Times New Roman" w:hAnsi="Times New Roman" w:cs="Times New Roman"/>
                <w:b/>
                <w:lang w:val="bg-BG" w:eastAsia="bg-BG"/>
              </w:rPr>
            </w:pPr>
          </w:p>
        </w:tc>
        <w:tc>
          <w:tcPr>
            <w:tcW w:w="3226" w:type="dxa"/>
            <w:tcBorders>
              <w:top w:val="single" w:sz="4" w:space="0" w:color="auto"/>
              <w:left w:val="single" w:sz="4" w:space="0" w:color="auto"/>
              <w:bottom w:val="single" w:sz="4" w:space="0" w:color="auto"/>
              <w:right w:val="single" w:sz="4" w:space="0" w:color="auto"/>
            </w:tcBorders>
          </w:tcPr>
          <w:p w14:paraId="1B33C43B"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1742" w:type="dxa"/>
            <w:tcBorders>
              <w:top w:val="single" w:sz="4" w:space="0" w:color="auto"/>
              <w:left w:val="single" w:sz="4" w:space="0" w:color="auto"/>
              <w:bottom w:val="single" w:sz="4" w:space="0" w:color="auto"/>
              <w:right w:val="single" w:sz="4" w:space="0" w:color="auto"/>
            </w:tcBorders>
          </w:tcPr>
          <w:p w14:paraId="2BFBDBD5" w14:textId="77777777" w:rsidR="002730F5" w:rsidRPr="00DF513A" w:rsidRDefault="002730F5" w:rsidP="00AC3171">
            <w:pPr>
              <w:tabs>
                <w:tab w:val="center" w:pos="4320"/>
                <w:tab w:val="right" w:pos="8640"/>
              </w:tabs>
              <w:rPr>
                <w:rFonts w:ascii="Times New Roman" w:hAnsi="Times New Roman" w:cs="Times New Roman"/>
                <w:b/>
                <w:lang w:val="bg-BG" w:eastAsia="bg-BG"/>
              </w:rPr>
            </w:pPr>
          </w:p>
        </w:tc>
        <w:tc>
          <w:tcPr>
            <w:tcW w:w="2432" w:type="dxa"/>
            <w:tcBorders>
              <w:top w:val="single" w:sz="4" w:space="0" w:color="auto"/>
              <w:left w:val="single" w:sz="4" w:space="0" w:color="auto"/>
              <w:bottom w:val="single" w:sz="4" w:space="0" w:color="auto"/>
              <w:right w:val="single" w:sz="4" w:space="0" w:color="auto"/>
            </w:tcBorders>
          </w:tcPr>
          <w:p w14:paraId="7D72209C" w14:textId="77777777" w:rsidR="002730F5" w:rsidRPr="00147972" w:rsidRDefault="002730F5" w:rsidP="00AC3171">
            <w:pPr>
              <w:tabs>
                <w:tab w:val="center" w:pos="4320"/>
                <w:tab w:val="right" w:pos="8640"/>
              </w:tabs>
              <w:rPr>
                <w:rFonts w:ascii="Times New Roman" w:hAnsi="Times New Roman" w:cs="Times New Roman"/>
                <w:b/>
                <w:lang w:val="bg-BG" w:eastAsia="bg-BG"/>
              </w:rPr>
            </w:pPr>
          </w:p>
        </w:tc>
        <w:tc>
          <w:tcPr>
            <w:tcW w:w="1496" w:type="dxa"/>
            <w:tcBorders>
              <w:top w:val="single" w:sz="4" w:space="0" w:color="auto"/>
              <w:left w:val="single" w:sz="4" w:space="0" w:color="auto"/>
              <w:bottom w:val="single" w:sz="4" w:space="0" w:color="auto"/>
              <w:right w:val="single" w:sz="4" w:space="0" w:color="auto"/>
            </w:tcBorders>
          </w:tcPr>
          <w:p w14:paraId="1E59EC7F" w14:textId="77777777" w:rsidR="002730F5" w:rsidRPr="00E55E8E" w:rsidRDefault="002730F5" w:rsidP="00AC3171">
            <w:pPr>
              <w:tabs>
                <w:tab w:val="center" w:pos="4320"/>
                <w:tab w:val="right" w:pos="8640"/>
              </w:tabs>
              <w:rPr>
                <w:rFonts w:ascii="Times New Roman" w:hAnsi="Times New Roman" w:cs="Times New Roman"/>
                <w:b/>
                <w:lang w:val="bg-BG" w:eastAsia="bg-BG"/>
              </w:rPr>
            </w:pPr>
          </w:p>
        </w:tc>
      </w:tr>
    </w:tbl>
    <w:p w14:paraId="7976FA5B" w14:textId="77777777" w:rsidR="004732D9" w:rsidRPr="00061494" w:rsidRDefault="004732D9" w:rsidP="004732D9">
      <w:pPr>
        <w:rPr>
          <w:i/>
          <w:lang w:val="bg-BG" w:eastAsia="bg-BG"/>
        </w:rPr>
      </w:pPr>
    </w:p>
    <w:p w14:paraId="5FF0E206" w14:textId="77777777" w:rsidR="002730F5" w:rsidRDefault="002730F5" w:rsidP="004732D9">
      <w:pPr>
        <w:autoSpaceDE w:val="0"/>
        <w:autoSpaceDN w:val="0"/>
        <w:adjustRightInd w:val="0"/>
        <w:ind w:firstLine="720"/>
        <w:jc w:val="both"/>
        <w:rPr>
          <w:rFonts w:ascii="Times New Roman" w:hAnsi="Times New Roman" w:cs="Times New Roman"/>
          <w:sz w:val="24"/>
          <w:szCs w:val="24"/>
          <w:lang w:val="bg-BG" w:eastAsia="bg-BG"/>
        </w:rPr>
      </w:pPr>
    </w:p>
    <w:p w14:paraId="5899BEAD" w14:textId="77777777" w:rsidR="002730F5" w:rsidRDefault="002730F5" w:rsidP="004732D9">
      <w:pPr>
        <w:autoSpaceDE w:val="0"/>
        <w:autoSpaceDN w:val="0"/>
        <w:adjustRightInd w:val="0"/>
        <w:ind w:firstLine="720"/>
        <w:jc w:val="both"/>
        <w:rPr>
          <w:rFonts w:ascii="Times New Roman" w:hAnsi="Times New Roman" w:cs="Times New Roman"/>
          <w:sz w:val="24"/>
          <w:szCs w:val="24"/>
          <w:lang w:val="bg-BG" w:eastAsia="bg-BG"/>
        </w:rPr>
      </w:pPr>
    </w:p>
    <w:p w14:paraId="646F72DC" w14:textId="3C9F8D60" w:rsidR="004732D9" w:rsidRPr="00E55E8E" w:rsidRDefault="004732D9" w:rsidP="002730F5">
      <w:pPr>
        <w:autoSpaceDE w:val="0"/>
        <w:autoSpaceDN w:val="0"/>
        <w:adjustRightInd w:val="0"/>
        <w:ind w:firstLine="720"/>
        <w:jc w:val="both"/>
        <w:rPr>
          <w:rFonts w:ascii="Times New Roman" w:eastAsia="MS Gothic" w:hAnsi="Times New Roman" w:cs="Times New Roman"/>
          <w:sz w:val="24"/>
          <w:szCs w:val="24"/>
          <w:lang w:val="bg-BG" w:eastAsia="bg-BG"/>
        </w:rPr>
      </w:pPr>
      <w:r w:rsidRPr="00061494">
        <w:rPr>
          <w:rFonts w:ascii="Times New Roman" w:hAnsi="Times New Roman" w:cs="Times New Roman"/>
          <w:sz w:val="24"/>
          <w:szCs w:val="24"/>
          <w:lang w:val="bg-BG" w:eastAsia="bg-BG"/>
        </w:rPr>
        <w:t>*</w:t>
      </w:r>
      <w:r w:rsidRPr="00DF513A">
        <w:rPr>
          <w:rFonts w:ascii="Times New Roman" w:eastAsia="MS Gothic" w:hAnsi="Times New Roman" w:cs="Times New Roman"/>
          <w:sz w:val="24"/>
          <w:szCs w:val="24"/>
          <w:lang w:val="bg-BG" w:eastAsia="bg-BG"/>
        </w:rPr>
        <w:t xml:space="preserve">Прилагам документи, доказващи, че посочените по-горе лица ще бъдат на разположение за времето на изпълнение на поръчката </w:t>
      </w:r>
      <w:r w:rsidRPr="00DF513A">
        <w:rPr>
          <w:rFonts w:ascii="Times New Roman" w:eastAsia="MS Gothic" w:hAnsi="Times New Roman" w:cs="Times New Roman"/>
          <w:i/>
          <w:sz w:val="24"/>
          <w:szCs w:val="24"/>
          <w:lang w:val="bg-BG" w:eastAsia="bg-BG"/>
        </w:rPr>
        <w:t>(когато участникът се позовава на ресурси на трети лица</w:t>
      </w:r>
      <w:r w:rsidRPr="00147972">
        <w:rPr>
          <w:rFonts w:ascii="Times New Roman" w:hAnsi="Times New Roman" w:cs="Times New Roman"/>
          <w:sz w:val="24"/>
          <w:szCs w:val="24"/>
          <w:lang w:val="bg-BG" w:eastAsia="bg-BG"/>
        </w:rPr>
        <w:t>*</w:t>
      </w:r>
      <w:r w:rsidRPr="00E55E8E">
        <w:rPr>
          <w:rFonts w:ascii="Times New Roman" w:eastAsia="MS Gothic" w:hAnsi="Times New Roman" w:cs="Times New Roman"/>
          <w:i/>
          <w:sz w:val="24"/>
          <w:szCs w:val="24"/>
          <w:lang w:val="bg-BG" w:eastAsia="bg-BG"/>
        </w:rPr>
        <w:t>)</w:t>
      </w:r>
      <w:r w:rsidRPr="00E55E8E">
        <w:rPr>
          <w:rFonts w:ascii="Times New Roman" w:eastAsia="MS Gothic" w:hAnsi="Times New Roman" w:cs="Times New Roman"/>
          <w:sz w:val="24"/>
          <w:szCs w:val="24"/>
          <w:lang w:val="bg-BG" w:eastAsia="bg-BG"/>
        </w:rPr>
        <w:t xml:space="preserve">: </w:t>
      </w:r>
    </w:p>
    <w:p w14:paraId="2296613A" w14:textId="77777777" w:rsidR="004732D9" w:rsidRPr="00E55E8E" w:rsidRDefault="004732D9" w:rsidP="001F274D">
      <w:pPr>
        <w:numPr>
          <w:ilvl w:val="1"/>
          <w:numId w:val="4"/>
        </w:numPr>
        <w:tabs>
          <w:tab w:val="clear" w:pos="2160"/>
          <w:tab w:val="left" w:pos="900"/>
        </w:tabs>
        <w:autoSpaceDE w:val="0"/>
        <w:autoSpaceDN w:val="0"/>
        <w:adjustRightInd w:val="0"/>
        <w:spacing w:after="0" w:line="240" w:lineRule="auto"/>
        <w:ind w:left="0" w:firstLine="720"/>
        <w:jc w:val="both"/>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декларации за ангажираност на лицето, което ще участва в изпълнението на поръчката ............ бр. и/или</w:t>
      </w:r>
    </w:p>
    <w:p w14:paraId="2EEC4150" w14:textId="77777777" w:rsidR="004732D9" w:rsidRPr="00E55E8E" w:rsidRDefault="004732D9" w:rsidP="001F274D">
      <w:pPr>
        <w:numPr>
          <w:ilvl w:val="1"/>
          <w:numId w:val="4"/>
        </w:numPr>
        <w:tabs>
          <w:tab w:val="clear" w:pos="2160"/>
          <w:tab w:val="left" w:pos="900"/>
        </w:tabs>
        <w:autoSpaceDE w:val="0"/>
        <w:autoSpaceDN w:val="0"/>
        <w:adjustRightInd w:val="0"/>
        <w:spacing w:after="0" w:line="240" w:lineRule="auto"/>
        <w:ind w:left="0" w:firstLine="720"/>
        <w:jc w:val="both"/>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 xml:space="preserve">други документи </w:t>
      </w:r>
      <w:r w:rsidRPr="00E55E8E">
        <w:rPr>
          <w:rFonts w:ascii="Times New Roman" w:hAnsi="Times New Roman" w:cs="Times New Roman"/>
          <w:i/>
          <w:sz w:val="24"/>
          <w:szCs w:val="24"/>
          <w:lang w:val="bg-BG" w:eastAsia="bg-BG"/>
        </w:rPr>
        <w:t>(изброяват се)</w:t>
      </w:r>
      <w:r w:rsidRPr="00E55E8E">
        <w:rPr>
          <w:rFonts w:ascii="Times New Roman" w:hAnsi="Times New Roman" w:cs="Times New Roman"/>
          <w:sz w:val="24"/>
          <w:szCs w:val="24"/>
          <w:lang w:val="bg-BG" w:eastAsia="bg-BG"/>
        </w:rPr>
        <w:t xml:space="preserve"> ................. бр.</w:t>
      </w:r>
    </w:p>
    <w:p w14:paraId="389263DE" w14:textId="77777777" w:rsidR="004732D9" w:rsidRPr="00E55E8E" w:rsidRDefault="004732D9" w:rsidP="004732D9">
      <w:pPr>
        <w:ind w:firstLine="720"/>
        <w:rPr>
          <w:rFonts w:ascii="Times New Roman" w:hAnsi="Times New Roman" w:cs="Times New Roman"/>
          <w:sz w:val="24"/>
          <w:szCs w:val="24"/>
          <w:lang w:val="bg-BG" w:eastAsia="bg-BG"/>
        </w:rPr>
      </w:pPr>
    </w:p>
    <w:p w14:paraId="630E1244" w14:textId="77777777" w:rsidR="004732D9" w:rsidRPr="00E55E8E" w:rsidRDefault="004732D9" w:rsidP="004732D9">
      <w:pPr>
        <w:ind w:firstLine="720"/>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14:paraId="2DDF93A5" w14:textId="77777777" w:rsidR="004732D9" w:rsidRPr="00E55E8E" w:rsidRDefault="004732D9" w:rsidP="004732D9">
      <w:pPr>
        <w:rPr>
          <w:rFonts w:ascii="Times New Roman" w:hAnsi="Times New Roman" w:cs="Times New Roman"/>
          <w:sz w:val="24"/>
          <w:szCs w:val="24"/>
          <w:lang w:val="bg-BG" w:eastAsia="bg-BG"/>
        </w:rPr>
      </w:pPr>
      <w:r w:rsidRPr="00E55E8E">
        <w:rPr>
          <w:rFonts w:ascii="Times New Roman" w:hAnsi="Times New Roman" w:cs="Times New Roman"/>
          <w:sz w:val="24"/>
          <w:szCs w:val="24"/>
          <w:lang w:val="bg-BG" w:eastAsia="bg-BG"/>
        </w:rPr>
        <w:t>Дата:.........................                                 ДЕКЛАРАТОР:.............................</w:t>
      </w:r>
    </w:p>
    <w:p w14:paraId="752FEBB8" w14:textId="77777777" w:rsidR="004732D9" w:rsidRPr="00E55E8E" w:rsidRDefault="004732D9" w:rsidP="004732D9">
      <w:pPr>
        <w:rPr>
          <w:rFonts w:ascii="Times New Roman" w:hAnsi="Times New Roman" w:cs="Times New Roman"/>
          <w:i/>
          <w:sz w:val="24"/>
          <w:szCs w:val="24"/>
          <w:lang w:val="bg-BG" w:eastAsia="bg-BG"/>
        </w:rPr>
      </w:pPr>
      <w:r w:rsidRPr="00E55E8E">
        <w:rPr>
          <w:rFonts w:ascii="Times New Roman" w:hAnsi="Times New Roman" w:cs="Times New Roman"/>
          <w:i/>
          <w:sz w:val="24"/>
          <w:szCs w:val="24"/>
          <w:lang w:val="bg-BG" w:eastAsia="bg-BG"/>
        </w:rPr>
        <w:t xml:space="preserve">                                                                                                      (подпис и печат)</w:t>
      </w:r>
    </w:p>
    <w:p w14:paraId="4A72D653" w14:textId="77777777" w:rsidR="004732D9" w:rsidRPr="00E55E8E" w:rsidRDefault="004732D9" w:rsidP="0015292F">
      <w:pPr>
        <w:ind w:left="1276" w:hanging="1276"/>
        <w:rPr>
          <w:rFonts w:ascii="Times New Roman" w:hAnsi="Times New Roman" w:cs="Times New Roman"/>
          <w:i/>
          <w:sz w:val="24"/>
          <w:szCs w:val="24"/>
          <w:lang w:val="bg-BG" w:eastAsia="bg-BG"/>
        </w:rPr>
      </w:pPr>
      <w:r w:rsidRPr="00E55E8E">
        <w:rPr>
          <w:rFonts w:ascii="Times New Roman" w:hAnsi="Times New Roman" w:cs="Times New Roman"/>
          <w:bCs/>
          <w:i/>
          <w:sz w:val="24"/>
          <w:szCs w:val="24"/>
          <w:lang w:val="bg-BG" w:eastAsia="bg-BG"/>
        </w:rPr>
        <w:t>Забележка</w:t>
      </w:r>
      <w:r w:rsidRPr="00E55E8E">
        <w:rPr>
          <w:rFonts w:ascii="Times New Roman" w:hAnsi="Times New Roman" w:cs="Times New Roman"/>
          <w:i/>
          <w:sz w:val="24"/>
          <w:szCs w:val="24"/>
          <w:lang w:val="bg-BG" w:eastAsia="bg-BG"/>
        </w:rPr>
        <w:t xml:space="preserve">: Декларацията се подписва от законния представител на участника или от </w:t>
      </w:r>
      <w:r w:rsidR="0015292F" w:rsidRPr="00E55E8E">
        <w:rPr>
          <w:rFonts w:ascii="Times New Roman" w:hAnsi="Times New Roman" w:cs="Times New Roman"/>
          <w:i/>
          <w:sz w:val="24"/>
          <w:szCs w:val="24"/>
          <w:lang w:val="bg-BG" w:eastAsia="bg-BG"/>
        </w:rPr>
        <w:t xml:space="preserve"> </w:t>
      </w:r>
      <w:r w:rsidRPr="00E55E8E">
        <w:rPr>
          <w:rFonts w:ascii="Times New Roman" w:hAnsi="Times New Roman" w:cs="Times New Roman"/>
          <w:i/>
          <w:sz w:val="24"/>
          <w:szCs w:val="24"/>
          <w:lang w:val="bg-BG" w:eastAsia="bg-BG"/>
        </w:rPr>
        <w:t>надлежно упълномощено лице, което подава офертата.</w:t>
      </w:r>
    </w:p>
    <w:p w14:paraId="3294F7F5" w14:textId="77777777" w:rsidR="004732D9" w:rsidRPr="00E55E8E" w:rsidRDefault="004732D9" w:rsidP="004732D9">
      <w:pPr>
        <w:rPr>
          <w:rFonts w:ascii="Times New Roman" w:hAnsi="Times New Roman" w:cs="Times New Roman"/>
          <w:b/>
          <w:sz w:val="24"/>
          <w:szCs w:val="24"/>
          <w:lang w:val="bg-BG"/>
        </w:rPr>
        <w:sectPr w:rsidR="004732D9" w:rsidRPr="00E55E8E" w:rsidSect="00AC3171">
          <w:pgSz w:w="11906" w:h="16838"/>
          <w:pgMar w:top="851" w:right="1106" w:bottom="568" w:left="1418" w:header="709" w:footer="709" w:gutter="0"/>
          <w:cols w:space="708"/>
          <w:docGrid w:linePitch="360"/>
        </w:sectPr>
      </w:pPr>
    </w:p>
    <w:p w14:paraId="17F948A0" w14:textId="77777777" w:rsidR="004732D9" w:rsidRPr="00E55E8E" w:rsidRDefault="004732D9" w:rsidP="0015292F">
      <w:pPr>
        <w:pStyle w:val="Heading1"/>
        <w:spacing w:line="276" w:lineRule="auto"/>
        <w:jc w:val="center"/>
        <w:rPr>
          <w:rFonts w:ascii="Times New Roman" w:hAnsi="Times New Roman" w:cs="Times New Roman"/>
          <w:b/>
        </w:rPr>
      </w:pPr>
      <w:r w:rsidRPr="00E55E8E">
        <w:rPr>
          <w:rFonts w:ascii="Times New Roman" w:hAnsi="Times New Roman" w:cs="Times New Roman"/>
          <w:b/>
        </w:rPr>
        <w:lastRenderedPageBreak/>
        <w:t>Д Е К Л А Р А Ц И Я</w:t>
      </w:r>
    </w:p>
    <w:p w14:paraId="5163D4B3"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за ангажираност на лицето, което ще участва в изпълнението на поръчката</w:t>
      </w:r>
    </w:p>
    <w:p w14:paraId="7DE3C82A" w14:textId="77777777" w:rsidR="004732D9" w:rsidRPr="00E55E8E" w:rsidRDefault="004732D9" w:rsidP="0015292F">
      <w:pPr>
        <w:pStyle w:val="Heading1"/>
        <w:spacing w:line="276" w:lineRule="auto"/>
        <w:rPr>
          <w:rFonts w:ascii="Times New Roman" w:hAnsi="Times New Roman" w:cs="Times New Roman"/>
        </w:rPr>
      </w:pPr>
    </w:p>
    <w:p w14:paraId="2682FE1A"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Долуподписаният/ -ата.......... ...................................................................................................,</w:t>
      </w:r>
    </w:p>
    <w:p w14:paraId="0A5AF541"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r w:rsidRPr="00E55E8E">
        <w:rPr>
          <w:rFonts w:ascii="Times New Roman" w:hAnsi="Times New Roman" w:cs="Times New Roman"/>
        </w:rPr>
        <w:t>)</w:t>
      </w:r>
    </w:p>
    <w:p w14:paraId="5E7F6EDE"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59CD1396"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адрес:......................... ...................................................................................................................,</w:t>
      </w:r>
    </w:p>
    <w:p w14:paraId="2B7552A3"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r w:rsidRPr="00E55E8E">
        <w:rPr>
          <w:rFonts w:ascii="Times New Roman" w:hAnsi="Times New Roman" w:cs="Times New Roman"/>
        </w:rPr>
        <w:t>)</w:t>
      </w:r>
    </w:p>
    <w:p w14:paraId="4EEFF554" w14:textId="77777777" w:rsidR="004732D9" w:rsidRPr="00E55E8E" w:rsidRDefault="004732D9" w:rsidP="0015292F">
      <w:pPr>
        <w:pStyle w:val="Heading1"/>
        <w:spacing w:line="276" w:lineRule="auto"/>
        <w:rPr>
          <w:rFonts w:ascii="Times New Roman" w:hAnsi="Times New Roman" w:cs="Times New Roman"/>
          <w:i/>
        </w:rPr>
      </w:pPr>
      <w:r w:rsidRPr="00E55E8E">
        <w:rPr>
          <w:rFonts w:ascii="Times New Roman" w:hAnsi="Times New Roman" w:cs="Times New Roman"/>
        </w:rPr>
        <w:t>в качеството ми на ................, посочен в офертата</w:t>
      </w:r>
      <w:r w:rsidRPr="00E55E8E">
        <w:rPr>
          <w:rFonts w:ascii="Times New Roman" w:hAnsi="Times New Roman" w:cs="Times New Roman"/>
          <w:i/>
        </w:rPr>
        <w:t xml:space="preserve"> </w:t>
      </w:r>
      <w:r w:rsidRPr="00E55E8E">
        <w:rPr>
          <w:rFonts w:ascii="Times New Roman" w:hAnsi="Times New Roman" w:cs="Times New Roman"/>
        </w:rPr>
        <w:t xml:space="preserve">на............................................................... ......................................................................................................................................................., </w:t>
      </w:r>
    </w:p>
    <w:p w14:paraId="66A3879B"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r w:rsidRPr="00E55E8E">
        <w:rPr>
          <w:rFonts w:ascii="Times New Roman" w:hAnsi="Times New Roman" w:cs="Times New Roman"/>
        </w:rPr>
        <w:t>)</w:t>
      </w:r>
    </w:p>
    <w:p w14:paraId="2A963B53"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участник в процедура за възлагане на обществена поръчка с предмет: „....................................................................................................................................................”,</w:t>
      </w:r>
    </w:p>
    <w:p w14:paraId="606E95D9" w14:textId="12058415" w:rsidR="004732D9" w:rsidRDefault="004732D9" w:rsidP="0015292F">
      <w:pPr>
        <w:pStyle w:val="Heading1"/>
        <w:spacing w:line="276" w:lineRule="auto"/>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0F25232F" w14:textId="77777777" w:rsidR="001144B2" w:rsidRPr="002D22BA" w:rsidRDefault="001144B2" w:rsidP="001144B2">
      <w:pPr>
        <w:rPr>
          <w:rFonts w:ascii="Times New Roman" w:hAnsi="Times New Roman" w:cs="Times New Roman"/>
          <w:sz w:val="24"/>
          <w:szCs w:val="24"/>
          <w:lang w:val="bg-BG" w:eastAsia="bg-BG"/>
        </w:rPr>
      </w:pPr>
      <w:r w:rsidRPr="002D22BA">
        <w:rPr>
          <w:rFonts w:ascii="Times New Roman" w:hAnsi="Times New Roman" w:cs="Times New Roman"/>
          <w:sz w:val="24"/>
          <w:szCs w:val="24"/>
          <w:lang w:val="bg-BG" w:eastAsia="bg-BG"/>
        </w:rPr>
        <w:t>Обособена позиция № …………………………………………………………………..</w:t>
      </w:r>
    </w:p>
    <w:p w14:paraId="0F685978" w14:textId="77777777" w:rsidR="004732D9" w:rsidRPr="00E55E8E" w:rsidRDefault="004732D9" w:rsidP="0015292F">
      <w:pPr>
        <w:pStyle w:val="Heading1"/>
        <w:spacing w:line="276" w:lineRule="auto"/>
        <w:jc w:val="center"/>
        <w:rPr>
          <w:rFonts w:ascii="Times New Roman" w:hAnsi="Times New Roman" w:cs="Times New Roman"/>
          <w:b/>
        </w:rPr>
      </w:pPr>
      <w:r w:rsidRPr="00E55E8E">
        <w:rPr>
          <w:rFonts w:ascii="Times New Roman" w:hAnsi="Times New Roman" w:cs="Times New Roman"/>
          <w:b/>
        </w:rPr>
        <w:t>ДЕКЛАРИРАМ:</w:t>
      </w:r>
    </w:p>
    <w:p w14:paraId="313CF802" w14:textId="77777777" w:rsidR="004732D9" w:rsidRPr="00E55E8E" w:rsidRDefault="004732D9" w:rsidP="0015292F">
      <w:pPr>
        <w:pStyle w:val="Heading1"/>
        <w:spacing w:line="276" w:lineRule="auto"/>
        <w:rPr>
          <w:rFonts w:ascii="Times New Roman" w:hAnsi="Times New Roman" w:cs="Times New Roman"/>
        </w:rPr>
      </w:pPr>
    </w:p>
    <w:p w14:paraId="0B032D09" w14:textId="77777777" w:rsidR="004732D9" w:rsidRPr="00E55E8E" w:rsidRDefault="004732D9" w:rsidP="0015292F">
      <w:pPr>
        <w:pStyle w:val="Heading1"/>
        <w:spacing w:line="276" w:lineRule="auto"/>
        <w:rPr>
          <w:rFonts w:ascii="Times New Roman" w:eastAsia="MS Gothic" w:hAnsi="Times New Roman" w:cs="Times New Roman"/>
        </w:rPr>
      </w:pPr>
      <w:r w:rsidRPr="00E55E8E">
        <w:rPr>
          <w:rFonts w:ascii="Times New Roman" w:hAnsi="Times New Roman" w:cs="Times New Roman"/>
        </w:rPr>
        <w:t xml:space="preserve">1.На разположение съм </w:t>
      </w:r>
      <w:r w:rsidRPr="00E55E8E">
        <w:rPr>
          <w:rFonts w:ascii="Times New Roman" w:eastAsia="MS Gothic" w:hAnsi="Times New Roman" w:cs="Times New Roman"/>
        </w:rPr>
        <w:t>за времето на изпълнение на горе цитираната поръчка.</w:t>
      </w:r>
    </w:p>
    <w:p w14:paraId="13E3709D" w14:textId="77777777" w:rsidR="004732D9" w:rsidRPr="00E55E8E" w:rsidRDefault="004732D9" w:rsidP="0015292F">
      <w:pPr>
        <w:pStyle w:val="Heading1"/>
        <w:spacing w:line="276" w:lineRule="auto"/>
        <w:rPr>
          <w:rFonts w:ascii="Times New Roman" w:eastAsia="MS Gothic" w:hAnsi="Times New Roman" w:cs="Times New Roman"/>
        </w:rPr>
      </w:pPr>
      <w:r w:rsidRPr="00E55E8E">
        <w:rPr>
          <w:rFonts w:ascii="Times New Roman" w:eastAsia="MS Gothic" w:hAnsi="Times New Roman" w:cs="Times New Roman"/>
        </w:rPr>
        <w:t>2.Задължавам се да работя в съответствие с предложението на участника за качественото изпълнение на поръчката.</w:t>
      </w:r>
    </w:p>
    <w:p w14:paraId="1763EF4F" w14:textId="77777777" w:rsidR="004732D9" w:rsidRPr="00E55E8E" w:rsidRDefault="004732D9" w:rsidP="0015292F">
      <w:pPr>
        <w:pStyle w:val="Heading1"/>
        <w:spacing w:line="276" w:lineRule="auto"/>
        <w:rPr>
          <w:rFonts w:ascii="Times New Roman" w:eastAsia="MS Gothic" w:hAnsi="Times New Roman" w:cs="Times New Roman"/>
        </w:rPr>
      </w:pPr>
      <w:r w:rsidRPr="00E55E8E">
        <w:rPr>
          <w:rFonts w:ascii="Times New Roman" w:eastAsia="MS Gothic" w:hAnsi="Times New Roman" w:cs="Times New Roman"/>
        </w:rPr>
        <w:t>3.Заявените от участника по отношение на мен данни и информация са верни.</w:t>
      </w:r>
    </w:p>
    <w:p w14:paraId="6FE06CFB" w14:textId="77777777" w:rsidR="004732D9" w:rsidRPr="00E55E8E" w:rsidRDefault="004732D9" w:rsidP="0015292F">
      <w:pPr>
        <w:pStyle w:val="Heading1"/>
        <w:spacing w:line="276" w:lineRule="auto"/>
        <w:rPr>
          <w:rFonts w:ascii="Times New Roman" w:hAnsi="Times New Roman" w:cs="Times New Roman"/>
          <w:i/>
        </w:rPr>
      </w:pPr>
      <w:r w:rsidRPr="00E55E8E">
        <w:rPr>
          <w:rFonts w:ascii="Times New Roman" w:eastAsia="MS Gothic" w:hAnsi="Times New Roman" w:cs="Times New Roman"/>
        </w:rPr>
        <w:t>4.</w:t>
      </w:r>
      <w:r w:rsidRPr="00E55E8E">
        <w:rPr>
          <w:rFonts w:ascii="Times New Roman" w:eastAsia="MS Gothic" w:hAnsi="Times New Roman" w:cs="Times New Roman"/>
          <w:caps/>
        </w:rPr>
        <w:t>з</w:t>
      </w:r>
      <w:r w:rsidRPr="00E55E8E">
        <w:rPr>
          <w:rFonts w:ascii="Times New Roman" w:eastAsia="MS Gothic" w:hAnsi="Times New Roman" w:cs="Times New Roman"/>
        </w:rPr>
        <w:t>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0FC1DDBC" w14:textId="77777777" w:rsidR="004732D9" w:rsidRPr="00E55E8E" w:rsidRDefault="004732D9" w:rsidP="0015292F">
      <w:pPr>
        <w:pStyle w:val="Heading1"/>
        <w:spacing w:line="276" w:lineRule="auto"/>
        <w:rPr>
          <w:rFonts w:ascii="Times New Roman" w:hAnsi="Times New Roman" w:cs="Times New Roman"/>
          <w:i/>
        </w:rPr>
      </w:pPr>
    </w:p>
    <w:p w14:paraId="1B643537" w14:textId="77777777" w:rsidR="004732D9" w:rsidRPr="00E55E8E" w:rsidRDefault="004732D9" w:rsidP="0015292F">
      <w:pPr>
        <w:pStyle w:val="Heading1"/>
        <w:spacing w:line="276" w:lineRule="auto"/>
        <w:rPr>
          <w:rFonts w:ascii="Times New Roman" w:hAnsi="Times New Roman" w:cs="Times New Roman"/>
        </w:rPr>
      </w:pPr>
    </w:p>
    <w:p w14:paraId="6E5A3022"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Известна ми е отговорността по чл. 313 от Наказателния кодекс за посочване на неверни данни.</w:t>
      </w:r>
    </w:p>
    <w:p w14:paraId="14F56830" w14:textId="77777777" w:rsidR="004732D9" w:rsidRPr="00E55E8E" w:rsidRDefault="004732D9" w:rsidP="0015292F">
      <w:pPr>
        <w:pStyle w:val="Heading1"/>
        <w:spacing w:line="276" w:lineRule="auto"/>
        <w:rPr>
          <w:rFonts w:ascii="Times New Roman" w:hAnsi="Times New Roman" w:cs="Times New Roman"/>
        </w:rPr>
      </w:pPr>
    </w:p>
    <w:p w14:paraId="25AAB934" w14:textId="77777777" w:rsidR="004732D9" w:rsidRPr="00E55E8E" w:rsidRDefault="004732D9" w:rsidP="0015292F">
      <w:pPr>
        <w:pStyle w:val="Heading1"/>
        <w:spacing w:line="276" w:lineRule="auto"/>
        <w:rPr>
          <w:rFonts w:ascii="Times New Roman" w:hAnsi="Times New Roman" w:cs="Times New Roman"/>
        </w:rPr>
      </w:pPr>
    </w:p>
    <w:p w14:paraId="218FC979" w14:textId="77777777" w:rsidR="004732D9" w:rsidRPr="00E55E8E" w:rsidRDefault="004732D9" w:rsidP="0015292F">
      <w:pPr>
        <w:pStyle w:val="Heading1"/>
        <w:spacing w:line="276" w:lineRule="auto"/>
        <w:rPr>
          <w:rFonts w:ascii="Times New Roman" w:hAnsi="Times New Roman" w:cs="Times New Roman"/>
        </w:rPr>
      </w:pPr>
      <w:r w:rsidRPr="00E55E8E">
        <w:rPr>
          <w:rFonts w:ascii="Times New Roman" w:hAnsi="Times New Roman" w:cs="Times New Roman"/>
        </w:rPr>
        <w:t>Дата:.........................                                 ДЕКЛАРАТОР:.............................</w:t>
      </w:r>
    </w:p>
    <w:p w14:paraId="2430E8AC" w14:textId="77777777" w:rsidR="004732D9" w:rsidRPr="00E55E8E" w:rsidRDefault="004732D9" w:rsidP="0015292F">
      <w:pPr>
        <w:pStyle w:val="Heading1"/>
        <w:spacing w:line="276" w:lineRule="auto"/>
        <w:rPr>
          <w:rFonts w:ascii="Times New Roman" w:hAnsi="Times New Roman" w:cs="Times New Roman"/>
          <w:i/>
        </w:rPr>
      </w:pPr>
      <w:r w:rsidRPr="00E55E8E">
        <w:rPr>
          <w:rFonts w:ascii="Times New Roman" w:hAnsi="Times New Roman" w:cs="Times New Roman"/>
          <w:i/>
        </w:rPr>
        <w:t xml:space="preserve">                                                                                                                (подпис)</w:t>
      </w:r>
    </w:p>
    <w:p w14:paraId="035ACD6E" w14:textId="77777777" w:rsidR="004732D9" w:rsidRPr="00E55E8E" w:rsidRDefault="004732D9" w:rsidP="0015292F">
      <w:pPr>
        <w:pStyle w:val="Heading1"/>
        <w:spacing w:line="276" w:lineRule="auto"/>
        <w:rPr>
          <w:rFonts w:ascii="Times New Roman" w:hAnsi="Times New Roman" w:cs="Times New Roman"/>
          <w:i/>
        </w:rPr>
      </w:pPr>
    </w:p>
    <w:p w14:paraId="4D879840" w14:textId="77777777" w:rsidR="004732D9" w:rsidRPr="00E55E8E" w:rsidRDefault="004732D9" w:rsidP="004732D9">
      <w:pPr>
        <w:rPr>
          <w:bCs/>
          <w:i/>
          <w:lang w:val="bg-BG"/>
        </w:rPr>
      </w:pPr>
    </w:p>
    <w:p w14:paraId="65E8BE4B" w14:textId="77777777" w:rsidR="004732D9" w:rsidRPr="00E55E8E" w:rsidRDefault="004732D9" w:rsidP="004732D9">
      <w:pPr>
        <w:rPr>
          <w:bCs/>
          <w:i/>
          <w:lang w:val="bg-BG"/>
        </w:rPr>
      </w:pPr>
    </w:p>
    <w:p w14:paraId="2CD9246E" w14:textId="77777777" w:rsidR="004732D9" w:rsidRPr="00E55E8E" w:rsidRDefault="004732D9" w:rsidP="004732D9">
      <w:pPr>
        <w:rPr>
          <w:bCs/>
          <w:i/>
          <w:lang w:val="bg-BG"/>
        </w:rPr>
      </w:pPr>
    </w:p>
    <w:p w14:paraId="215759FE" w14:textId="77777777" w:rsidR="004732D9" w:rsidRPr="00E55E8E" w:rsidRDefault="004732D9" w:rsidP="004732D9">
      <w:pPr>
        <w:rPr>
          <w:bCs/>
          <w:i/>
          <w:lang w:val="bg-BG"/>
        </w:rPr>
      </w:pPr>
    </w:p>
    <w:p w14:paraId="2F242A6F" w14:textId="77777777" w:rsidR="004732D9" w:rsidRPr="00E55E8E" w:rsidRDefault="004732D9" w:rsidP="003677D3">
      <w:pPr>
        <w:ind w:left="1276" w:hanging="1276"/>
        <w:jc w:val="both"/>
        <w:rPr>
          <w:rFonts w:ascii="Times New Roman" w:hAnsi="Times New Roman" w:cs="Times New Roman"/>
          <w:b/>
          <w:sz w:val="24"/>
          <w:szCs w:val="24"/>
          <w:lang w:val="bg-BG"/>
        </w:rPr>
      </w:pPr>
      <w:r w:rsidRPr="00E55E8E">
        <w:rPr>
          <w:rFonts w:ascii="Times New Roman" w:hAnsi="Times New Roman" w:cs="Times New Roman"/>
          <w:bCs/>
          <w:i/>
          <w:sz w:val="24"/>
          <w:szCs w:val="24"/>
          <w:lang w:val="bg-BG"/>
        </w:rPr>
        <w:t>Забележка</w:t>
      </w:r>
      <w:r w:rsidRPr="00E55E8E">
        <w:rPr>
          <w:rFonts w:ascii="Times New Roman" w:hAnsi="Times New Roman" w:cs="Times New Roman"/>
          <w:i/>
          <w:sz w:val="24"/>
          <w:szCs w:val="24"/>
          <w:lang w:val="bg-BG"/>
        </w:rPr>
        <w:t>: Декларацията се представя потделно за всяко едно лице, посочено от участника в списъка на екипа, който не е служител на участника.</w:t>
      </w:r>
    </w:p>
    <w:p w14:paraId="197CB0E7" w14:textId="77777777" w:rsidR="004732D9" w:rsidRPr="00E55E8E" w:rsidRDefault="004732D9" w:rsidP="004732D9">
      <w:pPr>
        <w:jc w:val="both"/>
        <w:rPr>
          <w:i/>
          <w:lang w:val="bg-BG"/>
        </w:rPr>
      </w:pPr>
    </w:p>
    <w:p w14:paraId="5F9B59D2" w14:textId="77777777" w:rsidR="004732D9" w:rsidRPr="00E55E8E" w:rsidRDefault="004732D9" w:rsidP="003677D3">
      <w:pPr>
        <w:pStyle w:val="Heading1"/>
        <w:spacing w:line="276" w:lineRule="auto"/>
        <w:jc w:val="center"/>
        <w:rPr>
          <w:rFonts w:ascii="Times New Roman" w:hAnsi="Times New Roman" w:cs="Times New Roman"/>
          <w:b/>
        </w:rPr>
      </w:pPr>
      <w:r w:rsidRPr="00E55E8E">
        <w:rPr>
          <w:rFonts w:ascii="Times New Roman" w:hAnsi="Times New Roman" w:cs="Times New Roman"/>
          <w:b/>
        </w:rPr>
        <w:lastRenderedPageBreak/>
        <w:t>Д Е К Л А Р А Ц И Я</w:t>
      </w:r>
    </w:p>
    <w:p w14:paraId="65D1A733" w14:textId="77777777" w:rsidR="004732D9" w:rsidRPr="00E55E8E" w:rsidRDefault="004732D9" w:rsidP="003677D3">
      <w:pPr>
        <w:pStyle w:val="Heading1"/>
        <w:spacing w:line="276" w:lineRule="auto"/>
        <w:rPr>
          <w:rFonts w:ascii="Times New Roman" w:hAnsi="Times New Roman" w:cs="Times New Roman"/>
        </w:rPr>
      </w:pPr>
    </w:p>
    <w:p w14:paraId="37084E88"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Долуподписаният/ -ата.......... ...................................................................................................,</w:t>
      </w:r>
    </w:p>
    <w:p w14:paraId="54B98CAC"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r w:rsidRPr="00E55E8E">
        <w:rPr>
          <w:rFonts w:ascii="Times New Roman" w:hAnsi="Times New Roman" w:cs="Times New Roman"/>
        </w:rPr>
        <w:t>)</w:t>
      </w:r>
    </w:p>
    <w:p w14:paraId="6D569772"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2DFCDF02"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адрес:......................... ...................................................................................................................,</w:t>
      </w:r>
    </w:p>
    <w:p w14:paraId="59042D76"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r w:rsidRPr="00E55E8E">
        <w:rPr>
          <w:rFonts w:ascii="Times New Roman" w:hAnsi="Times New Roman" w:cs="Times New Roman"/>
        </w:rPr>
        <w:t>)</w:t>
      </w:r>
    </w:p>
    <w:p w14:paraId="1050EAA0"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 xml:space="preserve">в качеството ми на....... ................................................................................................................ </w:t>
      </w:r>
    </w:p>
    <w:p w14:paraId="0B45BF0A" w14:textId="77777777" w:rsidR="004732D9" w:rsidRPr="00E55E8E" w:rsidRDefault="004732D9" w:rsidP="003677D3">
      <w:pPr>
        <w:pStyle w:val="Heading1"/>
        <w:spacing w:line="276" w:lineRule="auto"/>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длъжността)</w:t>
      </w:r>
    </w:p>
    <w:p w14:paraId="0DBE9DFB"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 xml:space="preserve">на...................................................................................................................................................., </w:t>
      </w:r>
    </w:p>
    <w:p w14:paraId="64BF5443"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r w:rsidRPr="00E55E8E">
        <w:rPr>
          <w:rFonts w:ascii="Times New Roman" w:hAnsi="Times New Roman" w:cs="Times New Roman"/>
        </w:rPr>
        <w:t>)</w:t>
      </w:r>
    </w:p>
    <w:p w14:paraId="1B108361" w14:textId="77777777" w:rsidR="004732D9" w:rsidRPr="00E55E8E" w:rsidRDefault="004732D9" w:rsidP="003677D3">
      <w:pPr>
        <w:pStyle w:val="Heading1"/>
        <w:spacing w:line="276" w:lineRule="auto"/>
        <w:rPr>
          <w:rFonts w:ascii="Times New Roman" w:hAnsi="Times New Roman" w:cs="Times New Roman"/>
        </w:rPr>
      </w:pPr>
      <w:r w:rsidRPr="00E55E8E">
        <w:rPr>
          <w:rFonts w:ascii="Times New Roman" w:hAnsi="Times New Roman" w:cs="Times New Roman"/>
        </w:rPr>
        <w:t>участник в процедура за възлагане на обществена поръчка с предмет: „....................................................................................................................................................”,</w:t>
      </w:r>
    </w:p>
    <w:p w14:paraId="638CEF70" w14:textId="1B6F7078" w:rsidR="004732D9" w:rsidRDefault="004732D9" w:rsidP="003677D3">
      <w:pPr>
        <w:pStyle w:val="Heading1"/>
        <w:spacing w:line="276" w:lineRule="auto"/>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5E60647D" w14:textId="77777777" w:rsidR="001144B2" w:rsidRPr="002D22BA" w:rsidRDefault="001144B2" w:rsidP="001144B2">
      <w:pPr>
        <w:rPr>
          <w:rFonts w:ascii="Times New Roman" w:hAnsi="Times New Roman" w:cs="Times New Roman"/>
          <w:sz w:val="24"/>
          <w:szCs w:val="24"/>
          <w:lang w:val="bg-BG" w:eastAsia="bg-BG"/>
        </w:rPr>
      </w:pPr>
      <w:r w:rsidRPr="002D22BA">
        <w:rPr>
          <w:rFonts w:ascii="Times New Roman" w:hAnsi="Times New Roman" w:cs="Times New Roman"/>
          <w:sz w:val="24"/>
          <w:szCs w:val="24"/>
          <w:lang w:val="bg-BG" w:eastAsia="bg-BG"/>
        </w:rPr>
        <w:t>Обособена позиция № …………………………………………………………………..</w:t>
      </w:r>
    </w:p>
    <w:p w14:paraId="6202EE1A" w14:textId="77777777" w:rsidR="004732D9" w:rsidRPr="00E55E8E" w:rsidRDefault="004732D9" w:rsidP="003677D3">
      <w:pPr>
        <w:pStyle w:val="Heading1"/>
        <w:spacing w:line="276" w:lineRule="auto"/>
        <w:jc w:val="center"/>
        <w:rPr>
          <w:rFonts w:ascii="Times New Roman" w:hAnsi="Times New Roman" w:cs="Times New Roman"/>
          <w:b/>
        </w:rPr>
      </w:pPr>
      <w:r w:rsidRPr="00E55E8E">
        <w:rPr>
          <w:rFonts w:ascii="Times New Roman" w:hAnsi="Times New Roman" w:cs="Times New Roman"/>
          <w:b/>
        </w:rPr>
        <w:t>ДЕКЛАРИРАМ:</w:t>
      </w:r>
    </w:p>
    <w:p w14:paraId="25754133" w14:textId="77777777" w:rsidR="004732D9" w:rsidRPr="00E55E8E" w:rsidRDefault="004732D9" w:rsidP="003677D3">
      <w:pPr>
        <w:pStyle w:val="Heading1"/>
        <w:spacing w:line="276" w:lineRule="auto"/>
        <w:rPr>
          <w:b/>
        </w:rPr>
      </w:pPr>
      <w:r w:rsidRPr="00E55E8E">
        <w:rPr>
          <w:rFonts w:ascii="Times New Roman" w:hAnsi="Times New Roman" w:cs="Times New Roman"/>
          <w:caps/>
        </w:rPr>
        <w:t>с</w:t>
      </w:r>
      <w:r w:rsidRPr="00E55E8E">
        <w:rPr>
          <w:rFonts w:ascii="Times New Roman" w:hAnsi="Times New Roman" w:cs="Times New Roman"/>
        </w:rPr>
        <w:t>писък на инструментите, съоръженията и техническото оборудване, които ще бъдат използвани за изпълнение на поръчката:</w:t>
      </w:r>
    </w:p>
    <w:tbl>
      <w:tblPr>
        <w:tblpPr w:leftFromText="180" w:rightFromText="180" w:vertAnchor="text" w:horzAnchor="margin" w:tblpX="108" w:tblpY="5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431"/>
        <w:gridCol w:w="1487"/>
        <w:gridCol w:w="3012"/>
      </w:tblGrid>
      <w:tr w:rsidR="004732D9" w:rsidRPr="00061494" w14:paraId="676B708E" w14:textId="77777777" w:rsidTr="00AC3171">
        <w:tc>
          <w:tcPr>
            <w:tcW w:w="472" w:type="dxa"/>
            <w:tcBorders>
              <w:top w:val="single" w:sz="4" w:space="0" w:color="auto"/>
              <w:left w:val="single" w:sz="4" w:space="0" w:color="auto"/>
              <w:bottom w:val="single" w:sz="4" w:space="0" w:color="auto"/>
              <w:right w:val="single" w:sz="4" w:space="0" w:color="auto"/>
            </w:tcBorders>
          </w:tcPr>
          <w:p w14:paraId="1E530EA2" w14:textId="77777777" w:rsidR="004732D9" w:rsidRPr="00E55E8E" w:rsidRDefault="004732D9" w:rsidP="00AC3171">
            <w:pPr>
              <w:pStyle w:val="BodyText2"/>
              <w:spacing w:line="240" w:lineRule="auto"/>
              <w:jc w:val="center"/>
              <w:rPr>
                <w:b/>
                <w:lang w:val="bg-BG"/>
              </w:rPr>
            </w:pPr>
            <w:r w:rsidRPr="00E55E8E">
              <w:rPr>
                <w:b/>
                <w:lang w:val="bg-BG"/>
              </w:rPr>
              <w:t>№</w:t>
            </w:r>
          </w:p>
        </w:tc>
        <w:tc>
          <w:tcPr>
            <w:tcW w:w="3776" w:type="dxa"/>
            <w:tcBorders>
              <w:top w:val="single" w:sz="4" w:space="0" w:color="auto"/>
              <w:left w:val="single" w:sz="4" w:space="0" w:color="auto"/>
              <w:bottom w:val="single" w:sz="4" w:space="0" w:color="auto"/>
              <w:right w:val="single" w:sz="4" w:space="0" w:color="auto"/>
            </w:tcBorders>
          </w:tcPr>
          <w:p w14:paraId="73650CCE" w14:textId="77777777" w:rsidR="004732D9" w:rsidRPr="00E55E8E" w:rsidRDefault="004732D9" w:rsidP="00AC3171">
            <w:pPr>
              <w:pStyle w:val="BodyText2"/>
              <w:spacing w:line="240" w:lineRule="auto"/>
              <w:jc w:val="center"/>
              <w:rPr>
                <w:b/>
                <w:lang w:val="bg-BG"/>
              </w:rPr>
            </w:pPr>
            <w:r w:rsidRPr="00E55E8E">
              <w:rPr>
                <w:b/>
                <w:lang w:val="bg-BG"/>
              </w:rPr>
              <w:t>Наименование на оборудването</w:t>
            </w:r>
          </w:p>
          <w:p w14:paraId="06A91E45" w14:textId="77777777" w:rsidR="004732D9" w:rsidRPr="00E55E8E" w:rsidRDefault="004732D9" w:rsidP="00AC3171">
            <w:pPr>
              <w:pStyle w:val="BodyText2"/>
              <w:spacing w:line="240" w:lineRule="auto"/>
              <w:jc w:val="center"/>
              <w:rPr>
                <w:b/>
                <w:lang w:val="bg-BG"/>
              </w:rPr>
            </w:pPr>
          </w:p>
        </w:tc>
        <w:tc>
          <w:tcPr>
            <w:tcW w:w="1440" w:type="dxa"/>
            <w:tcBorders>
              <w:top w:val="single" w:sz="4" w:space="0" w:color="auto"/>
              <w:left w:val="single" w:sz="4" w:space="0" w:color="auto"/>
              <w:bottom w:val="single" w:sz="4" w:space="0" w:color="auto"/>
              <w:right w:val="single" w:sz="4" w:space="0" w:color="auto"/>
            </w:tcBorders>
          </w:tcPr>
          <w:p w14:paraId="20FAF20B" w14:textId="77777777" w:rsidR="004732D9" w:rsidRPr="00E55E8E" w:rsidRDefault="004732D9" w:rsidP="00AC3171">
            <w:pPr>
              <w:pStyle w:val="BodyText2"/>
              <w:spacing w:line="240" w:lineRule="auto"/>
              <w:jc w:val="center"/>
              <w:rPr>
                <w:b/>
                <w:lang w:val="bg-BG"/>
              </w:rPr>
            </w:pPr>
            <w:r w:rsidRPr="00E55E8E">
              <w:rPr>
                <w:b/>
                <w:caps/>
                <w:lang w:val="bg-BG"/>
              </w:rPr>
              <w:t>б</w:t>
            </w:r>
            <w:r w:rsidRPr="00E55E8E">
              <w:rPr>
                <w:b/>
                <w:lang w:val="bg-BG"/>
              </w:rPr>
              <w:t>рой</w:t>
            </w:r>
          </w:p>
        </w:tc>
        <w:tc>
          <w:tcPr>
            <w:tcW w:w="3420" w:type="dxa"/>
            <w:tcBorders>
              <w:top w:val="single" w:sz="4" w:space="0" w:color="auto"/>
              <w:left w:val="single" w:sz="4" w:space="0" w:color="auto"/>
              <w:bottom w:val="single" w:sz="4" w:space="0" w:color="auto"/>
              <w:right w:val="single" w:sz="4" w:space="0" w:color="auto"/>
            </w:tcBorders>
          </w:tcPr>
          <w:p w14:paraId="56245395" w14:textId="77777777" w:rsidR="004732D9" w:rsidRPr="00B81A61" w:rsidRDefault="004732D9" w:rsidP="00AC3171">
            <w:pPr>
              <w:pStyle w:val="Header"/>
              <w:jc w:val="center"/>
              <w:rPr>
                <w:rFonts w:ascii="Times New Roman" w:hAnsi="Times New Roman"/>
                <w:b/>
                <w:szCs w:val="24"/>
                <w:lang w:val="bg-BG"/>
              </w:rPr>
            </w:pPr>
            <w:r w:rsidRPr="00B81A61">
              <w:rPr>
                <w:rFonts w:ascii="Times New Roman" w:hAnsi="Times New Roman"/>
                <w:b/>
                <w:szCs w:val="24"/>
                <w:lang w:val="bg-BG"/>
              </w:rPr>
              <w:t>Собствено/ресурс на трети лица</w:t>
            </w:r>
            <w:r w:rsidRPr="00B81A61">
              <w:rPr>
                <w:rFonts w:ascii="Times New Roman" w:hAnsi="Times New Roman"/>
                <w:sz w:val="20"/>
                <w:lang w:val="bg-BG" w:eastAsia="bg-BG"/>
              </w:rPr>
              <w:t>*</w:t>
            </w:r>
          </w:p>
          <w:p w14:paraId="4AA74ED3" w14:textId="77777777" w:rsidR="004732D9" w:rsidRPr="00B81A61" w:rsidRDefault="004732D9" w:rsidP="00AC3171">
            <w:pPr>
              <w:pStyle w:val="Header"/>
              <w:jc w:val="center"/>
              <w:rPr>
                <w:rFonts w:ascii="Times New Roman" w:hAnsi="Times New Roman"/>
                <w:b/>
                <w:szCs w:val="24"/>
                <w:lang w:val="bg-BG"/>
              </w:rPr>
            </w:pPr>
          </w:p>
          <w:p w14:paraId="0F87CA60" w14:textId="77777777" w:rsidR="004732D9" w:rsidRPr="00B81A61" w:rsidRDefault="004732D9" w:rsidP="00AC3171">
            <w:pPr>
              <w:pStyle w:val="Header"/>
              <w:jc w:val="center"/>
              <w:rPr>
                <w:rFonts w:ascii="Times New Roman" w:hAnsi="Times New Roman"/>
                <w:b/>
                <w:szCs w:val="24"/>
                <w:lang w:val="bg-BG"/>
              </w:rPr>
            </w:pPr>
          </w:p>
        </w:tc>
      </w:tr>
      <w:tr w:rsidR="004732D9" w:rsidRPr="00061494" w14:paraId="45DD4A0E" w14:textId="77777777" w:rsidTr="00AC3171">
        <w:tc>
          <w:tcPr>
            <w:tcW w:w="472" w:type="dxa"/>
            <w:tcBorders>
              <w:top w:val="single" w:sz="4" w:space="0" w:color="auto"/>
              <w:left w:val="single" w:sz="4" w:space="0" w:color="auto"/>
              <w:bottom w:val="single" w:sz="4" w:space="0" w:color="auto"/>
              <w:right w:val="single" w:sz="4" w:space="0" w:color="auto"/>
            </w:tcBorders>
          </w:tcPr>
          <w:p w14:paraId="1FC9F3D2" w14:textId="77777777" w:rsidR="004732D9" w:rsidRPr="00B81A61" w:rsidRDefault="004732D9" w:rsidP="00AC3171">
            <w:pPr>
              <w:pStyle w:val="Header"/>
              <w:jc w:val="both"/>
              <w:rPr>
                <w:rFonts w:ascii="Times New Roman" w:hAnsi="Times New Roman"/>
                <w:b/>
                <w:szCs w:val="24"/>
                <w:lang w:val="bg-BG"/>
              </w:rPr>
            </w:pPr>
            <w:r w:rsidRPr="00B81A61">
              <w:rPr>
                <w:rFonts w:ascii="Times New Roman" w:hAnsi="Times New Roman"/>
                <w:b/>
                <w:szCs w:val="24"/>
                <w:lang w:val="bg-BG"/>
              </w:rPr>
              <w:t>1</w:t>
            </w:r>
          </w:p>
        </w:tc>
        <w:tc>
          <w:tcPr>
            <w:tcW w:w="3776" w:type="dxa"/>
            <w:tcBorders>
              <w:top w:val="single" w:sz="4" w:space="0" w:color="auto"/>
              <w:left w:val="single" w:sz="4" w:space="0" w:color="auto"/>
              <w:bottom w:val="single" w:sz="4" w:space="0" w:color="auto"/>
              <w:right w:val="single" w:sz="4" w:space="0" w:color="auto"/>
            </w:tcBorders>
          </w:tcPr>
          <w:p w14:paraId="219B78E9" w14:textId="77777777" w:rsidR="004732D9" w:rsidRPr="00B81A61" w:rsidRDefault="004732D9" w:rsidP="00AC3171">
            <w:pPr>
              <w:pStyle w:val="Header"/>
              <w:jc w:val="both"/>
              <w:rPr>
                <w:rFonts w:ascii="Times New Roman" w:hAnsi="Times New Roman"/>
                <w:b/>
                <w:szCs w:val="24"/>
                <w:lang w:val="bg-BG"/>
              </w:rPr>
            </w:pPr>
          </w:p>
        </w:tc>
        <w:tc>
          <w:tcPr>
            <w:tcW w:w="1440" w:type="dxa"/>
            <w:tcBorders>
              <w:top w:val="single" w:sz="4" w:space="0" w:color="auto"/>
              <w:left w:val="single" w:sz="4" w:space="0" w:color="auto"/>
              <w:bottom w:val="single" w:sz="4" w:space="0" w:color="auto"/>
              <w:right w:val="single" w:sz="4" w:space="0" w:color="auto"/>
            </w:tcBorders>
          </w:tcPr>
          <w:p w14:paraId="647A5045" w14:textId="77777777" w:rsidR="004732D9" w:rsidRPr="00B81A61" w:rsidRDefault="004732D9" w:rsidP="00AC3171">
            <w:pPr>
              <w:pStyle w:val="Header"/>
              <w:jc w:val="both"/>
              <w:rPr>
                <w:rFonts w:ascii="Times New Roman" w:hAnsi="Times New Roman"/>
                <w:b/>
                <w:szCs w:val="24"/>
                <w:lang w:val="bg-BG"/>
              </w:rPr>
            </w:pPr>
          </w:p>
        </w:tc>
        <w:tc>
          <w:tcPr>
            <w:tcW w:w="3420" w:type="dxa"/>
            <w:tcBorders>
              <w:top w:val="single" w:sz="4" w:space="0" w:color="auto"/>
              <w:left w:val="single" w:sz="4" w:space="0" w:color="auto"/>
              <w:bottom w:val="single" w:sz="4" w:space="0" w:color="auto"/>
              <w:right w:val="single" w:sz="4" w:space="0" w:color="auto"/>
            </w:tcBorders>
          </w:tcPr>
          <w:p w14:paraId="436647CD" w14:textId="77777777" w:rsidR="004732D9" w:rsidRPr="00B81A61" w:rsidRDefault="004732D9" w:rsidP="00AC3171">
            <w:pPr>
              <w:pStyle w:val="Header"/>
              <w:jc w:val="both"/>
              <w:rPr>
                <w:rFonts w:ascii="Times New Roman" w:hAnsi="Times New Roman"/>
                <w:b/>
                <w:szCs w:val="24"/>
                <w:lang w:val="bg-BG"/>
              </w:rPr>
            </w:pPr>
          </w:p>
        </w:tc>
      </w:tr>
      <w:tr w:rsidR="004732D9" w:rsidRPr="00061494" w14:paraId="2988ED43" w14:textId="77777777" w:rsidTr="00AC3171">
        <w:tc>
          <w:tcPr>
            <w:tcW w:w="472" w:type="dxa"/>
            <w:tcBorders>
              <w:top w:val="single" w:sz="4" w:space="0" w:color="auto"/>
              <w:left w:val="single" w:sz="4" w:space="0" w:color="auto"/>
              <w:bottom w:val="single" w:sz="4" w:space="0" w:color="auto"/>
              <w:right w:val="single" w:sz="4" w:space="0" w:color="auto"/>
            </w:tcBorders>
          </w:tcPr>
          <w:p w14:paraId="556ED8F8" w14:textId="77777777" w:rsidR="004732D9" w:rsidRPr="00B81A61" w:rsidRDefault="004732D9" w:rsidP="00AC3171">
            <w:pPr>
              <w:pStyle w:val="Header"/>
              <w:jc w:val="both"/>
              <w:rPr>
                <w:rFonts w:ascii="Times New Roman" w:hAnsi="Times New Roman"/>
                <w:b/>
                <w:szCs w:val="24"/>
                <w:lang w:val="bg-BG"/>
              </w:rPr>
            </w:pPr>
            <w:r w:rsidRPr="00B81A61">
              <w:rPr>
                <w:rFonts w:ascii="Times New Roman" w:hAnsi="Times New Roman"/>
                <w:b/>
                <w:szCs w:val="24"/>
                <w:lang w:val="bg-BG"/>
              </w:rPr>
              <w:t>2</w:t>
            </w:r>
          </w:p>
        </w:tc>
        <w:tc>
          <w:tcPr>
            <w:tcW w:w="3776" w:type="dxa"/>
            <w:tcBorders>
              <w:top w:val="single" w:sz="4" w:space="0" w:color="auto"/>
              <w:left w:val="single" w:sz="4" w:space="0" w:color="auto"/>
              <w:bottom w:val="single" w:sz="4" w:space="0" w:color="auto"/>
              <w:right w:val="single" w:sz="4" w:space="0" w:color="auto"/>
            </w:tcBorders>
          </w:tcPr>
          <w:p w14:paraId="188692CA" w14:textId="77777777" w:rsidR="004732D9" w:rsidRPr="00B81A61" w:rsidRDefault="004732D9" w:rsidP="00AC3171">
            <w:pPr>
              <w:pStyle w:val="Header"/>
              <w:jc w:val="both"/>
              <w:rPr>
                <w:rFonts w:ascii="Times New Roman" w:hAnsi="Times New Roman"/>
                <w:b/>
                <w:szCs w:val="24"/>
                <w:lang w:val="bg-BG"/>
              </w:rPr>
            </w:pPr>
          </w:p>
        </w:tc>
        <w:tc>
          <w:tcPr>
            <w:tcW w:w="1440" w:type="dxa"/>
            <w:tcBorders>
              <w:top w:val="single" w:sz="4" w:space="0" w:color="auto"/>
              <w:left w:val="single" w:sz="4" w:space="0" w:color="auto"/>
              <w:bottom w:val="single" w:sz="4" w:space="0" w:color="auto"/>
              <w:right w:val="single" w:sz="4" w:space="0" w:color="auto"/>
            </w:tcBorders>
          </w:tcPr>
          <w:p w14:paraId="7DBA0A0C" w14:textId="77777777" w:rsidR="004732D9" w:rsidRPr="00B81A61" w:rsidRDefault="004732D9" w:rsidP="00AC3171">
            <w:pPr>
              <w:pStyle w:val="Header"/>
              <w:jc w:val="both"/>
              <w:rPr>
                <w:rFonts w:ascii="Times New Roman" w:hAnsi="Times New Roman"/>
                <w:b/>
                <w:szCs w:val="24"/>
                <w:lang w:val="bg-BG"/>
              </w:rPr>
            </w:pPr>
          </w:p>
        </w:tc>
        <w:tc>
          <w:tcPr>
            <w:tcW w:w="3420" w:type="dxa"/>
            <w:tcBorders>
              <w:top w:val="single" w:sz="4" w:space="0" w:color="auto"/>
              <w:left w:val="single" w:sz="4" w:space="0" w:color="auto"/>
              <w:bottom w:val="single" w:sz="4" w:space="0" w:color="auto"/>
              <w:right w:val="single" w:sz="4" w:space="0" w:color="auto"/>
            </w:tcBorders>
          </w:tcPr>
          <w:p w14:paraId="6520772D" w14:textId="77777777" w:rsidR="004732D9" w:rsidRPr="00B81A61" w:rsidRDefault="004732D9" w:rsidP="00AC3171">
            <w:pPr>
              <w:pStyle w:val="Header"/>
              <w:jc w:val="both"/>
              <w:rPr>
                <w:rFonts w:ascii="Times New Roman" w:hAnsi="Times New Roman"/>
                <w:b/>
                <w:szCs w:val="24"/>
                <w:lang w:val="bg-BG"/>
              </w:rPr>
            </w:pPr>
          </w:p>
        </w:tc>
      </w:tr>
      <w:tr w:rsidR="004732D9" w:rsidRPr="00061494" w14:paraId="71C1ABE1" w14:textId="77777777" w:rsidTr="00AC3171">
        <w:tc>
          <w:tcPr>
            <w:tcW w:w="472" w:type="dxa"/>
            <w:tcBorders>
              <w:top w:val="single" w:sz="4" w:space="0" w:color="auto"/>
              <w:left w:val="single" w:sz="4" w:space="0" w:color="auto"/>
              <w:bottom w:val="single" w:sz="4" w:space="0" w:color="auto"/>
              <w:right w:val="single" w:sz="4" w:space="0" w:color="auto"/>
            </w:tcBorders>
          </w:tcPr>
          <w:p w14:paraId="0502FD1C" w14:textId="77777777" w:rsidR="004732D9" w:rsidRPr="00B81A61" w:rsidRDefault="004732D9" w:rsidP="00AC3171">
            <w:pPr>
              <w:pStyle w:val="Header"/>
              <w:jc w:val="both"/>
              <w:rPr>
                <w:rFonts w:ascii="Times New Roman" w:hAnsi="Times New Roman"/>
                <w:b/>
                <w:szCs w:val="24"/>
                <w:lang w:val="bg-BG"/>
              </w:rPr>
            </w:pPr>
            <w:r w:rsidRPr="00B81A61">
              <w:rPr>
                <w:rFonts w:ascii="Times New Roman" w:hAnsi="Times New Roman"/>
                <w:b/>
                <w:szCs w:val="24"/>
                <w:lang w:val="bg-BG"/>
              </w:rPr>
              <w:t>3</w:t>
            </w:r>
          </w:p>
        </w:tc>
        <w:tc>
          <w:tcPr>
            <w:tcW w:w="3776" w:type="dxa"/>
            <w:tcBorders>
              <w:top w:val="single" w:sz="4" w:space="0" w:color="auto"/>
              <w:left w:val="single" w:sz="4" w:space="0" w:color="auto"/>
              <w:bottom w:val="single" w:sz="4" w:space="0" w:color="auto"/>
              <w:right w:val="single" w:sz="4" w:space="0" w:color="auto"/>
            </w:tcBorders>
          </w:tcPr>
          <w:p w14:paraId="5EB4BF83" w14:textId="77777777" w:rsidR="004732D9" w:rsidRPr="00B81A61" w:rsidRDefault="004732D9" w:rsidP="00AC3171">
            <w:pPr>
              <w:pStyle w:val="Header"/>
              <w:jc w:val="both"/>
              <w:rPr>
                <w:rFonts w:ascii="Times New Roman" w:hAnsi="Times New Roman"/>
                <w:b/>
                <w:szCs w:val="24"/>
                <w:lang w:val="bg-BG"/>
              </w:rPr>
            </w:pPr>
          </w:p>
        </w:tc>
        <w:tc>
          <w:tcPr>
            <w:tcW w:w="1440" w:type="dxa"/>
            <w:tcBorders>
              <w:top w:val="single" w:sz="4" w:space="0" w:color="auto"/>
              <w:left w:val="single" w:sz="4" w:space="0" w:color="auto"/>
              <w:bottom w:val="single" w:sz="4" w:space="0" w:color="auto"/>
              <w:right w:val="single" w:sz="4" w:space="0" w:color="auto"/>
            </w:tcBorders>
          </w:tcPr>
          <w:p w14:paraId="5723E219" w14:textId="77777777" w:rsidR="004732D9" w:rsidRPr="00B81A61" w:rsidRDefault="004732D9" w:rsidP="00AC3171">
            <w:pPr>
              <w:pStyle w:val="Header"/>
              <w:jc w:val="both"/>
              <w:rPr>
                <w:rFonts w:ascii="Times New Roman" w:hAnsi="Times New Roman"/>
                <w:b/>
                <w:szCs w:val="24"/>
                <w:lang w:val="bg-BG"/>
              </w:rPr>
            </w:pPr>
          </w:p>
        </w:tc>
        <w:tc>
          <w:tcPr>
            <w:tcW w:w="3420" w:type="dxa"/>
            <w:tcBorders>
              <w:top w:val="single" w:sz="4" w:space="0" w:color="auto"/>
              <w:left w:val="single" w:sz="4" w:space="0" w:color="auto"/>
              <w:bottom w:val="single" w:sz="4" w:space="0" w:color="auto"/>
              <w:right w:val="single" w:sz="4" w:space="0" w:color="auto"/>
            </w:tcBorders>
          </w:tcPr>
          <w:p w14:paraId="16A5CD4C" w14:textId="77777777" w:rsidR="004732D9" w:rsidRPr="00B81A61" w:rsidRDefault="004732D9" w:rsidP="00AC3171">
            <w:pPr>
              <w:pStyle w:val="Header"/>
              <w:jc w:val="both"/>
              <w:rPr>
                <w:rFonts w:ascii="Times New Roman" w:hAnsi="Times New Roman"/>
                <w:b/>
                <w:szCs w:val="24"/>
                <w:lang w:val="bg-BG"/>
              </w:rPr>
            </w:pPr>
          </w:p>
        </w:tc>
      </w:tr>
      <w:tr w:rsidR="004732D9" w:rsidRPr="00061494" w14:paraId="47D1C7DD" w14:textId="77777777" w:rsidTr="00AC3171">
        <w:tc>
          <w:tcPr>
            <w:tcW w:w="472" w:type="dxa"/>
            <w:tcBorders>
              <w:top w:val="single" w:sz="4" w:space="0" w:color="auto"/>
              <w:left w:val="single" w:sz="4" w:space="0" w:color="auto"/>
              <w:bottom w:val="single" w:sz="4" w:space="0" w:color="auto"/>
              <w:right w:val="single" w:sz="4" w:space="0" w:color="auto"/>
            </w:tcBorders>
          </w:tcPr>
          <w:p w14:paraId="2DEBDDB0" w14:textId="77777777" w:rsidR="004732D9" w:rsidRPr="00B81A61" w:rsidRDefault="004732D9" w:rsidP="00AC3171">
            <w:pPr>
              <w:pStyle w:val="Header"/>
              <w:jc w:val="both"/>
              <w:rPr>
                <w:rFonts w:ascii="Times New Roman" w:hAnsi="Times New Roman"/>
                <w:b/>
                <w:szCs w:val="24"/>
                <w:lang w:val="bg-BG"/>
              </w:rPr>
            </w:pPr>
          </w:p>
        </w:tc>
        <w:tc>
          <w:tcPr>
            <w:tcW w:w="3776" w:type="dxa"/>
            <w:tcBorders>
              <w:top w:val="single" w:sz="4" w:space="0" w:color="auto"/>
              <w:left w:val="single" w:sz="4" w:space="0" w:color="auto"/>
              <w:bottom w:val="single" w:sz="4" w:space="0" w:color="auto"/>
              <w:right w:val="single" w:sz="4" w:space="0" w:color="auto"/>
            </w:tcBorders>
          </w:tcPr>
          <w:p w14:paraId="4CA461A8" w14:textId="77777777" w:rsidR="004732D9" w:rsidRPr="00B81A61" w:rsidRDefault="004732D9" w:rsidP="00AC3171">
            <w:pPr>
              <w:pStyle w:val="Header"/>
              <w:jc w:val="both"/>
              <w:rPr>
                <w:rFonts w:ascii="Times New Roman" w:hAnsi="Times New Roman"/>
                <w:b/>
                <w:szCs w:val="24"/>
                <w:lang w:val="bg-BG"/>
              </w:rPr>
            </w:pPr>
          </w:p>
        </w:tc>
        <w:tc>
          <w:tcPr>
            <w:tcW w:w="1440" w:type="dxa"/>
            <w:tcBorders>
              <w:top w:val="single" w:sz="4" w:space="0" w:color="auto"/>
              <w:left w:val="single" w:sz="4" w:space="0" w:color="auto"/>
              <w:bottom w:val="single" w:sz="4" w:space="0" w:color="auto"/>
              <w:right w:val="single" w:sz="4" w:space="0" w:color="auto"/>
            </w:tcBorders>
          </w:tcPr>
          <w:p w14:paraId="59435720" w14:textId="77777777" w:rsidR="004732D9" w:rsidRPr="00B81A61" w:rsidRDefault="004732D9" w:rsidP="00AC3171">
            <w:pPr>
              <w:pStyle w:val="Header"/>
              <w:jc w:val="both"/>
              <w:rPr>
                <w:rFonts w:ascii="Times New Roman" w:hAnsi="Times New Roman"/>
                <w:b/>
                <w:szCs w:val="24"/>
                <w:lang w:val="bg-BG"/>
              </w:rPr>
            </w:pPr>
          </w:p>
        </w:tc>
        <w:tc>
          <w:tcPr>
            <w:tcW w:w="3420" w:type="dxa"/>
            <w:tcBorders>
              <w:top w:val="single" w:sz="4" w:space="0" w:color="auto"/>
              <w:left w:val="single" w:sz="4" w:space="0" w:color="auto"/>
              <w:bottom w:val="single" w:sz="4" w:space="0" w:color="auto"/>
              <w:right w:val="single" w:sz="4" w:space="0" w:color="auto"/>
            </w:tcBorders>
          </w:tcPr>
          <w:p w14:paraId="07725273" w14:textId="77777777" w:rsidR="004732D9" w:rsidRPr="00B81A61" w:rsidRDefault="004732D9" w:rsidP="00AC3171">
            <w:pPr>
              <w:pStyle w:val="Header"/>
              <w:jc w:val="both"/>
              <w:rPr>
                <w:rFonts w:ascii="Times New Roman" w:hAnsi="Times New Roman"/>
                <w:b/>
                <w:szCs w:val="24"/>
                <w:lang w:val="bg-BG"/>
              </w:rPr>
            </w:pPr>
          </w:p>
        </w:tc>
      </w:tr>
    </w:tbl>
    <w:p w14:paraId="55ED4B11" w14:textId="77777777" w:rsidR="003677D3" w:rsidRPr="00061494" w:rsidRDefault="003677D3" w:rsidP="003677D3">
      <w:pPr>
        <w:pStyle w:val="Heading1"/>
        <w:spacing w:line="276" w:lineRule="auto"/>
        <w:jc w:val="both"/>
        <w:rPr>
          <w:rFonts w:ascii="Times New Roman" w:hAnsi="Times New Roman" w:cs="Times New Roman"/>
        </w:rPr>
      </w:pPr>
    </w:p>
    <w:p w14:paraId="0B65A698" w14:textId="77777777" w:rsidR="004732D9" w:rsidRPr="00E55E8E" w:rsidRDefault="004732D9" w:rsidP="003677D3">
      <w:pPr>
        <w:pStyle w:val="Heading1"/>
        <w:spacing w:line="276" w:lineRule="auto"/>
        <w:jc w:val="both"/>
        <w:rPr>
          <w:rFonts w:ascii="Times New Roman" w:hAnsi="Times New Roman" w:cs="Times New Roman"/>
        </w:rPr>
      </w:pPr>
      <w:r w:rsidRPr="00DF513A">
        <w:rPr>
          <w:rFonts w:ascii="Times New Roman" w:hAnsi="Times New Roman" w:cs="Times New Roman"/>
        </w:rPr>
        <w:t>*</w:t>
      </w:r>
      <w:r w:rsidRPr="00DF513A">
        <w:rPr>
          <w:rFonts w:ascii="Times New Roman" w:eastAsia="MS Gothic" w:hAnsi="Times New Roman" w:cs="Times New Roman"/>
        </w:rPr>
        <w:t xml:space="preserve">Прилагам документи, доказващи, че посоченото по-горе оборудване ще бъде на разположение за времето на изпълнение на поръчката </w:t>
      </w:r>
      <w:r w:rsidRPr="00DF513A">
        <w:rPr>
          <w:rFonts w:ascii="Times New Roman" w:eastAsia="MS Gothic" w:hAnsi="Times New Roman" w:cs="Times New Roman"/>
          <w:i/>
        </w:rPr>
        <w:t>(когато участникът се позовава на ресурси на трети лица</w:t>
      </w:r>
      <w:r w:rsidRPr="00147972">
        <w:rPr>
          <w:rFonts w:ascii="Times New Roman" w:hAnsi="Times New Roman" w:cs="Times New Roman"/>
        </w:rPr>
        <w:t>*</w:t>
      </w:r>
      <w:r w:rsidRPr="00E55E8E">
        <w:rPr>
          <w:rFonts w:ascii="Times New Roman" w:eastAsia="MS Gothic" w:hAnsi="Times New Roman" w:cs="Times New Roman"/>
          <w:i/>
        </w:rPr>
        <w:t>)</w:t>
      </w:r>
      <w:r w:rsidRPr="00E55E8E">
        <w:rPr>
          <w:rFonts w:ascii="Times New Roman" w:eastAsia="MS Gothic" w:hAnsi="Times New Roman" w:cs="Times New Roman"/>
        </w:rPr>
        <w:t>:</w:t>
      </w:r>
      <w:r w:rsidRPr="00E55E8E">
        <w:rPr>
          <w:rFonts w:ascii="Times New Roman" w:hAnsi="Times New Roman" w:cs="Times New Roman"/>
        </w:rPr>
        <w:t xml:space="preserve"> </w:t>
      </w:r>
    </w:p>
    <w:p w14:paraId="55B4B968"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 договор за наем ......... бр. и/или</w:t>
      </w:r>
    </w:p>
    <w:p w14:paraId="1139C0B9" w14:textId="77777777" w:rsidR="004732D9" w:rsidRPr="00E55E8E" w:rsidRDefault="004732D9" w:rsidP="003677D3">
      <w:pPr>
        <w:pStyle w:val="Heading1"/>
        <w:spacing w:line="276" w:lineRule="auto"/>
        <w:jc w:val="both"/>
        <w:rPr>
          <w:rFonts w:ascii="Times New Roman" w:hAnsi="Times New Roman" w:cs="Times New Roman"/>
          <w:b/>
        </w:rPr>
      </w:pPr>
      <w:r w:rsidRPr="00E55E8E">
        <w:rPr>
          <w:rFonts w:ascii="Times New Roman" w:hAnsi="Times New Roman" w:cs="Times New Roman"/>
        </w:rPr>
        <w:t>- писма от лицата, предоставили ресурсите ....... бр. и/или</w:t>
      </w:r>
    </w:p>
    <w:p w14:paraId="6FA328EF" w14:textId="77777777" w:rsidR="004732D9" w:rsidRPr="00E55E8E" w:rsidRDefault="004732D9" w:rsidP="003677D3">
      <w:pPr>
        <w:pStyle w:val="Heading1"/>
        <w:spacing w:line="276" w:lineRule="auto"/>
        <w:jc w:val="both"/>
        <w:rPr>
          <w:rFonts w:ascii="Times New Roman" w:hAnsi="Times New Roman" w:cs="Times New Roman"/>
          <w:b/>
        </w:rPr>
      </w:pPr>
      <w:r w:rsidRPr="00E55E8E">
        <w:rPr>
          <w:rFonts w:ascii="Times New Roman" w:hAnsi="Times New Roman" w:cs="Times New Roman"/>
        </w:rPr>
        <w:t>- декларации от лицата, предоставили ресурсите ....... бр. и/или</w:t>
      </w:r>
    </w:p>
    <w:p w14:paraId="61664DB6" w14:textId="77777777" w:rsidR="004732D9" w:rsidRPr="00E55E8E" w:rsidRDefault="004732D9" w:rsidP="003677D3">
      <w:pPr>
        <w:pStyle w:val="Heading1"/>
        <w:spacing w:line="276" w:lineRule="auto"/>
        <w:jc w:val="both"/>
        <w:rPr>
          <w:rFonts w:ascii="Times New Roman" w:hAnsi="Times New Roman" w:cs="Times New Roman"/>
          <w:b/>
        </w:rPr>
      </w:pPr>
      <w:r w:rsidRPr="00E55E8E">
        <w:rPr>
          <w:rFonts w:ascii="Times New Roman" w:hAnsi="Times New Roman" w:cs="Times New Roman"/>
        </w:rPr>
        <w:t xml:space="preserve">- други документи </w:t>
      </w:r>
      <w:r w:rsidRPr="00E55E8E">
        <w:rPr>
          <w:rFonts w:ascii="Times New Roman" w:hAnsi="Times New Roman" w:cs="Times New Roman"/>
          <w:i/>
        </w:rPr>
        <w:t>(изброяват се)</w:t>
      </w:r>
      <w:r w:rsidRPr="00E55E8E">
        <w:rPr>
          <w:rFonts w:ascii="Times New Roman" w:hAnsi="Times New Roman" w:cs="Times New Roman"/>
        </w:rPr>
        <w:t xml:space="preserve"> от лицата, предоставили ресурсите ....... бр.</w:t>
      </w:r>
    </w:p>
    <w:p w14:paraId="2CC026BF" w14:textId="77777777" w:rsidR="004732D9" w:rsidRPr="00E55E8E" w:rsidRDefault="004732D9" w:rsidP="003677D3">
      <w:pPr>
        <w:pStyle w:val="Heading1"/>
        <w:spacing w:line="276" w:lineRule="auto"/>
        <w:jc w:val="both"/>
        <w:rPr>
          <w:rFonts w:ascii="Times New Roman" w:hAnsi="Times New Roman" w:cs="Times New Roman"/>
        </w:rPr>
      </w:pPr>
    </w:p>
    <w:p w14:paraId="629B28E1"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Известна ми е отговорността по чл. 313 от Наказателния кодекс за посочване на неверни данни.</w:t>
      </w:r>
    </w:p>
    <w:p w14:paraId="757C221E" w14:textId="77777777" w:rsidR="004732D9" w:rsidRPr="00E55E8E" w:rsidRDefault="004732D9" w:rsidP="003677D3">
      <w:pPr>
        <w:pStyle w:val="Heading1"/>
        <w:spacing w:line="276" w:lineRule="auto"/>
        <w:jc w:val="both"/>
        <w:rPr>
          <w:rFonts w:ascii="Times New Roman" w:hAnsi="Times New Roman" w:cs="Times New Roman"/>
        </w:rPr>
      </w:pPr>
    </w:p>
    <w:p w14:paraId="3635C5B2"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Дата:.........................                                 ДЕКЛАРАТОР:.............................</w:t>
      </w:r>
    </w:p>
    <w:p w14:paraId="47EE0D9D" w14:textId="77777777" w:rsidR="004732D9" w:rsidRPr="00E55E8E"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                                                                                                      (подпис и печат)</w:t>
      </w:r>
    </w:p>
    <w:p w14:paraId="128D129C" w14:textId="77777777" w:rsidR="004732D9" w:rsidRPr="00E55E8E" w:rsidRDefault="004732D9" w:rsidP="003677D3">
      <w:pPr>
        <w:pStyle w:val="Heading1"/>
        <w:spacing w:line="276" w:lineRule="auto"/>
        <w:jc w:val="both"/>
        <w:rPr>
          <w:rFonts w:ascii="Times New Roman" w:hAnsi="Times New Roman" w:cs="Times New Roman"/>
          <w:bCs/>
          <w:i/>
        </w:rPr>
      </w:pPr>
    </w:p>
    <w:p w14:paraId="490FA497" w14:textId="77777777" w:rsidR="004732D9" w:rsidRPr="00E55E8E" w:rsidRDefault="004732D9" w:rsidP="003677D3">
      <w:pPr>
        <w:pStyle w:val="Heading1"/>
        <w:spacing w:line="276" w:lineRule="auto"/>
        <w:jc w:val="both"/>
        <w:rPr>
          <w:rFonts w:ascii="Times New Roman" w:hAnsi="Times New Roman" w:cs="Times New Roman"/>
          <w:b/>
        </w:rPr>
      </w:pPr>
      <w:r w:rsidRPr="00E55E8E">
        <w:rPr>
          <w:rFonts w:ascii="Times New Roman" w:hAnsi="Times New Roman" w:cs="Times New Roman"/>
          <w:bCs/>
          <w:i/>
        </w:rPr>
        <w:t>Забележка</w:t>
      </w:r>
      <w:r w:rsidRPr="00E55E8E">
        <w:rPr>
          <w:rFonts w:ascii="Times New Roman" w:hAnsi="Times New Roman" w:cs="Times New Roman"/>
          <w:i/>
        </w:rPr>
        <w:t>: Декларацията се подписва от законния представител на участника или от надлежно упълномощено лице, което подава офертата.</w:t>
      </w:r>
    </w:p>
    <w:p w14:paraId="782A1E5A" w14:textId="77777777" w:rsidR="004732D9" w:rsidRPr="00E55E8E" w:rsidRDefault="004732D9" w:rsidP="003677D3">
      <w:pPr>
        <w:pStyle w:val="Heading1"/>
        <w:spacing w:line="276" w:lineRule="auto"/>
        <w:jc w:val="both"/>
        <w:rPr>
          <w:rFonts w:ascii="Times New Roman" w:hAnsi="Times New Roman" w:cs="Times New Roman"/>
          <w:b/>
        </w:rPr>
      </w:pPr>
    </w:p>
    <w:p w14:paraId="02DB5950" w14:textId="77777777" w:rsidR="004732D9" w:rsidRPr="00E55E8E" w:rsidRDefault="004732D9" w:rsidP="004732D9">
      <w:pPr>
        <w:ind w:left="2160" w:hanging="2160"/>
        <w:jc w:val="center"/>
        <w:rPr>
          <w:b/>
          <w:lang w:val="bg-BG"/>
        </w:rPr>
        <w:sectPr w:rsidR="004732D9" w:rsidRPr="00E55E8E" w:rsidSect="00AC3171">
          <w:pgSz w:w="11906" w:h="16838"/>
          <w:pgMar w:top="851" w:right="1106" w:bottom="568" w:left="1418" w:header="709" w:footer="709" w:gutter="0"/>
          <w:cols w:space="708"/>
          <w:docGrid w:linePitch="360"/>
        </w:sectPr>
      </w:pPr>
    </w:p>
    <w:p w14:paraId="33FDF3DB" w14:textId="77777777" w:rsidR="004732D9" w:rsidRPr="00E55E8E" w:rsidRDefault="004732D9" w:rsidP="003677D3">
      <w:pPr>
        <w:pStyle w:val="Heading1"/>
        <w:spacing w:line="276" w:lineRule="auto"/>
        <w:jc w:val="center"/>
        <w:rPr>
          <w:rFonts w:ascii="Times New Roman" w:hAnsi="Times New Roman" w:cs="Times New Roman"/>
          <w:b/>
        </w:rPr>
      </w:pPr>
      <w:r w:rsidRPr="00E55E8E">
        <w:rPr>
          <w:rFonts w:ascii="Times New Roman" w:hAnsi="Times New Roman" w:cs="Times New Roman"/>
          <w:b/>
        </w:rPr>
        <w:lastRenderedPageBreak/>
        <w:t>Д Е К Л А Р А Ц И Я</w:t>
      </w:r>
    </w:p>
    <w:p w14:paraId="3080EF54" w14:textId="77777777" w:rsidR="004732D9" w:rsidRPr="00E55E8E" w:rsidRDefault="004732D9" w:rsidP="003677D3">
      <w:pPr>
        <w:pStyle w:val="Heading1"/>
        <w:spacing w:line="276" w:lineRule="auto"/>
        <w:jc w:val="center"/>
        <w:rPr>
          <w:rFonts w:ascii="Times New Roman" w:hAnsi="Times New Roman" w:cs="Times New Roman"/>
          <w:b/>
        </w:rPr>
      </w:pPr>
      <w:r w:rsidRPr="00E55E8E">
        <w:rPr>
          <w:rFonts w:ascii="Times New Roman" w:hAnsi="Times New Roman" w:cs="Times New Roman"/>
          <w:b/>
        </w:rPr>
        <w:t>по чл. 66 от ЗОП</w:t>
      </w:r>
    </w:p>
    <w:p w14:paraId="5D6A4108" w14:textId="77777777" w:rsidR="004732D9" w:rsidRPr="00E55E8E" w:rsidRDefault="004732D9" w:rsidP="003677D3">
      <w:pPr>
        <w:pStyle w:val="Heading1"/>
        <w:spacing w:line="276" w:lineRule="auto"/>
        <w:jc w:val="center"/>
        <w:rPr>
          <w:rFonts w:ascii="Times New Roman" w:hAnsi="Times New Roman" w:cs="Times New Roman"/>
          <w:b/>
        </w:rPr>
      </w:pPr>
      <w:r w:rsidRPr="00E55E8E">
        <w:rPr>
          <w:rFonts w:ascii="Times New Roman" w:hAnsi="Times New Roman" w:cs="Times New Roman"/>
          <w:b/>
        </w:rPr>
        <w:t>за ползване на подизпълнители</w:t>
      </w:r>
    </w:p>
    <w:p w14:paraId="504DAFBD"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Долуподписаният/ -ата.......... ....................................................................................................,</w:t>
      </w:r>
    </w:p>
    <w:p w14:paraId="4F5BCBB6" w14:textId="77777777" w:rsidR="004732D9" w:rsidRPr="00E55E8E"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p>
    <w:p w14:paraId="0FA2EE18"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7894D48C"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адрес:......................... ...................................................................................................................,</w:t>
      </w:r>
    </w:p>
    <w:p w14:paraId="00AB0A28" w14:textId="77777777" w:rsidR="004732D9" w:rsidRPr="00E55E8E"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p>
    <w:p w14:paraId="3CB1476B"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 xml:space="preserve">в качеството ми на....... ................................................................................................................ </w:t>
      </w:r>
    </w:p>
    <w:p w14:paraId="780DB820" w14:textId="77777777" w:rsidR="004732D9" w:rsidRPr="00E55E8E"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длъжността)</w:t>
      </w:r>
    </w:p>
    <w:p w14:paraId="415D8A47"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 xml:space="preserve">на..................................................................................................................................................., </w:t>
      </w:r>
    </w:p>
    <w:p w14:paraId="3C8E99F0" w14:textId="77777777" w:rsidR="004732D9" w:rsidRPr="00E55E8E"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участника)</w:t>
      </w:r>
    </w:p>
    <w:p w14:paraId="45B4655A"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 xml:space="preserve">участник в процедура за възлагане на обществена поръчка с предмет: „................................................................................................................................................”,  </w:t>
      </w:r>
    </w:p>
    <w:p w14:paraId="34A10D61" w14:textId="013F6EF3" w:rsidR="004732D9"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i/>
        </w:rPr>
        <w:t xml:space="preserve">                                              (наименование на поръчката)</w:t>
      </w:r>
    </w:p>
    <w:p w14:paraId="63B8D3F1" w14:textId="77777777" w:rsidR="001144B2" w:rsidRPr="002D22BA" w:rsidRDefault="001144B2" w:rsidP="001144B2">
      <w:pPr>
        <w:rPr>
          <w:rFonts w:ascii="Times New Roman" w:hAnsi="Times New Roman" w:cs="Times New Roman"/>
          <w:sz w:val="24"/>
          <w:szCs w:val="24"/>
          <w:lang w:val="bg-BG" w:eastAsia="bg-BG"/>
        </w:rPr>
      </w:pPr>
      <w:r w:rsidRPr="002D22BA">
        <w:rPr>
          <w:rFonts w:ascii="Times New Roman" w:hAnsi="Times New Roman" w:cs="Times New Roman"/>
          <w:sz w:val="24"/>
          <w:szCs w:val="24"/>
          <w:lang w:val="bg-BG" w:eastAsia="bg-BG"/>
        </w:rPr>
        <w:t>Обособена позиция № …………………………………………………………………..</w:t>
      </w:r>
    </w:p>
    <w:p w14:paraId="707EDFE9" w14:textId="77777777" w:rsidR="004732D9" w:rsidRPr="00E55E8E" w:rsidRDefault="004732D9" w:rsidP="003677D3">
      <w:pPr>
        <w:pStyle w:val="Heading1"/>
        <w:spacing w:line="276" w:lineRule="auto"/>
        <w:jc w:val="center"/>
        <w:rPr>
          <w:rFonts w:ascii="Times New Roman" w:hAnsi="Times New Roman" w:cs="Times New Roman"/>
          <w:b/>
        </w:rPr>
      </w:pPr>
      <w:r w:rsidRPr="00E55E8E">
        <w:rPr>
          <w:rFonts w:ascii="Times New Roman" w:hAnsi="Times New Roman" w:cs="Times New Roman"/>
          <w:b/>
        </w:rPr>
        <w:t>Д Е К Л А Р И Р А М, Ч</w:t>
      </w:r>
      <w:r w:rsidR="003677D3" w:rsidRPr="00E55E8E">
        <w:rPr>
          <w:rFonts w:ascii="Times New Roman" w:hAnsi="Times New Roman" w:cs="Times New Roman"/>
          <w:b/>
        </w:rPr>
        <w:t xml:space="preserve"> </w:t>
      </w:r>
      <w:r w:rsidRPr="00E55E8E">
        <w:rPr>
          <w:rFonts w:ascii="Times New Roman" w:hAnsi="Times New Roman" w:cs="Times New Roman"/>
          <w:b/>
        </w:rPr>
        <w:t>Е:</w:t>
      </w:r>
    </w:p>
    <w:p w14:paraId="4E60D917"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 xml:space="preserve">При изпълнението на настоящата поръчка </w:t>
      </w:r>
      <w:r w:rsidRPr="00E55E8E">
        <w:rPr>
          <w:rFonts w:ascii="Times New Roman" w:hAnsi="Times New Roman" w:cs="Times New Roman"/>
          <w:bCs/>
          <w:iCs/>
        </w:rPr>
        <w:t>ще ползвам</w:t>
      </w:r>
      <w:r w:rsidRPr="00E55E8E">
        <w:rPr>
          <w:rFonts w:ascii="Times New Roman" w:hAnsi="Times New Roman" w:cs="Times New Roman"/>
        </w:rPr>
        <w:t xml:space="preserve"> подизпълнител/и, както следва:</w:t>
      </w:r>
    </w:p>
    <w:p w14:paraId="74753379" w14:textId="77777777" w:rsidR="003677D3" w:rsidRPr="00E55E8E" w:rsidRDefault="003677D3" w:rsidP="003677D3">
      <w:pPr>
        <w:rPr>
          <w:rFonts w:ascii="Times New Roman" w:hAnsi="Times New Roman" w:cs="Times New Roman"/>
          <w:sz w:val="24"/>
          <w:szCs w:val="24"/>
          <w:lang w:val="bg-BG" w:eastAsia="bg-BG"/>
        </w:rPr>
      </w:pPr>
    </w:p>
    <w:tbl>
      <w:tblPr>
        <w:tblW w:w="0" w:type="auto"/>
        <w:tblCellMar>
          <w:left w:w="0" w:type="dxa"/>
          <w:right w:w="0" w:type="dxa"/>
        </w:tblCellMar>
        <w:tblLook w:val="0000" w:firstRow="0" w:lastRow="0" w:firstColumn="0" w:lastColumn="0" w:noHBand="0" w:noVBand="0"/>
      </w:tblPr>
      <w:tblGrid>
        <w:gridCol w:w="991"/>
        <w:gridCol w:w="3118"/>
        <w:gridCol w:w="2804"/>
        <w:gridCol w:w="2402"/>
      </w:tblGrid>
      <w:tr w:rsidR="004732D9" w:rsidRPr="00061494" w14:paraId="477D0966" w14:textId="77777777" w:rsidTr="00AC3171">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4AD48" w14:textId="77777777" w:rsidR="004732D9" w:rsidRPr="00E55E8E" w:rsidRDefault="004732D9" w:rsidP="00AC3171">
            <w:pPr>
              <w:jc w:val="center"/>
              <w:rPr>
                <w:rFonts w:ascii="Times New Roman" w:hAnsi="Times New Roman" w:cs="Times New Roman"/>
                <w:sz w:val="24"/>
                <w:szCs w:val="24"/>
                <w:lang w:val="bg-BG"/>
              </w:rPr>
            </w:pPr>
            <w:r w:rsidRPr="00E55E8E">
              <w:rPr>
                <w:rFonts w:ascii="Times New Roman" w:hAnsi="Times New Roman" w:cs="Times New Roman"/>
                <w:b/>
                <w:bCs/>
                <w:sz w:val="24"/>
                <w:szCs w:val="24"/>
                <w:lang w:val="bg-BG"/>
              </w:rPr>
              <w:t>Номер по ред</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B8749B" w14:textId="77777777" w:rsidR="004732D9" w:rsidRPr="00E55E8E" w:rsidRDefault="004732D9" w:rsidP="00AC3171">
            <w:pPr>
              <w:jc w:val="center"/>
              <w:rPr>
                <w:rFonts w:ascii="Times New Roman" w:hAnsi="Times New Roman" w:cs="Times New Roman"/>
                <w:b/>
                <w:bCs/>
                <w:sz w:val="24"/>
                <w:szCs w:val="24"/>
                <w:lang w:val="bg-BG"/>
              </w:rPr>
            </w:pPr>
            <w:r w:rsidRPr="00E55E8E">
              <w:rPr>
                <w:rFonts w:ascii="Times New Roman" w:hAnsi="Times New Roman" w:cs="Times New Roman"/>
                <w:b/>
                <w:bCs/>
                <w:sz w:val="24"/>
                <w:szCs w:val="24"/>
                <w:lang w:val="bg-BG"/>
              </w:rPr>
              <w:t xml:space="preserve">Видове работи от предмета на поръчката, </w:t>
            </w:r>
          </w:p>
          <w:p w14:paraId="775E22CA" w14:textId="77777777" w:rsidR="004732D9" w:rsidRPr="00E55E8E" w:rsidRDefault="004732D9" w:rsidP="00AC3171">
            <w:pPr>
              <w:jc w:val="center"/>
              <w:rPr>
                <w:rFonts w:ascii="Times New Roman" w:hAnsi="Times New Roman" w:cs="Times New Roman"/>
                <w:b/>
                <w:bCs/>
                <w:sz w:val="24"/>
                <w:szCs w:val="24"/>
                <w:lang w:val="bg-BG"/>
              </w:rPr>
            </w:pPr>
            <w:r w:rsidRPr="00E55E8E">
              <w:rPr>
                <w:rFonts w:ascii="Times New Roman" w:hAnsi="Times New Roman" w:cs="Times New Roman"/>
                <w:b/>
                <w:bCs/>
                <w:sz w:val="24"/>
                <w:szCs w:val="24"/>
                <w:lang w:val="bg-BG"/>
              </w:rPr>
              <w:t>които ще се предложат на подизпълнители</w:t>
            </w:r>
          </w:p>
          <w:p w14:paraId="7169A055" w14:textId="77777777" w:rsidR="004732D9" w:rsidRPr="00E55E8E" w:rsidRDefault="004732D9" w:rsidP="00AC3171">
            <w:pPr>
              <w:jc w:val="center"/>
              <w:rPr>
                <w:rFonts w:ascii="Times New Roman" w:hAnsi="Times New Roman" w:cs="Times New Roman"/>
                <w:sz w:val="24"/>
                <w:szCs w:val="24"/>
                <w:lang w:val="bg-BG"/>
              </w:rPr>
            </w:pPr>
          </w:p>
        </w:tc>
        <w:tc>
          <w:tcPr>
            <w:tcW w:w="2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8CDF1" w14:textId="77777777" w:rsidR="004732D9" w:rsidRPr="00E55E8E" w:rsidRDefault="004732D9" w:rsidP="00AC3171">
            <w:pPr>
              <w:jc w:val="center"/>
              <w:rPr>
                <w:rFonts w:ascii="Times New Roman" w:hAnsi="Times New Roman" w:cs="Times New Roman"/>
                <w:b/>
                <w:bCs/>
                <w:sz w:val="24"/>
                <w:szCs w:val="24"/>
                <w:lang w:val="bg-BG"/>
              </w:rPr>
            </w:pPr>
            <w:r w:rsidRPr="00E55E8E">
              <w:rPr>
                <w:rFonts w:ascii="Times New Roman" w:hAnsi="Times New Roman" w:cs="Times New Roman"/>
                <w:b/>
                <w:bCs/>
                <w:sz w:val="24"/>
                <w:szCs w:val="24"/>
                <w:lang w:val="bg-BG"/>
              </w:rPr>
              <w:t>Съответстващ на видовете работи дял в проценти (%)</w:t>
            </w:r>
          </w:p>
          <w:p w14:paraId="2A419A80" w14:textId="77777777" w:rsidR="004732D9" w:rsidRPr="00E55E8E" w:rsidRDefault="004732D9" w:rsidP="00AC3171">
            <w:pPr>
              <w:jc w:val="center"/>
              <w:rPr>
                <w:rFonts w:ascii="Times New Roman" w:hAnsi="Times New Roman" w:cs="Times New Roman"/>
                <w:sz w:val="24"/>
                <w:szCs w:val="24"/>
                <w:lang w:val="bg-BG"/>
              </w:rPr>
            </w:pPr>
            <w:r w:rsidRPr="00E55E8E">
              <w:rPr>
                <w:rFonts w:ascii="Times New Roman" w:hAnsi="Times New Roman" w:cs="Times New Roman"/>
                <w:b/>
                <w:bCs/>
                <w:sz w:val="24"/>
                <w:szCs w:val="24"/>
                <w:lang w:val="bg-BG"/>
              </w:rPr>
              <w:t>от обема на поръчката</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D0F565" w14:textId="77777777" w:rsidR="004732D9" w:rsidRPr="00E55E8E" w:rsidRDefault="004732D9" w:rsidP="00AC3171">
            <w:pPr>
              <w:jc w:val="center"/>
              <w:rPr>
                <w:rFonts w:ascii="Times New Roman" w:hAnsi="Times New Roman" w:cs="Times New Roman"/>
                <w:b/>
                <w:bCs/>
                <w:sz w:val="24"/>
                <w:szCs w:val="24"/>
                <w:lang w:val="bg-BG"/>
              </w:rPr>
            </w:pPr>
            <w:r w:rsidRPr="00E55E8E">
              <w:rPr>
                <w:rFonts w:ascii="Times New Roman" w:hAnsi="Times New Roman" w:cs="Times New Roman"/>
                <w:b/>
                <w:bCs/>
                <w:sz w:val="24"/>
                <w:szCs w:val="24"/>
                <w:lang w:val="bg-BG"/>
              </w:rPr>
              <w:t>Предвидени подизпълнители</w:t>
            </w:r>
          </w:p>
          <w:p w14:paraId="3862F5D0" w14:textId="77777777" w:rsidR="004732D9" w:rsidRPr="00E55E8E" w:rsidRDefault="004732D9" w:rsidP="00AC3171">
            <w:pPr>
              <w:jc w:val="center"/>
              <w:rPr>
                <w:rFonts w:ascii="Times New Roman" w:hAnsi="Times New Roman" w:cs="Times New Roman"/>
                <w:b/>
                <w:bCs/>
                <w:sz w:val="24"/>
                <w:szCs w:val="24"/>
                <w:lang w:val="bg-BG"/>
              </w:rPr>
            </w:pPr>
            <w:r w:rsidRPr="00E55E8E">
              <w:rPr>
                <w:rFonts w:ascii="Times New Roman" w:hAnsi="Times New Roman" w:cs="Times New Roman"/>
                <w:i/>
                <w:iCs/>
                <w:sz w:val="24"/>
                <w:szCs w:val="24"/>
                <w:lang w:val="bg-BG"/>
              </w:rPr>
              <w:t>(посочват се имената, ЕИК  и адресите на подизпълнителите, предвидени да изпълняват съответните видове работи)</w:t>
            </w:r>
          </w:p>
        </w:tc>
      </w:tr>
      <w:tr w:rsidR="004732D9" w:rsidRPr="00061494" w14:paraId="2DCAFA9F" w14:textId="77777777" w:rsidTr="00AC3171">
        <w:trPr>
          <w:trHeight w:val="370"/>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DE69EB" w14:textId="77777777" w:rsidR="004732D9" w:rsidRPr="00061494" w:rsidRDefault="004732D9" w:rsidP="00AC3171">
            <w:pPr>
              <w:rPr>
                <w:rFonts w:ascii="Times New Roman" w:hAnsi="Times New Roman" w:cs="Times New Roman"/>
                <w:sz w:val="24"/>
                <w:szCs w:val="24"/>
                <w:lang w:val="bg-BG"/>
              </w:rPr>
            </w:pPr>
            <w:r w:rsidRPr="00061494">
              <w:rPr>
                <w:rFonts w:ascii="Times New Roman" w:hAnsi="Times New Roman" w:cs="Times New Roman"/>
                <w:sz w:val="24"/>
                <w:szCs w:val="24"/>
                <w:lang w:val="bg-BG"/>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49922A5F" w14:textId="77777777" w:rsidR="004732D9" w:rsidRPr="00DF513A" w:rsidRDefault="004732D9" w:rsidP="00AC3171">
            <w:pPr>
              <w:rPr>
                <w:rFonts w:ascii="Times New Roman" w:hAnsi="Times New Roman" w:cs="Times New Roman"/>
                <w:sz w:val="24"/>
                <w:szCs w:val="24"/>
                <w:lang w:val="bg-BG"/>
              </w:rPr>
            </w:pPr>
          </w:p>
        </w:tc>
        <w:tc>
          <w:tcPr>
            <w:tcW w:w="2804" w:type="dxa"/>
            <w:tcBorders>
              <w:top w:val="nil"/>
              <w:left w:val="nil"/>
              <w:bottom w:val="single" w:sz="8" w:space="0" w:color="auto"/>
              <w:right w:val="single" w:sz="8" w:space="0" w:color="auto"/>
            </w:tcBorders>
            <w:tcMar>
              <w:top w:w="0" w:type="dxa"/>
              <w:left w:w="108" w:type="dxa"/>
              <w:bottom w:w="0" w:type="dxa"/>
              <w:right w:w="108" w:type="dxa"/>
            </w:tcMar>
          </w:tcPr>
          <w:p w14:paraId="07705BBA" w14:textId="77777777" w:rsidR="004732D9" w:rsidRPr="00DF513A" w:rsidRDefault="004732D9" w:rsidP="00AC3171">
            <w:pPr>
              <w:rPr>
                <w:rFonts w:ascii="Times New Roman" w:hAnsi="Times New Roman" w:cs="Times New Roman"/>
                <w:sz w:val="24"/>
                <w:szCs w:val="24"/>
                <w:lang w:val="bg-BG"/>
              </w:rPr>
            </w:pP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7C7BA08B" w14:textId="77777777" w:rsidR="004732D9" w:rsidRPr="00DF513A" w:rsidRDefault="004732D9" w:rsidP="00AC3171">
            <w:pPr>
              <w:rPr>
                <w:rFonts w:ascii="Times New Roman" w:hAnsi="Times New Roman" w:cs="Times New Roman"/>
                <w:sz w:val="24"/>
                <w:szCs w:val="24"/>
                <w:lang w:val="bg-BG"/>
              </w:rPr>
            </w:pPr>
          </w:p>
        </w:tc>
      </w:tr>
      <w:tr w:rsidR="004732D9" w:rsidRPr="00061494" w14:paraId="776E4710" w14:textId="77777777" w:rsidTr="00AC3171">
        <w:trPr>
          <w:trHeight w:val="309"/>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D5EA1" w14:textId="77777777" w:rsidR="004732D9" w:rsidRPr="00061494" w:rsidRDefault="004732D9" w:rsidP="00AC3171">
            <w:pPr>
              <w:rPr>
                <w:rFonts w:ascii="Times New Roman" w:hAnsi="Times New Roman" w:cs="Times New Roman"/>
                <w:sz w:val="24"/>
                <w:szCs w:val="24"/>
                <w:lang w:val="bg-BG"/>
              </w:rPr>
            </w:pPr>
            <w:r w:rsidRPr="00061494">
              <w:rPr>
                <w:rFonts w:ascii="Times New Roman" w:hAnsi="Times New Roman" w:cs="Times New Roman"/>
                <w:sz w:val="24"/>
                <w:szCs w:val="24"/>
                <w:lang w:val="bg-BG"/>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9244185" w14:textId="77777777" w:rsidR="004732D9" w:rsidRPr="00DF513A" w:rsidRDefault="004732D9" w:rsidP="00AC3171">
            <w:pPr>
              <w:rPr>
                <w:rFonts w:ascii="Times New Roman" w:hAnsi="Times New Roman" w:cs="Times New Roman"/>
                <w:sz w:val="24"/>
                <w:szCs w:val="24"/>
                <w:lang w:val="bg-BG"/>
              </w:rPr>
            </w:pPr>
          </w:p>
        </w:tc>
        <w:tc>
          <w:tcPr>
            <w:tcW w:w="2804" w:type="dxa"/>
            <w:tcBorders>
              <w:top w:val="nil"/>
              <w:left w:val="nil"/>
              <w:bottom w:val="single" w:sz="8" w:space="0" w:color="auto"/>
              <w:right w:val="single" w:sz="8" w:space="0" w:color="auto"/>
            </w:tcBorders>
            <w:tcMar>
              <w:top w:w="0" w:type="dxa"/>
              <w:left w:w="108" w:type="dxa"/>
              <w:bottom w:w="0" w:type="dxa"/>
              <w:right w:w="108" w:type="dxa"/>
            </w:tcMar>
          </w:tcPr>
          <w:p w14:paraId="3EF26EE6" w14:textId="77777777" w:rsidR="004732D9" w:rsidRPr="00DF513A" w:rsidRDefault="004732D9" w:rsidP="00AC3171">
            <w:pPr>
              <w:rPr>
                <w:rFonts w:ascii="Times New Roman" w:hAnsi="Times New Roman" w:cs="Times New Roman"/>
                <w:sz w:val="24"/>
                <w:szCs w:val="24"/>
                <w:lang w:val="bg-BG"/>
              </w:rPr>
            </w:pP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75953063" w14:textId="77777777" w:rsidR="004732D9" w:rsidRPr="00DF513A" w:rsidRDefault="004732D9" w:rsidP="00AC3171">
            <w:pPr>
              <w:rPr>
                <w:rFonts w:ascii="Times New Roman" w:hAnsi="Times New Roman" w:cs="Times New Roman"/>
                <w:sz w:val="24"/>
                <w:szCs w:val="24"/>
                <w:lang w:val="bg-BG"/>
              </w:rPr>
            </w:pPr>
          </w:p>
        </w:tc>
      </w:tr>
    </w:tbl>
    <w:p w14:paraId="5CA92FD1" w14:textId="77777777" w:rsidR="004732D9" w:rsidRPr="00061494" w:rsidRDefault="004732D9" w:rsidP="004732D9">
      <w:pPr>
        <w:pStyle w:val="BodyTextIndent2"/>
        <w:spacing w:after="0" w:line="240" w:lineRule="auto"/>
        <w:ind w:left="0" w:firstLine="540"/>
        <w:jc w:val="both"/>
        <w:rPr>
          <w:lang w:val="bg-BG"/>
        </w:rPr>
      </w:pPr>
    </w:p>
    <w:p w14:paraId="619C3A44" w14:textId="77777777" w:rsidR="004732D9" w:rsidRPr="00DF513A" w:rsidRDefault="004732D9" w:rsidP="003677D3">
      <w:pPr>
        <w:pStyle w:val="Heading1"/>
        <w:spacing w:line="276" w:lineRule="auto"/>
        <w:jc w:val="both"/>
        <w:rPr>
          <w:rFonts w:ascii="Times New Roman" w:hAnsi="Times New Roman" w:cs="Times New Roman"/>
        </w:rPr>
      </w:pPr>
      <w:r w:rsidRPr="00DF513A">
        <w:rPr>
          <w:rFonts w:ascii="Times New Roman" w:hAnsi="Times New Roman" w:cs="Times New Roman"/>
        </w:rPr>
        <w:t>Във връзка с горното, прилагам писмено съгласие (декларация/и) за участие от страна на посочените подизпълнители.</w:t>
      </w:r>
    </w:p>
    <w:p w14:paraId="41743EA2" w14:textId="77777777" w:rsidR="004732D9" w:rsidRPr="00DF513A" w:rsidRDefault="004732D9" w:rsidP="003677D3">
      <w:pPr>
        <w:pStyle w:val="Heading1"/>
        <w:spacing w:line="276" w:lineRule="auto"/>
        <w:jc w:val="both"/>
        <w:rPr>
          <w:rFonts w:ascii="Times New Roman" w:hAnsi="Times New Roman" w:cs="Times New Roman"/>
        </w:rPr>
      </w:pPr>
    </w:p>
    <w:p w14:paraId="2393B754" w14:textId="77777777" w:rsidR="004732D9" w:rsidRPr="00E55E8E" w:rsidRDefault="004732D9" w:rsidP="003677D3">
      <w:pPr>
        <w:pStyle w:val="Heading1"/>
        <w:spacing w:line="276" w:lineRule="auto"/>
        <w:jc w:val="both"/>
        <w:rPr>
          <w:rFonts w:ascii="Times New Roman" w:hAnsi="Times New Roman" w:cs="Times New Roman"/>
          <w:bCs/>
        </w:rPr>
      </w:pPr>
      <w:r w:rsidRPr="00DF513A">
        <w:rPr>
          <w:rFonts w:ascii="Times New Roman" w:hAnsi="Times New Roman" w:cs="Times New Roman"/>
          <w:bCs/>
        </w:rPr>
        <w:t xml:space="preserve">В случай, че бъда определен за изпълнител на горепосочената </w:t>
      </w:r>
      <w:r w:rsidRPr="00147972">
        <w:rPr>
          <w:rFonts w:ascii="Times New Roman" w:hAnsi="Times New Roman" w:cs="Times New Roman"/>
          <w:bCs/>
        </w:rPr>
        <w:t xml:space="preserve">поръчка, </w:t>
      </w:r>
      <w:r w:rsidRPr="00E55E8E">
        <w:rPr>
          <w:rFonts w:ascii="Times New Roman" w:hAnsi="Times New Roman" w:cs="Times New Roman"/>
          <w:color w:val="000000"/>
        </w:rPr>
        <w:t>в срок до 3 дни от сключването на договор за подизпълнение или на допълнително споразумение за замяна на посочен в офертата подизпълнител ще представя копие на договора или на допълнителното споразумение на възложителя заедно с доказателства, че са изпълнени условията по чл. 66, ал. 2 и 11 от ЗОП.</w:t>
      </w:r>
    </w:p>
    <w:p w14:paraId="74ECC942" w14:textId="77777777" w:rsidR="004732D9" w:rsidRPr="00E55E8E" w:rsidRDefault="004732D9" w:rsidP="003677D3">
      <w:pPr>
        <w:pStyle w:val="Heading1"/>
        <w:spacing w:line="276" w:lineRule="auto"/>
        <w:jc w:val="both"/>
        <w:rPr>
          <w:rFonts w:ascii="Times New Roman" w:hAnsi="Times New Roman" w:cs="Times New Roman"/>
          <w:sz w:val="16"/>
          <w:szCs w:val="16"/>
        </w:rPr>
      </w:pPr>
    </w:p>
    <w:p w14:paraId="3AF1EE93" w14:textId="77777777" w:rsidR="004732D9" w:rsidRPr="00E55E8E" w:rsidRDefault="004732D9" w:rsidP="003677D3">
      <w:pPr>
        <w:pStyle w:val="Heading1"/>
        <w:spacing w:line="276" w:lineRule="auto"/>
        <w:jc w:val="both"/>
        <w:rPr>
          <w:rFonts w:ascii="Times New Roman" w:hAnsi="Times New Roman" w:cs="Times New Roman"/>
          <w:sz w:val="16"/>
          <w:szCs w:val="16"/>
        </w:rPr>
      </w:pPr>
      <w:r w:rsidRPr="00E55E8E">
        <w:rPr>
          <w:rFonts w:ascii="Times New Roman" w:hAnsi="Times New Roman" w:cs="Times New Roman"/>
        </w:rPr>
        <w:lastRenderedPageBreak/>
        <w:t>Известна ми е отговорността по чл. 313 от Наказателния кодекс за посочване на неверни данни.</w:t>
      </w:r>
    </w:p>
    <w:p w14:paraId="6E5A5225" w14:textId="77777777" w:rsidR="004732D9" w:rsidRPr="00E55E8E" w:rsidRDefault="004732D9" w:rsidP="003677D3">
      <w:pPr>
        <w:pStyle w:val="Heading1"/>
        <w:spacing w:line="276" w:lineRule="auto"/>
        <w:jc w:val="both"/>
        <w:rPr>
          <w:rFonts w:ascii="Times New Roman" w:hAnsi="Times New Roman" w:cs="Times New Roman"/>
          <w:sz w:val="16"/>
          <w:szCs w:val="16"/>
        </w:rPr>
      </w:pPr>
    </w:p>
    <w:p w14:paraId="1A0E3FFE" w14:textId="77777777" w:rsidR="004732D9" w:rsidRPr="00E55E8E" w:rsidRDefault="004732D9" w:rsidP="003677D3">
      <w:pPr>
        <w:pStyle w:val="Heading1"/>
        <w:spacing w:line="276" w:lineRule="auto"/>
        <w:jc w:val="both"/>
        <w:rPr>
          <w:rFonts w:ascii="Times New Roman" w:hAnsi="Times New Roman" w:cs="Times New Roman"/>
        </w:rPr>
      </w:pPr>
      <w:r w:rsidRPr="00E55E8E">
        <w:rPr>
          <w:rFonts w:ascii="Times New Roman" w:hAnsi="Times New Roman" w:cs="Times New Roman"/>
        </w:rPr>
        <w:t xml:space="preserve">Дата:.........................                                </w:t>
      </w:r>
      <w:r w:rsidRPr="00E55E8E">
        <w:rPr>
          <w:rFonts w:ascii="Times New Roman" w:hAnsi="Times New Roman" w:cs="Times New Roman"/>
        </w:rPr>
        <w:tab/>
      </w:r>
      <w:r w:rsidRPr="00E55E8E">
        <w:rPr>
          <w:rFonts w:ascii="Times New Roman" w:hAnsi="Times New Roman" w:cs="Times New Roman"/>
        </w:rPr>
        <w:tab/>
        <w:t xml:space="preserve"> ДЕКЛАРАТОР:..................</w:t>
      </w:r>
    </w:p>
    <w:p w14:paraId="2FB9B224" w14:textId="77777777" w:rsidR="004732D9" w:rsidRPr="00E55E8E" w:rsidRDefault="004732D9" w:rsidP="003677D3">
      <w:pPr>
        <w:pStyle w:val="Heading1"/>
        <w:spacing w:line="276" w:lineRule="auto"/>
        <w:jc w:val="both"/>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(подпис и печат)</w:t>
      </w:r>
    </w:p>
    <w:p w14:paraId="01F3D1C5" w14:textId="77777777" w:rsidR="004732D9" w:rsidRPr="00E55E8E" w:rsidRDefault="004732D9" w:rsidP="003677D3">
      <w:pPr>
        <w:pStyle w:val="Heading1"/>
        <w:spacing w:line="276" w:lineRule="auto"/>
        <w:jc w:val="both"/>
        <w:rPr>
          <w:rFonts w:ascii="Times New Roman" w:hAnsi="Times New Roman" w:cs="Times New Roman"/>
          <w:i/>
        </w:rPr>
      </w:pPr>
    </w:p>
    <w:p w14:paraId="01C31902" w14:textId="77777777" w:rsidR="004732D9" w:rsidRPr="00E55E8E" w:rsidRDefault="004732D9" w:rsidP="003677D3">
      <w:pPr>
        <w:pStyle w:val="Heading1"/>
        <w:spacing w:line="276" w:lineRule="auto"/>
        <w:jc w:val="both"/>
        <w:rPr>
          <w:rFonts w:ascii="Times New Roman" w:hAnsi="Times New Roman" w:cs="Times New Roman"/>
          <w:i/>
        </w:rPr>
      </w:pPr>
    </w:p>
    <w:p w14:paraId="34A31C2D" w14:textId="77777777" w:rsidR="004732D9" w:rsidRPr="00E55E8E" w:rsidRDefault="004732D9" w:rsidP="003677D3">
      <w:pPr>
        <w:pStyle w:val="Heading1"/>
        <w:spacing w:line="276" w:lineRule="auto"/>
        <w:ind w:left="1276" w:hanging="1276"/>
        <w:jc w:val="both"/>
        <w:rPr>
          <w:rFonts w:ascii="Times New Roman" w:hAnsi="Times New Roman" w:cs="Times New Roman"/>
          <w:i/>
        </w:rPr>
      </w:pPr>
      <w:r w:rsidRPr="00E55E8E">
        <w:rPr>
          <w:rFonts w:ascii="Times New Roman" w:hAnsi="Times New Roman" w:cs="Times New Roman"/>
          <w:bCs/>
          <w:i/>
        </w:rPr>
        <w:t>Забележка</w:t>
      </w:r>
      <w:r w:rsidRPr="00E55E8E">
        <w:rPr>
          <w:rFonts w:ascii="Times New Roman" w:hAnsi="Times New Roman" w:cs="Times New Roman"/>
          <w:i/>
        </w:rPr>
        <w:t>: Декларацията се подписва от законния представител на участника или от надлежно упълномощено лице, което подава офертата.</w:t>
      </w:r>
    </w:p>
    <w:p w14:paraId="707CA888" w14:textId="77777777" w:rsidR="004732D9" w:rsidRPr="00E55E8E" w:rsidRDefault="004732D9" w:rsidP="004732D9">
      <w:pPr>
        <w:ind w:left="1260" w:hanging="1260"/>
        <w:jc w:val="both"/>
        <w:rPr>
          <w:i/>
          <w:lang w:val="bg-BG"/>
        </w:rPr>
      </w:pPr>
    </w:p>
    <w:p w14:paraId="795A58D2" w14:textId="77777777" w:rsidR="004732D9" w:rsidRPr="00E55E8E" w:rsidRDefault="004732D9" w:rsidP="004732D9">
      <w:pPr>
        <w:ind w:left="1260" w:hanging="1260"/>
        <w:jc w:val="both"/>
        <w:rPr>
          <w:i/>
          <w:lang w:val="bg-BG"/>
        </w:rPr>
      </w:pPr>
    </w:p>
    <w:p w14:paraId="1A0E7464" w14:textId="77777777" w:rsidR="004732D9" w:rsidRPr="00E55E8E" w:rsidRDefault="004732D9" w:rsidP="004732D9">
      <w:pPr>
        <w:ind w:left="1260" w:hanging="1260"/>
        <w:jc w:val="both"/>
        <w:rPr>
          <w:i/>
          <w:lang w:val="bg-BG"/>
        </w:rPr>
      </w:pPr>
    </w:p>
    <w:p w14:paraId="3793DCCC" w14:textId="77777777" w:rsidR="004732D9" w:rsidRPr="00E55E8E" w:rsidRDefault="004732D9" w:rsidP="004732D9">
      <w:pPr>
        <w:ind w:left="1260" w:hanging="1260"/>
        <w:jc w:val="both"/>
        <w:rPr>
          <w:bCs/>
          <w:i/>
          <w:lang w:val="bg-BG"/>
        </w:rPr>
      </w:pPr>
    </w:p>
    <w:p w14:paraId="3E8A47FD" w14:textId="77777777" w:rsidR="004732D9" w:rsidRPr="00E55E8E" w:rsidRDefault="004732D9" w:rsidP="004732D9">
      <w:pPr>
        <w:jc w:val="center"/>
        <w:rPr>
          <w:b/>
          <w:lang w:val="bg-BG"/>
        </w:rPr>
        <w:sectPr w:rsidR="004732D9" w:rsidRPr="00E55E8E" w:rsidSect="00AC3171">
          <w:pgSz w:w="11906" w:h="16838"/>
          <w:pgMar w:top="851" w:right="1106" w:bottom="568" w:left="1418" w:header="709" w:footer="709" w:gutter="0"/>
          <w:cols w:space="708"/>
          <w:docGrid w:linePitch="360"/>
        </w:sectPr>
      </w:pPr>
    </w:p>
    <w:p w14:paraId="59F8927F" w14:textId="77777777" w:rsidR="004732D9" w:rsidRPr="00E55E8E" w:rsidRDefault="004732D9" w:rsidP="003677D3">
      <w:pPr>
        <w:pStyle w:val="Heading1"/>
        <w:jc w:val="center"/>
        <w:rPr>
          <w:rFonts w:ascii="Times New Roman" w:hAnsi="Times New Roman" w:cs="Times New Roman"/>
          <w:b/>
        </w:rPr>
      </w:pPr>
      <w:r w:rsidRPr="00E55E8E">
        <w:rPr>
          <w:rFonts w:ascii="Times New Roman" w:hAnsi="Times New Roman" w:cs="Times New Roman"/>
          <w:b/>
        </w:rPr>
        <w:lastRenderedPageBreak/>
        <w:t>Д Е К Л А Р А Ц И Я</w:t>
      </w:r>
    </w:p>
    <w:p w14:paraId="3018E6F5" w14:textId="77777777" w:rsidR="004732D9" w:rsidRPr="00E55E8E" w:rsidRDefault="004732D9" w:rsidP="003677D3">
      <w:pPr>
        <w:pStyle w:val="Heading1"/>
        <w:jc w:val="center"/>
        <w:rPr>
          <w:rFonts w:ascii="Times New Roman" w:hAnsi="Times New Roman" w:cs="Times New Roman"/>
          <w:b/>
        </w:rPr>
      </w:pPr>
      <w:r w:rsidRPr="00E55E8E">
        <w:rPr>
          <w:rFonts w:ascii="Times New Roman" w:hAnsi="Times New Roman" w:cs="Times New Roman"/>
          <w:b/>
        </w:rPr>
        <w:t>за съгласие за участие като подизпълнител</w:t>
      </w:r>
    </w:p>
    <w:p w14:paraId="46611028" w14:textId="77777777" w:rsidR="004732D9" w:rsidRPr="00E55E8E" w:rsidRDefault="004732D9" w:rsidP="003677D3">
      <w:pPr>
        <w:pStyle w:val="Heading1"/>
        <w:rPr>
          <w:rFonts w:ascii="Times New Roman" w:hAnsi="Times New Roman" w:cs="Times New Roman"/>
        </w:rPr>
      </w:pPr>
    </w:p>
    <w:p w14:paraId="14B5AF7E"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Долуподписаният/ -ата.......... .....................................................................................................,</w:t>
      </w:r>
    </w:p>
    <w:p w14:paraId="191A29E6"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собствено, бащино, фамилно име</w:t>
      </w:r>
      <w:r w:rsidRPr="00E55E8E">
        <w:rPr>
          <w:rFonts w:ascii="Times New Roman" w:hAnsi="Times New Roman" w:cs="Times New Roman"/>
        </w:rPr>
        <w:t>)</w:t>
      </w:r>
    </w:p>
    <w:p w14:paraId="1BC62E14"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притежаващ/а лична карта №........................., издадена на ...........................от ................... .....................................................................– гр...........................................................................,</w:t>
      </w:r>
    </w:p>
    <w:p w14:paraId="1CE280B9"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адрес:......................... ..................................................................................................................,</w:t>
      </w:r>
    </w:p>
    <w:p w14:paraId="3870E950"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постоянен адрес</w:t>
      </w:r>
      <w:r w:rsidRPr="00E55E8E">
        <w:rPr>
          <w:rFonts w:ascii="Times New Roman" w:hAnsi="Times New Roman" w:cs="Times New Roman"/>
        </w:rPr>
        <w:t>)</w:t>
      </w:r>
    </w:p>
    <w:p w14:paraId="5EB36D10"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в качеството ми на....... ................................................................................................................ </w:t>
      </w:r>
    </w:p>
    <w:p w14:paraId="246BF833" w14:textId="77777777" w:rsidR="004732D9" w:rsidRPr="00E55E8E" w:rsidRDefault="004732D9" w:rsidP="003677D3">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i/>
        </w:rPr>
        <w:t>посочете длъжността)</w:t>
      </w:r>
    </w:p>
    <w:p w14:paraId="5D1D79E4"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на..................................................................................................................................................., </w:t>
      </w:r>
    </w:p>
    <w:p w14:paraId="4EDA16F7"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посочете наименованието на подизпълнителя</w:t>
      </w:r>
      <w:r w:rsidRPr="00E55E8E">
        <w:rPr>
          <w:rFonts w:ascii="Times New Roman" w:hAnsi="Times New Roman" w:cs="Times New Roman"/>
        </w:rPr>
        <w:t>)</w:t>
      </w:r>
    </w:p>
    <w:p w14:paraId="1FAFD43B"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ЕИК/адрес на управление..........................................................................................................., </w:t>
      </w:r>
    </w:p>
    <w:p w14:paraId="376D8E63"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във връзка с обявената от .........................................................................................................., </w:t>
      </w:r>
    </w:p>
    <w:p w14:paraId="00FC333A" w14:textId="77777777" w:rsidR="004732D9" w:rsidRPr="00E55E8E" w:rsidRDefault="004732D9" w:rsidP="003677D3">
      <w:pPr>
        <w:pStyle w:val="Heading1"/>
        <w:rPr>
          <w:rFonts w:ascii="Times New Roman" w:hAnsi="Times New Roman" w:cs="Times New Roman"/>
          <w:i/>
        </w:rPr>
      </w:pPr>
      <w:r w:rsidRPr="00E55E8E">
        <w:rPr>
          <w:rFonts w:ascii="Times New Roman" w:hAnsi="Times New Roman" w:cs="Times New Roman"/>
          <w:i/>
        </w:rPr>
        <w:t xml:space="preserve">                                                                                     (наименование на възложителя)</w:t>
      </w:r>
    </w:p>
    <w:p w14:paraId="6645E194"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процедура за възлагане на обществена поръчка с предмет: ...................................................</w:t>
      </w:r>
    </w:p>
    <w:p w14:paraId="21EBDCBC"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w:t>
      </w:r>
    </w:p>
    <w:p w14:paraId="707FE1CD" w14:textId="2A0F0FFC" w:rsidR="004732D9" w:rsidRDefault="004732D9" w:rsidP="003677D3">
      <w:pPr>
        <w:pStyle w:val="Heading1"/>
        <w:rPr>
          <w:rFonts w:ascii="Times New Roman" w:hAnsi="Times New Roman" w:cs="Times New Roman"/>
        </w:rPr>
      </w:pPr>
      <w:r w:rsidRPr="00E55E8E">
        <w:rPr>
          <w:rFonts w:ascii="Times New Roman" w:hAnsi="Times New Roman" w:cs="Times New Roman"/>
        </w:rPr>
        <w:t xml:space="preserve">                                           </w:t>
      </w:r>
      <w:r w:rsidRPr="00E55E8E">
        <w:rPr>
          <w:rFonts w:ascii="Times New Roman" w:hAnsi="Times New Roman" w:cs="Times New Roman"/>
          <w:i/>
        </w:rPr>
        <w:t>(наименование на поръчката)</w:t>
      </w:r>
      <w:r w:rsidRPr="00E55E8E">
        <w:rPr>
          <w:rFonts w:ascii="Times New Roman" w:hAnsi="Times New Roman" w:cs="Times New Roman"/>
        </w:rPr>
        <w:t xml:space="preserve">                  </w:t>
      </w:r>
    </w:p>
    <w:p w14:paraId="399EE747" w14:textId="77777777" w:rsidR="001144B2" w:rsidRPr="002D22BA" w:rsidRDefault="001144B2" w:rsidP="001144B2">
      <w:pPr>
        <w:rPr>
          <w:rFonts w:ascii="Times New Roman" w:hAnsi="Times New Roman" w:cs="Times New Roman"/>
          <w:sz w:val="24"/>
          <w:szCs w:val="24"/>
          <w:lang w:val="bg-BG" w:eastAsia="bg-BG"/>
        </w:rPr>
      </w:pPr>
      <w:r w:rsidRPr="002D22BA">
        <w:rPr>
          <w:rFonts w:ascii="Times New Roman" w:hAnsi="Times New Roman" w:cs="Times New Roman"/>
          <w:sz w:val="24"/>
          <w:szCs w:val="24"/>
          <w:lang w:val="bg-BG" w:eastAsia="bg-BG"/>
        </w:rPr>
        <w:t>Обособена позиция № …………………………………………………………………..</w:t>
      </w:r>
    </w:p>
    <w:p w14:paraId="65B50227" w14:textId="7E413A70" w:rsidR="004732D9" w:rsidRPr="00E55E8E" w:rsidRDefault="004732D9" w:rsidP="002D22BA">
      <w:pPr>
        <w:pStyle w:val="Heading1"/>
        <w:jc w:val="center"/>
        <w:rPr>
          <w:rFonts w:ascii="Times New Roman" w:hAnsi="Times New Roman" w:cs="Times New Roman"/>
        </w:rPr>
      </w:pPr>
      <w:r w:rsidRPr="00E55E8E">
        <w:rPr>
          <w:rFonts w:ascii="Times New Roman" w:hAnsi="Times New Roman" w:cs="Times New Roman"/>
          <w:b/>
        </w:rPr>
        <w:t>ДЕКЛАРИРАМ:</w:t>
      </w:r>
    </w:p>
    <w:p w14:paraId="6C208BB3"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1. </w:t>
      </w:r>
      <w:r w:rsidRPr="00E55E8E">
        <w:rPr>
          <w:rFonts w:ascii="Times New Roman" w:hAnsi="Times New Roman" w:cs="Times New Roman"/>
          <w:caps/>
        </w:rPr>
        <w:t>с</w:t>
      </w:r>
      <w:r w:rsidRPr="00E55E8E">
        <w:rPr>
          <w:rFonts w:ascii="Times New Roman" w:hAnsi="Times New Roman" w:cs="Times New Roman"/>
        </w:rPr>
        <w:t>ъгласен съм да участвам като подизпълнител на ..................................................</w:t>
      </w:r>
    </w:p>
    <w:p w14:paraId="379C43B2"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w:t>
      </w:r>
    </w:p>
    <w:p w14:paraId="00DDCC46"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i/>
        </w:rPr>
        <w:t xml:space="preserve">                         (наименование на участника в процедурата, на който сте подизпълнител)</w:t>
      </w:r>
    </w:p>
    <w:p w14:paraId="57F24D47" w14:textId="77777777" w:rsidR="004732D9" w:rsidRPr="00E55E8E" w:rsidRDefault="004732D9" w:rsidP="003677D3">
      <w:pPr>
        <w:pStyle w:val="Heading1"/>
        <w:rPr>
          <w:rFonts w:ascii="Times New Roman" w:hAnsi="Times New Roman" w:cs="Times New Roman"/>
          <w:i/>
        </w:rPr>
      </w:pPr>
      <w:r w:rsidRPr="00E55E8E">
        <w:rPr>
          <w:rFonts w:ascii="Times New Roman" w:hAnsi="Times New Roman" w:cs="Times New Roman"/>
        </w:rPr>
        <w:t>при изпълнение на горецитираната поръчка.</w:t>
      </w:r>
      <w:r w:rsidRPr="00E55E8E">
        <w:rPr>
          <w:rFonts w:ascii="Times New Roman" w:hAnsi="Times New Roman" w:cs="Times New Roman"/>
          <w:i/>
        </w:rPr>
        <w:t xml:space="preserve"> </w:t>
      </w:r>
    </w:p>
    <w:p w14:paraId="058B9150" w14:textId="77777777" w:rsidR="004732D9" w:rsidRPr="00E55E8E" w:rsidRDefault="004732D9" w:rsidP="003677D3">
      <w:pPr>
        <w:pStyle w:val="Heading1"/>
        <w:rPr>
          <w:rFonts w:ascii="Times New Roman" w:hAnsi="Times New Roman" w:cs="Times New Roman"/>
        </w:rPr>
      </w:pPr>
    </w:p>
    <w:p w14:paraId="565253F2"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Видовете работи от предмета на поръчката, които ще изпълнявам като подизпълнител представляват ........% от общия обем на поръчката и са както следва: </w:t>
      </w:r>
    </w:p>
    <w:p w14:paraId="2F6B595C"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1...................</w:t>
      </w:r>
    </w:p>
    <w:p w14:paraId="444FEE38"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2...................</w:t>
      </w:r>
    </w:p>
    <w:p w14:paraId="4972C557"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i/>
          <w:iCs/>
        </w:rPr>
        <w:t xml:space="preserve">          (изброяват се видовете работи, в съответствие данните, посочени в декларацията от </w:t>
      </w:r>
      <w:r w:rsidRPr="00E55E8E">
        <w:rPr>
          <w:rFonts w:ascii="Times New Roman" w:hAnsi="Times New Roman" w:cs="Times New Roman"/>
          <w:i/>
        </w:rPr>
        <w:t>участника</w:t>
      </w:r>
      <w:r w:rsidRPr="00E55E8E">
        <w:rPr>
          <w:rFonts w:ascii="Times New Roman" w:hAnsi="Times New Roman" w:cs="Times New Roman"/>
          <w:i/>
          <w:iCs/>
        </w:rPr>
        <w:t xml:space="preserve"> за ползване на подизпълнители)</w:t>
      </w:r>
    </w:p>
    <w:p w14:paraId="53098321"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Запознат съм с разпоредбата на чл. 101, ал. 9 от ЗОП, че заявявайки желанието си да бъда подизпълнител, нямам право да представям самостоятелна оферта в горецитираната процедура.</w:t>
      </w:r>
    </w:p>
    <w:p w14:paraId="2EF871BD"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Във връзка с изискванията на процедурата, приложено представяме следните документи за доказване съответствието ни със съответните критерии за подбор, съобразно вида и дела от поръчката, който ще изпълняваме </w:t>
      </w:r>
      <w:r w:rsidRPr="00E55E8E">
        <w:rPr>
          <w:rFonts w:ascii="Times New Roman" w:hAnsi="Times New Roman" w:cs="Times New Roman"/>
          <w:i/>
        </w:rPr>
        <w:t>(изброяват се)</w:t>
      </w:r>
      <w:r w:rsidRPr="00E55E8E">
        <w:rPr>
          <w:rFonts w:ascii="Times New Roman" w:hAnsi="Times New Roman" w:cs="Times New Roman"/>
        </w:rPr>
        <w:t>:</w:t>
      </w:r>
    </w:p>
    <w:p w14:paraId="0C3036F5"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1...................</w:t>
      </w:r>
    </w:p>
    <w:p w14:paraId="30B8F992"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2...................</w:t>
      </w:r>
    </w:p>
    <w:p w14:paraId="3467B435"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Известна ми е отговорността по чл. 313 от Наказателния кодекс за посочване на неверни данни.</w:t>
      </w:r>
    </w:p>
    <w:p w14:paraId="07A64DB0" w14:textId="77777777" w:rsidR="004732D9" w:rsidRPr="00E55E8E" w:rsidRDefault="004732D9" w:rsidP="003677D3">
      <w:pPr>
        <w:pStyle w:val="Heading1"/>
        <w:rPr>
          <w:rFonts w:ascii="Times New Roman" w:hAnsi="Times New Roman" w:cs="Times New Roman"/>
        </w:rPr>
      </w:pPr>
      <w:r w:rsidRPr="00E55E8E">
        <w:rPr>
          <w:rFonts w:ascii="Times New Roman" w:hAnsi="Times New Roman" w:cs="Times New Roman"/>
        </w:rPr>
        <w:t xml:space="preserve">Дата:.........................                                </w:t>
      </w:r>
      <w:r w:rsidRPr="00E55E8E">
        <w:rPr>
          <w:rFonts w:ascii="Times New Roman" w:hAnsi="Times New Roman" w:cs="Times New Roman"/>
        </w:rPr>
        <w:tab/>
      </w:r>
      <w:r w:rsidRPr="00E55E8E">
        <w:rPr>
          <w:rFonts w:ascii="Times New Roman" w:hAnsi="Times New Roman" w:cs="Times New Roman"/>
        </w:rPr>
        <w:tab/>
        <w:t xml:space="preserve"> ДЕКЛАРАТОР:..................</w:t>
      </w:r>
    </w:p>
    <w:p w14:paraId="038E6D86" w14:textId="0742CC94" w:rsidR="004732D9" w:rsidRPr="00E55E8E" w:rsidRDefault="004732D9" w:rsidP="003677D3">
      <w:pPr>
        <w:pStyle w:val="Heading1"/>
        <w:rPr>
          <w:rFonts w:ascii="Times New Roman" w:hAnsi="Times New Roman" w:cs="Times New Roman"/>
          <w:i/>
        </w:rPr>
      </w:pPr>
      <w:r w:rsidRPr="00E55E8E">
        <w:rPr>
          <w:rFonts w:ascii="Times New Roman" w:hAnsi="Times New Roman" w:cs="Times New Roman"/>
        </w:rPr>
        <w:t xml:space="preserve">                                                                                       </w:t>
      </w:r>
      <w:r w:rsidRPr="00E55E8E">
        <w:rPr>
          <w:rFonts w:ascii="Times New Roman" w:hAnsi="Times New Roman" w:cs="Times New Roman"/>
        </w:rPr>
        <w:tab/>
        <w:t xml:space="preserve">            </w:t>
      </w:r>
      <w:r w:rsidRPr="00E55E8E">
        <w:rPr>
          <w:rFonts w:ascii="Times New Roman" w:hAnsi="Times New Roman" w:cs="Times New Roman"/>
          <w:i/>
        </w:rPr>
        <w:t>(подпис и печат)</w:t>
      </w:r>
    </w:p>
    <w:p w14:paraId="5CFB7633" w14:textId="2B284D8C" w:rsidR="00E5008C" w:rsidRPr="00E5008C" w:rsidRDefault="004732D9" w:rsidP="00A43F2F">
      <w:pPr>
        <w:pStyle w:val="Heading1"/>
        <w:rPr>
          <w:rFonts w:ascii="Times New Roman" w:hAnsi="Times New Roman" w:cs="Times New Roman"/>
          <w:b/>
          <w:caps/>
        </w:rPr>
      </w:pPr>
      <w:r w:rsidRPr="00E55E8E">
        <w:rPr>
          <w:rFonts w:ascii="Times New Roman" w:hAnsi="Times New Roman" w:cs="Times New Roman"/>
          <w:bCs/>
          <w:i/>
        </w:rPr>
        <w:t>Забележка</w:t>
      </w:r>
      <w:r w:rsidRPr="00E55E8E">
        <w:rPr>
          <w:rFonts w:ascii="Times New Roman" w:hAnsi="Times New Roman" w:cs="Times New Roman"/>
          <w:i/>
        </w:rPr>
        <w:t>: Декларацията се подписва от законния представител на всеки подизпълнител (ако са повече от един) или от упълномощено от него лице.</w:t>
      </w:r>
      <w:r w:rsidRPr="00E55E8E">
        <w:rPr>
          <w:rFonts w:ascii="Times New Roman" w:hAnsi="Times New Roman" w:cs="Times New Roman"/>
        </w:rPr>
        <w:t xml:space="preserve">  </w:t>
      </w:r>
      <w:r w:rsidR="00E5008C" w:rsidRPr="00E5008C">
        <w:rPr>
          <w:rFonts w:ascii="Times New Roman" w:hAnsi="Times New Roman" w:cs="Times New Roman"/>
          <w:b/>
          <w:caps/>
        </w:rPr>
        <w:t xml:space="preserve">Образец на </w:t>
      </w:r>
    </w:p>
    <w:p w14:paraId="35F265CF"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b/>
          <w:caps/>
          <w:sz w:val="24"/>
          <w:szCs w:val="24"/>
        </w:rPr>
        <w:lastRenderedPageBreak/>
        <w:t>банкова гаранцияза изпълнение на договор</w:t>
      </w:r>
      <w:r w:rsidRPr="00E5008C">
        <w:rPr>
          <w:rFonts w:ascii="Times New Roman" w:hAnsi="Times New Roman" w:cs="Times New Roman"/>
          <w:b/>
          <w:sz w:val="24"/>
          <w:szCs w:val="24"/>
        </w:rPr>
        <w:t xml:space="preserve">      </w:t>
      </w:r>
    </w:p>
    <w:p w14:paraId="2F388387"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b/>
          <w:sz w:val="24"/>
          <w:szCs w:val="24"/>
        </w:rPr>
        <w:t xml:space="preserve">                                                                                </w:t>
      </w:r>
    </w:p>
    <w:p w14:paraId="261A96E7"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b/>
          <w:sz w:val="24"/>
          <w:szCs w:val="24"/>
        </w:rPr>
        <w:t>Д</w:t>
      </w:r>
      <w:r w:rsidRPr="00E5008C">
        <w:rPr>
          <w:rFonts w:ascii="Times New Roman" w:hAnsi="Times New Roman" w:cs="Times New Roman"/>
          <w:b/>
          <w:caps/>
          <w:sz w:val="24"/>
          <w:szCs w:val="24"/>
        </w:rPr>
        <w:t>о</w:t>
      </w:r>
    </w:p>
    <w:p w14:paraId="651BF2FC"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b/>
          <w:sz w:val="24"/>
          <w:szCs w:val="24"/>
        </w:rPr>
        <w:t>ЕСО ЕАД</w:t>
      </w:r>
    </w:p>
    <w:p w14:paraId="7C4589EE"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b/>
          <w:sz w:val="24"/>
          <w:szCs w:val="24"/>
        </w:rPr>
        <w:t>гр. София 1618</w:t>
      </w:r>
    </w:p>
    <w:p w14:paraId="12C96E3E"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b/>
          <w:sz w:val="24"/>
          <w:szCs w:val="24"/>
        </w:rPr>
        <w:t>бул. „Цар Борис III” № 201</w:t>
      </w:r>
    </w:p>
    <w:p w14:paraId="549700E3" w14:textId="77777777" w:rsidR="00E5008C" w:rsidRPr="00E5008C" w:rsidRDefault="00E5008C" w:rsidP="00E5008C">
      <w:pPr>
        <w:rPr>
          <w:rFonts w:ascii="Times New Roman" w:hAnsi="Times New Roman" w:cs="Times New Roman"/>
          <w:b/>
          <w:sz w:val="24"/>
          <w:szCs w:val="24"/>
        </w:rPr>
      </w:pPr>
    </w:p>
    <w:p w14:paraId="4009DF6E" w14:textId="77777777" w:rsidR="00E5008C" w:rsidRPr="00E5008C" w:rsidRDefault="00E5008C" w:rsidP="00E5008C">
      <w:pPr>
        <w:jc w:val="both"/>
        <w:rPr>
          <w:rFonts w:ascii="Times New Roman" w:hAnsi="Times New Roman" w:cs="Times New Roman"/>
          <w:sz w:val="24"/>
          <w:szCs w:val="24"/>
        </w:rPr>
      </w:pPr>
      <w:r w:rsidRPr="00E5008C">
        <w:rPr>
          <w:rFonts w:ascii="Times New Roman" w:hAnsi="Times New Roman" w:cs="Times New Roman"/>
          <w:sz w:val="24"/>
          <w:szCs w:val="24"/>
        </w:rPr>
        <w:t>БАНКОВА ГАРАНЦИЯ №</w:t>
      </w:r>
    </w:p>
    <w:p w14:paraId="55CD4611" w14:textId="77777777" w:rsidR="00E5008C" w:rsidRPr="00E5008C" w:rsidRDefault="00E5008C" w:rsidP="00E5008C">
      <w:pPr>
        <w:jc w:val="both"/>
        <w:rPr>
          <w:rFonts w:ascii="Times New Roman" w:hAnsi="Times New Roman" w:cs="Times New Roman"/>
          <w:sz w:val="24"/>
          <w:szCs w:val="24"/>
        </w:rPr>
      </w:pPr>
      <w:r w:rsidRPr="00E5008C">
        <w:rPr>
          <w:rFonts w:ascii="Times New Roman" w:hAnsi="Times New Roman" w:cs="Times New Roman"/>
          <w:sz w:val="24"/>
          <w:szCs w:val="24"/>
        </w:rPr>
        <w:t>Издадена в полза на „ЕЛЕКТРОЕНЕРГИЕН СИСТЕМЕН ОПЕРАТОР“ ЕАД (ЕСО ЕАД), вписано в Търговския регистър на Агенцията по вписванията, ЕИК 175201304, със седалище и адрес на управление гр.София,1618, бул.”Цар Борис III” №201.</w:t>
      </w:r>
    </w:p>
    <w:p w14:paraId="3F05E27A" w14:textId="77777777" w:rsidR="00E5008C" w:rsidRPr="00E5008C" w:rsidRDefault="00E5008C" w:rsidP="00E5008C">
      <w:pPr>
        <w:ind w:firstLine="6120"/>
        <w:jc w:val="both"/>
        <w:rPr>
          <w:rFonts w:ascii="Times New Roman" w:hAnsi="Times New Roman" w:cs="Times New Roman"/>
          <w:bCs/>
          <w:sz w:val="24"/>
          <w:szCs w:val="24"/>
        </w:rPr>
      </w:pPr>
    </w:p>
    <w:p w14:paraId="5FCE362A" w14:textId="77777777" w:rsidR="00E5008C" w:rsidRPr="00E5008C" w:rsidRDefault="00E5008C" w:rsidP="00E5008C">
      <w:pPr>
        <w:numPr>
          <w:ilvl w:val="12"/>
          <w:numId w:val="0"/>
        </w:numPr>
        <w:jc w:val="both"/>
        <w:rPr>
          <w:rFonts w:ascii="Times New Roman" w:hAnsi="Times New Roman" w:cs="Times New Roman"/>
          <w:sz w:val="24"/>
          <w:szCs w:val="24"/>
        </w:rPr>
      </w:pPr>
      <w:r w:rsidRPr="00E5008C">
        <w:rPr>
          <w:rFonts w:ascii="Times New Roman" w:hAnsi="Times New Roman" w:cs="Times New Roman"/>
          <w:sz w:val="24"/>
          <w:szCs w:val="24"/>
        </w:rPr>
        <w:tab/>
        <w:t>Известени сме, че нашият Клиент,</w:t>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t xml:space="preserve"> </w:t>
      </w:r>
      <w:r w:rsidRPr="00E5008C">
        <w:rPr>
          <w:rFonts w:ascii="Times New Roman" w:hAnsi="Times New Roman" w:cs="Times New Roman"/>
          <w:sz w:val="24"/>
          <w:szCs w:val="24"/>
        </w:rPr>
        <w:t>(</w:t>
      </w:r>
      <w:r w:rsidRPr="00E5008C">
        <w:rPr>
          <w:rFonts w:ascii="Times New Roman" w:hAnsi="Times New Roman" w:cs="Times New Roman"/>
          <w:i/>
          <w:sz w:val="24"/>
          <w:szCs w:val="24"/>
        </w:rPr>
        <w:t>наименование и адрес на участника</w:t>
      </w:r>
      <w:r w:rsidRPr="00E5008C">
        <w:rPr>
          <w:rFonts w:ascii="Times New Roman" w:hAnsi="Times New Roman" w:cs="Times New Roman"/>
          <w:sz w:val="24"/>
          <w:szCs w:val="24"/>
        </w:rPr>
        <w:t xml:space="preserve">),  наричан за краткост по-долу </w:t>
      </w:r>
      <w:r w:rsidRPr="00E5008C">
        <w:rPr>
          <w:rFonts w:ascii="Times New Roman" w:hAnsi="Times New Roman" w:cs="Times New Roman"/>
          <w:caps/>
          <w:sz w:val="24"/>
          <w:szCs w:val="24"/>
        </w:rPr>
        <w:t>Изпълнител</w:t>
      </w:r>
      <w:r w:rsidRPr="00E5008C">
        <w:rPr>
          <w:rFonts w:ascii="Times New Roman" w:hAnsi="Times New Roman" w:cs="Times New Roman"/>
          <w:sz w:val="24"/>
          <w:szCs w:val="24"/>
        </w:rPr>
        <w:t xml:space="preserve">, с Ваше Решение № </w:t>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t>/</w:t>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rPr>
        <w:t>г. (</w:t>
      </w:r>
      <w:r w:rsidRPr="00E5008C">
        <w:rPr>
          <w:rFonts w:ascii="Times New Roman" w:hAnsi="Times New Roman" w:cs="Times New Roman"/>
          <w:i/>
          <w:sz w:val="24"/>
          <w:szCs w:val="24"/>
        </w:rPr>
        <w:t>посочва се № и дата на Решението за класиране</w:t>
      </w:r>
      <w:r w:rsidRPr="00E5008C">
        <w:rPr>
          <w:rFonts w:ascii="Times New Roman" w:hAnsi="Times New Roman" w:cs="Times New Roman"/>
          <w:sz w:val="24"/>
          <w:szCs w:val="24"/>
        </w:rPr>
        <w:t xml:space="preserve">) е определен за </w:t>
      </w:r>
      <w:r w:rsidRPr="00E5008C">
        <w:rPr>
          <w:rFonts w:ascii="Times New Roman" w:hAnsi="Times New Roman" w:cs="Times New Roman"/>
          <w:caps/>
          <w:sz w:val="24"/>
          <w:szCs w:val="24"/>
        </w:rPr>
        <w:t>Изпълнител</w:t>
      </w:r>
      <w:r w:rsidRPr="00E5008C">
        <w:rPr>
          <w:rFonts w:ascii="Times New Roman" w:hAnsi="Times New Roman" w:cs="Times New Roman"/>
          <w:sz w:val="24"/>
          <w:szCs w:val="24"/>
        </w:rPr>
        <w:t xml:space="preserve"> в процедурата за възлагане на обществена поръчка с предмет: </w:t>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rPr>
        <w:t xml:space="preserve"> (</w:t>
      </w:r>
      <w:r w:rsidRPr="00E5008C">
        <w:rPr>
          <w:rFonts w:ascii="Times New Roman" w:hAnsi="Times New Roman" w:cs="Times New Roman"/>
          <w:i/>
          <w:sz w:val="24"/>
          <w:szCs w:val="24"/>
        </w:rPr>
        <w:t>наименование на поръчката дадено от възложителя</w:t>
      </w:r>
      <w:r w:rsidRPr="00E5008C">
        <w:rPr>
          <w:rFonts w:ascii="Times New Roman" w:hAnsi="Times New Roman" w:cs="Times New Roman"/>
          <w:sz w:val="24"/>
          <w:szCs w:val="24"/>
        </w:rPr>
        <w:t>).</w:t>
      </w:r>
    </w:p>
    <w:p w14:paraId="0500CCEB" w14:textId="77777777" w:rsidR="00E5008C" w:rsidRPr="00E5008C" w:rsidRDefault="00E5008C" w:rsidP="00E5008C">
      <w:pPr>
        <w:numPr>
          <w:ilvl w:val="12"/>
          <w:numId w:val="0"/>
        </w:numPr>
        <w:jc w:val="both"/>
        <w:rPr>
          <w:rFonts w:ascii="Times New Roman" w:hAnsi="Times New Roman" w:cs="Times New Roman"/>
          <w:sz w:val="24"/>
          <w:szCs w:val="24"/>
        </w:rPr>
      </w:pPr>
      <w:r w:rsidRPr="00E5008C">
        <w:rPr>
          <w:rFonts w:ascii="Times New Roman" w:hAnsi="Times New Roman" w:cs="Times New Roman"/>
          <w:sz w:val="24"/>
          <w:szCs w:val="24"/>
        </w:rPr>
        <w:tab/>
        <w:t xml:space="preserve">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w:t>
      </w:r>
      <w:r w:rsidRPr="00E5008C">
        <w:rPr>
          <w:rFonts w:ascii="Times New Roman" w:hAnsi="Times New Roman" w:cs="Times New Roman"/>
          <w:caps/>
          <w:sz w:val="24"/>
          <w:szCs w:val="24"/>
        </w:rPr>
        <w:t xml:space="preserve">Изпълнителят </w:t>
      </w:r>
      <w:r w:rsidRPr="00E5008C">
        <w:rPr>
          <w:rFonts w:ascii="Times New Roman" w:hAnsi="Times New Roman" w:cs="Times New Roman"/>
          <w:sz w:val="24"/>
          <w:szCs w:val="24"/>
        </w:rPr>
        <w:t>следва на Вас, в качеството Ви на Възложител на горепосочената поръчка, да представи банкова гаранция за изпълнение открита във Ваша полза, в размер на…….%</w:t>
      </w:r>
      <w:r w:rsidRPr="00E5008C">
        <w:rPr>
          <w:rFonts w:ascii="Times New Roman" w:hAnsi="Times New Roman" w:cs="Times New Roman"/>
          <w:sz w:val="24"/>
          <w:szCs w:val="24"/>
          <w:u w:val="single"/>
        </w:rPr>
        <w:tab/>
        <w:t>(словом:________)</w:t>
      </w:r>
      <w:r w:rsidRPr="00E5008C">
        <w:rPr>
          <w:rFonts w:ascii="Times New Roman" w:hAnsi="Times New Roman" w:cs="Times New Roman"/>
          <w:sz w:val="24"/>
          <w:szCs w:val="24"/>
        </w:rPr>
        <w:t xml:space="preserve"> (</w:t>
      </w:r>
      <w:r w:rsidRPr="00E5008C">
        <w:rPr>
          <w:rFonts w:ascii="Times New Roman" w:hAnsi="Times New Roman" w:cs="Times New Roman"/>
          <w:i/>
          <w:sz w:val="24"/>
          <w:szCs w:val="24"/>
        </w:rPr>
        <w:t>посочва се размера от Обявлението</w:t>
      </w:r>
      <w:r w:rsidRPr="00E5008C">
        <w:rPr>
          <w:rFonts w:ascii="Times New Roman" w:hAnsi="Times New Roman" w:cs="Times New Roman"/>
          <w:sz w:val="24"/>
          <w:szCs w:val="24"/>
        </w:rPr>
        <w:t xml:space="preserve">) от прогнозната стойност на поръчката, а именно  за сумата </w:t>
      </w:r>
      <w:r w:rsidRPr="00E5008C">
        <w:rPr>
          <w:rFonts w:ascii="Times New Roman" w:hAnsi="Times New Roman" w:cs="Times New Roman"/>
          <w:sz w:val="24"/>
          <w:szCs w:val="24"/>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rPr>
        <w:t xml:space="preserve"> (словом: </w:t>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rPr>
        <w:t>) (</w:t>
      </w:r>
      <w:r w:rsidRPr="00E5008C">
        <w:rPr>
          <w:rFonts w:ascii="Times New Roman" w:hAnsi="Times New Roman" w:cs="Times New Roman"/>
          <w:i/>
          <w:sz w:val="24"/>
          <w:szCs w:val="24"/>
        </w:rPr>
        <w:t>посочва се цифром и словом стойността и валутата на гаранцията</w:t>
      </w:r>
      <w:r w:rsidRPr="00E5008C">
        <w:rPr>
          <w:rFonts w:ascii="Times New Roman" w:hAnsi="Times New Roman" w:cs="Times New Roman"/>
          <w:sz w:val="24"/>
          <w:szCs w:val="24"/>
        </w:rPr>
        <w:t>), за да гарантира изпълнението на договора.</w:t>
      </w:r>
    </w:p>
    <w:p w14:paraId="0AC1F6D1" w14:textId="77777777" w:rsidR="00E5008C" w:rsidRPr="00E5008C" w:rsidRDefault="00E5008C" w:rsidP="00E5008C">
      <w:pPr>
        <w:numPr>
          <w:ilvl w:val="12"/>
          <w:numId w:val="0"/>
        </w:numPr>
        <w:jc w:val="both"/>
        <w:rPr>
          <w:rFonts w:ascii="Times New Roman" w:hAnsi="Times New Roman" w:cs="Times New Roman"/>
          <w:sz w:val="24"/>
          <w:szCs w:val="24"/>
        </w:rPr>
      </w:pPr>
      <w:r w:rsidRPr="00E5008C">
        <w:rPr>
          <w:rFonts w:ascii="Times New Roman" w:hAnsi="Times New Roman" w:cs="Times New Roman"/>
          <w:sz w:val="24"/>
          <w:szCs w:val="24"/>
        </w:rPr>
        <w:tab/>
        <w:t>Като се има предвид гореспоменатото, ние ______________ (</w:t>
      </w:r>
      <w:r w:rsidRPr="00E5008C">
        <w:rPr>
          <w:rFonts w:ascii="Times New Roman" w:hAnsi="Times New Roman" w:cs="Times New Roman"/>
          <w:i/>
          <w:sz w:val="24"/>
          <w:szCs w:val="24"/>
        </w:rPr>
        <w:t>наименование и адрес на Банката</w:t>
      </w:r>
      <w:r w:rsidRPr="00E5008C">
        <w:rPr>
          <w:rFonts w:ascii="Times New Roman" w:hAnsi="Times New Roman" w:cs="Times New Roman"/>
          <w:sz w:val="24"/>
          <w:szCs w:val="24"/>
        </w:rPr>
        <w:t>), с настоящото поемаме неотменимо и безусловно задължение да Ви заплатим незабавно, в срок до 3 (три) работни дни след получаването на Ваше писмено поискване,</w:t>
      </w:r>
      <w:r w:rsidRPr="00E5008C" w:rsidDel="009D7E41">
        <w:rPr>
          <w:rFonts w:ascii="Times New Roman" w:hAnsi="Times New Roman" w:cs="Times New Roman"/>
          <w:sz w:val="24"/>
          <w:szCs w:val="24"/>
        </w:rPr>
        <w:t xml:space="preserve"> </w:t>
      </w:r>
      <w:r w:rsidRPr="00E5008C">
        <w:rPr>
          <w:rFonts w:ascii="Times New Roman" w:hAnsi="Times New Roman" w:cs="Times New Roman"/>
          <w:sz w:val="24"/>
          <w:szCs w:val="24"/>
        </w:rPr>
        <w:t xml:space="preserve">всяка посочена сума или суми, предявени от Вас, чиито общ размер не надвишава сумата от …………..(словом: </w:t>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u w:val="single"/>
        </w:rPr>
        <w:tab/>
      </w:r>
      <w:r w:rsidRPr="00E5008C">
        <w:rPr>
          <w:rFonts w:ascii="Times New Roman" w:hAnsi="Times New Roman" w:cs="Times New Roman"/>
          <w:sz w:val="24"/>
          <w:szCs w:val="24"/>
        </w:rPr>
        <w:t>) (</w:t>
      </w:r>
      <w:r w:rsidRPr="00E5008C">
        <w:rPr>
          <w:rFonts w:ascii="Times New Roman" w:hAnsi="Times New Roman" w:cs="Times New Roman"/>
          <w:i/>
          <w:sz w:val="24"/>
          <w:szCs w:val="24"/>
        </w:rPr>
        <w:t>посочва се цифром и словом стойността и валутата на гаранцията)</w:t>
      </w:r>
      <w:r w:rsidRPr="00E5008C">
        <w:rPr>
          <w:rFonts w:ascii="Times New Roman" w:hAnsi="Times New Roman" w:cs="Times New Roman"/>
          <w:sz w:val="24"/>
          <w:szCs w:val="24"/>
        </w:rPr>
        <w:t>,  без оспорване или възражения, без представянето на каквито и други доказателства от Ваша страна, че ИЗПЪЛНИТЕЛЯТ не е изпълнил всички или някое от своите задължения по силата на сключения от него с Вас договор, независимо от валидността на този договор.</w:t>
      </w:r>
    </w:p>
    <w:p w14:paraId="4E26602E" w14:textId="61BFA5DC" w:rsidR="00E5008C" w:rsidRPr="00E5008C" w:rsidRDefault="00E5008C" w:rsidP="00E5008C">
      <w:pPr>
        <w:numPr>
          <w:ilvl w:val="12"/>
          <w:numId w:val="0"/>
        </w:numPr>
        <w:ind w:firstLine="708"/>
        <w:jc w:val="both"/>
        <w:rPr>
          <w:rFonts w:ascii="Times New Roman" w:hAnsi="Times New Roman" w:cs="Times New Roman"/>
          <w:sz w:val="24"/>
          <w:szCs w:val="24"/>
        </w:rPr>
      </w:pPr>
      <w:r w:rsidRPr="00E5008C">
        <w:rPr>
          <w:rFonts w:ascii="Times New Roman" w:eastAsia="Times New Roman" w:hAnsi="Times New Roman" w:cs="Times New Roman"/>
          <w:sz w:val="24"/>
          <w:szCs w:val="24"/>
        </w:rPr>
        <w:t xml:space="preserve">Вашето решение е задължително за нас и се задължаваме да платим в определения срок след получаване на Вашето писмено поискване всяка посочена сума или суми, чиито общ </w:t>
      </w:r>
      <w:r w:rsidRPr="00E5008C">
        <w:rPr>
          <w:rFonts w:ascii="Times New Roman" w:eastAsia="Times New Roman" w:hAnsi="Times New Roman" w:cs="Times New Roman"/>
          <w:sz w:val="24"/>
          <w:szCs w:val="24"/>
        </w:rPr>
        <w:lastRenderedPageBreak/>
        <w:t>размер не надвишава (словом</w:t>
      </w:r>
      <w:r w:rsidR="00CE731A">
        <w:rPr>
          <w:rFonts w:ascii="Times New Roman" w:eastAsia="Times New Roman" w:hAnsi="Times New Roman" w:cs="Times New Roman"/>
          <w:sz w:val="24"/>
          <w:szCs w:val="24"/>
        </w:rPr>
        <w:t>: ……………</w:t>
      </w:r>
      <w:r w:rsidRPr="00E5008C">
        <w:rPr>
          <w:rFonts w:ascii="Times New Roman" w:eastAsia="Times New Roman" w:hAnsi="Times New Roman" w:cs="Times New Roman"/>
          <w:sz w:val="24"/>
          <w:szCs w:val="24"/>
        </w:rPr>
        <w:t>), без лихви, начисления, допълнителни такси, прихващане или насрещен иск, съгласно Вашите указания, без да изискваме потвърждение,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w:t>
      </w:r>
    </w:p>
    <w:p w14:paraId="31449DA7" w14:textId="77777777" w:rsidR="00E5008C" w:rsidRPr="00E5008C" w:rsidRDefault="00E5008C" w:rsidP="00E5008C">
      <w:pPr>
        <w:autoSpaceDE w:val="0"/>
        <w:autoSpaceDN w:val="0"/>
        <w:adjustRightInd w:val="0"/>
        <w:ind w:firstLine="720"/>
        <w:jc w:val="both"/>
        <w:rPr>
          <w:rFonts w:ascii="Times New Roman" w:hAnsi="Times New Roman" w:cs="Times New Roman"/>
          <w:sz w:val="24"/>
          <w:szCs w:val="24"/>
        </w:rPr>
      </w:pPr>
      <w:r w:rsidRPr="00E5008C">
        <w:rPr>
          <w:rFonts w:ascii="Times New Roman" w:hAnsi="Times New Roman" w:cs="Times New Roman"/>
          <w:sz w:val="24"/>
          <w:szCs w:val="24"/>
        </w:rPr>
        <w:t xml:space="preserve">Вашето искане за усвояване на суми по тази гаранция e приемливо, ако бъде изпратено до нас в пълен текст чрез надлежно шифровано SWIFT съобщение от обслужващата Ви банка, потвърждаващo че Вашето оригинално искане е било изпратено до нас чрез препоръчана поща или внесено от упълномощено от Вас лице и че подписите на същото правно обвързват Вашата страна. </w:t>
      </w:r>
    </w:p>
    <w:p w14:paraId="3060DA73" w14:textId="77777777" w:rsidR="00E5008C" w:rsidRPr="00E5008C" w:rsidRDefault="00E5008C" w:rsidP="00E5008C">
      <w:pPr>
        <w:autoSpaceDE w:val="0"/>
        <w:autoSpaceDN w:val="0"/>
        <w:adjustRightInd w:val="0"/>
        <w:ind w:firstLine="720"/>
        <w:jc w:val="both"/>
        <w:rPr>
          <w:rFonts w:ascii="Times New Roman" w:hAnsi="Times New Roman" w:cs="Times New Roman"/>
          <w:sz w:val="24"/>
          <w:szCs w:val="24"/>
        </w:rPr>
      </w:pPr>
      <w:r w:rsidRPr="00E5008C">
        <w:rPr>
          <w:rFonts w:ascii="Times New Roman" w:hAnsi="Times New Roman" w:cs="Times New Roman"/>
          <w:sz w:val="24"/>
          <w:szCs w:val="24"/>
        </w:rPr>
        <w:t xml:space="preserve">Вашето искане ще се счита за отправено след постъпване на Вашето писмено искане за плащане на посочения по-горе адрес или след получаване на SWIFT съобщение от обслужващата Ви банка. </w:t>
      </w:r>
    </w:p>
    <w:p w14:paraId="0EA92BE5" w14:textId="77777777" w:rsidR="00E5008C" w:rsidRPr="00E5008C" w:rsidRDefault="00E5008C" w:rsidP="00E5008C">
      <w:pPr>
        <w:autoSpaceDE w:val="0"/>
        <w:autoSpaceDN w:val="0"/>
        <w:adjustRightInd w:val="0"/>
        <w:jc w:val="both"/>
        <w:rPr>
          <w:rFonts w:ascii="Times New Roman" w:hAnsi="Times New Roman" w:cs="Times New Roman"/>
          <w:sz w:val="24"/>
          <w:szCs w:val="24"/>
        </w:rPr>
      </w:pPr>
      <w:r w:rsidRPr="00E5008C">
        <w:rPr>
          <w:rFonts w:ascii="Times New Roman" w:hAnsi="Times New Roman" w:cs="Times New Roman"/>
          <w:sz w:val="24"/>
          <w:szCs w:val="24"/>
        </w:rPr>
        <w:tab/>
        <w:t>Тази гаранция влиза в сила, от момента на нейното издаване.</w:t>
      </w:r>
    </w:p>
    <w:p w14:paraId="0B05B9ED" w14:textId="77777777" w:rsidR="00E5008C" w:rsidRPr="00E5008C" w:rsidRDefault="00E5008C" w:rsidP="00E5008C">
      <w:pPr>
        <w:jc w:val="both"/>
        <w:rPr>
          <w:rFonts w:ascii="Times New Roman" w:hAnsi="Times New Roman" w:cs="Times New Roman"/>
          <w:sz w:val="24"/>
          <w:szCs w:val="24"/>
        </w:rPr>
      </w:pPr>
      <w:r w:rsidRPr="00E5008C">
        <w:rPr>
          <w:rFonts w:ascii="Times New Roman" w:hAnsi="Times New Roman" w:cs="Times New Roman"/>
          <w:sz w:val="24"/>
          <w:szCs w:val="24"/>
        </w:rPr>
        <w:tab/>
        <w:t>Отговорността ни по тази гаранция ще изтече на …..…………(</w:t>
      </w:r>
      <w:r w:rsidRPr="00E5008C">
        <w:rPr>
          <w:rFonts w:ascii="Times New Roman" w:hAnsi="Times New Roman" w:cs="Times New Roman"/>
          <w:i/>
          <w:sz w:val="24"/>
          <w:szCs w:val="24"/>
        </w:rPr>
        <w:t>посочва се конкретна дата)</w:t>
      </w:r>
      <w:r w:rsidRPr="00E5008C">
        <w:rPr>
          <w:rFonts w:ascii="Times New Roman" w:hAnsi="Times New Roman" w:cs="Times New Roman"/>
          <w:sz w:val="24"/>
          <w:szCs w:val="24"/>
        </w:rPr>
        <w:t xml:space="preserve">, </w:t>
      </w:r>
      <w:r w:rsidRPr="00E5008C">
        <w:rPr>
          <w:rFonts w:ascii="Times New Roman" w:hAnsi="Times New Roman" w:cs="Times New Roman"/>
          <w:i/>
          <w:sz w:val="24"/>
          <w:szCs w:val="24"/>
        </w:rPr>
        <w:t>като срокът на валидност включва общо срока за изпълнение на договора и  допълнително 30 (тридесет) дни след изпълнение на всички задължения на ИЗПЪЛНИТЕЛЯ по договора</w:t>
      </w:r>
      <w:r w:rsidRPr="00E5008C">
        <w:rPr>
          <w:rFonts w:ascii="Times New Roman" w:hAnsi="Times New Roman" w:cs="Times New Roman"/>
          <w:sz w:val="24"/>
          <w:szCs w:val="24"/>
        </w:rPr>
        <w:t xml:space="preserve">. До датата, определена в предходното изречение, включително, каквото и да е искане за плащане по нея трябва да бъде получено от нас. След тази дата гаранцията автоматично става невалидна, независимо дали </w:t>
      </w:r>
      <w:r w:rsidRPr="00E5008C">
        <w:rPr>
          <w:rFonts w:ascii="Times New Roman" w:hAnsi="Times New Roman" w:cs="Times New Roman"/>
          <w:color w:val="000000"/>
          <w:sz w:val="24"/>
          <w:szCs w:val="24"/>
        </w:rPr>
        <w:t xml:space="preserve">оригиналът на банковата гаранция </w:t>
      </w:r>
      <w:r w:rsidRPr="00E5008C">
        <w:rPr>
          <w:rFonts w:ascii="Times New Roman" w:hAnsi="Times New Roman" w:cs="Times New Roman"/>
          <w:sz w:val="24"/>
          <w:szCs w:val="24"/>
        </w:rPr>
        <w:t>ни е изпратен обратно или не.</w:t>
      </w:r>
    </w:p>
    <w:p w14:paraId="75BA6261" w14:textId="77777777" w:rsidR="00E5008C" w:rsidRPr="00E5008C" w:rsidRDefault="00E5008C" w:rsidP="00E5008C">
      <w:pPr>
        <w:ind w:firstLine="708"/>
        <w:jc w:val="both"/>
        <w:rPr>
          <w:rFonts w:ascii="Times New Roman" w:hAnsi="Times New Roman" w:cs="Times New Roman"/>
          <w:sz w:val="24"/>
          <w:szCs w:val="24"/>
        </w:rPr>
      </w:pPr>
      <w:r w:rsidRPr="00E5008C">
        <w:rPr>
          <w:rFonts w:ascii="Times New Roman" w:eastAsia="Times New Roman" w:hAnsi="Times New Roman" w:cs="Times New Roman"/>
          <w:sz w:val="24"/>
          <w:szCs w:val="24"/>
        </w:rPr>
        <w:t>Промяна или преустановяване на фактически или правни отношения между нас и нашия Клиент не ни освобождава от задълженията ни по настоящата гаранция. Нашите задължения, произтичащи от настоящата гаранция, остават в сила и няма да бъдем освободени от тях, ако нашият Клиент е обявил неплатежоспособност или несъстоятелност или е в процес на ликвидация, или преобразуване независимо от начина на преобразуване или прекратяване, или в случай на принудителна административна или друга процедура, или ако Клиентът прихваща сума във връзка с иск срещу вас (ЕСО ЕАД). Всички условия на настоящата гаранция остават в пълна сила, независимо от евентуална промяна във финансовото или правно състояние на нашия Клиент.</w:t>
      </w:r>
    </w:p>
    <w:p w14:paraId="0A5D26AB" w14:textId="77777777" w:rsidR="00E5008C" w:rsidRPr="00E5008C" w:rsidRDefault="00E5008C" w:rsidP="00E5008C">
      <w:pPr>
        <w:jc w:val="both"/>
        <w:rPr>
          <w:rFonts w:ascii="Times New Roman" w:eastAsia="Times New Roman" w:hAnsi="Times New Roman" w:cs="Times New Roman"/>
          <w:sz w:val="24"/>
          <w:szCs w:val="24"/>
        </w:rPr>
      </w:pPr>
      <w:r w:rsidRPr="00E5008C">
        <w:rPr>
          <w:rFonts w:ascii="Times New Roman" w:hAnsi="Times New Roman" w:cs="Times New Roman"/>
          <w:sz w:val="24"/>
          <w:szCs w:val="24"/>
        </w:rPr>
        <w:tab/>
      </w:r>
      <w:r w:rsidRPr="00E5008C">
        <w:rPr>
          <w:rFonts w:ascii="Times New Roman" w:eastAsia="Times New Roman" w:hAnsi="Times New Roman" w:cs="Times New Roman"/>
          <w:sz w:val="24"/>
          <w:szCs w:val="24"/>
        </w:rPr>
        <w:t>Настоящата гаранция и всички произтичащи от нея правоотношения се ръководят от българското законодателство. Всеки спор, възникнал от или във връзка с тази гаранция, ще бъде отнесен за решаване пред компетентния български съд.</w:t>
      </w:r>
    </w:p>
    <w:p w14:paraId="3A30814F" w14:textId="77777777" w:rsidR="00E5008C" w:rsidRPr="00E5008C" w:rsidRDefault="00E5008C" w:rsidP="00E5008C">
      <w:pPr>
        <w:jc w:val="both"/>
        <w:rPr>
          <w:rFonts w:ascii="Times New Roman" w:hAnsi="Times New Roman" w:cs="Times New Roman"/>
          <w:sz w:val="24"/>
          <w:szCs w:val="24"/>
        </w:rPr>
      </w:pPr>
      <w:r w:rsidRPr="00E5008C">
        <w:rPr>
          <w:rFonts w:ascii="Times New Roman" w:hAnsi="Times New Roman" w:cs="Times New Roman"/>
          <w:sz w:val="24"/>
          <w:szCs w:val="24"/>
        </w:rPr>
        <w:tab/>
        <w:t>Гаранцията е лично за Вас и не може да бъде прехвърляна.</w:t>
      </w:r>
    </w:p>
    <w:p w14:paraId="71DD8239" w14:textId="77777777" w:rsidR="00E5008C" w:rsidRPr="00E5008C" w:rsidRDefault="00E5008C" w:rsidP="00E5008C">
      <w:pPr>
        <w:spacing w:before="360"/>
        <w:jc w:val="both"/>
        <w:rPr>
          <w:rFonts w:ascii="Times New Roman" w:hAnsi="Times New Roman" w:cs="Times New Roman"/>
          <w:sz w:val="24"/>
          <w:szCs w:val="24"/>
        </w:rPr>
      </w:pPr>
      <w:r w:rsidRPr="00E5008C">
        <w:rPr>
          <w:rFonts w:ascii="Times New Roman" w:hAnsi="Times New Roman" w:cs="Times New Roman"/>
          <w:sz w:val="24"/>
          <w:szCs w:val="24"/>
        </w:rPr>
        <w:t> В ПОТВЪРЖДЕНИЕ НА ГОРНОТО, настоящата гаранция е подписана на …………(дата)</w:t>
      </w:r>
    </w:p>
    <w:p w14:paraId="54D2608C" w14:textId="7C66F9BA" w:rsidR="00E5008C" w:rsidRPr="00E5008C" w:rsidRDefault="00E5008C" w:rsidP="00E5008C">
      <w:pPr>
        <w:rPr>
          <w:rFonts w:ascii="Times New Roman" w:hAnsi="Times New Roman" w:cs="Times New Roman"/>
          <w:sz w:val="24"/>
          <w:szCs w:val="24"/>
        </w:rPr>
      </w:pPr>
      <w:r w:rsidRPr="00E5008C">
        <w:rPr>
          <w:rFonts w:ascii="Times New Roman" w:hAnsi="Times New Roman" w:cs="Times New Roman"/>
          <w:sz w:val="24"/>
          <w:szCs w:val="24"/>
        </w:rPr>
        <w:t xml:space="preserve">                                                                              Подпис и печат, </w:t>
      </w:r>
    </w:p>
    <w:p w14:paraId="25CEC389" w14:textId="77777777" w:rsidR="00E5008C" w:rsidRPr="00E5008C" w:rsidRDefault="00E5008C" w:rsidP="00E5008C">
      <w:pPr>
        <w:rPr>
          <w:rFonts w:ascii="Times New Roman" w:hAnsi="Times New Roman" w:cs="Times New Roman"/>
          <w:b/>
          <w:sz w:val="24"/>
          <w:szCs w:val="24"/>
        </w:rPr>
      </w:pPr>
      <w:r w:rsidRPr="00E5008C">
        <w:rPr>
          <w:rFonts w:ascii="Times New Roman" w:hAnsi="Times New Roman" w:cs="Times New Roman"/>
          <w:sz w:val="24"/>
          <w:szCs w:val="24"/>
        </w:rPr>
        <w:t xml:space="preserve">                                                                                   </w:t>
      </w:r>
      <w:r w:rsidRPr="00E5008C">
        <w:rPr>
          <w:rFonts w:ascii="Times New Roman" w:hAnsi="Times New Roman" w:cs="Times New Roman"/>
          <w:sz w:val="24"/>
          <w:szCs w:val="24"/>
        </w:rPr>
        <w:tab/>
      </w:r>
      <w:r w:rsidRPr="00E5008C">
        <w:rPr>
          <w:rFonts w:ascii="Times New Roman" w:hAnsi="Times New Roman" w:cs="Times New Roman"/>
          <w:sz w:val="24"/>
          <w:szCs w:val="24"/>
        </w:rPr>
        <w:tab/>
        <w:t xml:space="preserve"> </w:t>
      </w:r>
      <w:r w:rsidRPr="00E5008C">
        <w:rPr>
          <w:rFonts w:ascii="Times New Roman" w:hAnsi="Times New Roman" w:cs="Times New Roman"/>
          <w:b/>
          <w:sz w:val="24"/>
          <w:szCs w:val="24"/>
        </w:rPr>
        <w:t>(БАНКА)</w:t>
      </w:r>
    </w:p>
    <w:p w14:paraId="3B8B7AC5" w14:textId="77777777" w:rsidR="00E5008C" w:rsidRPr="00E5008C" w:rsidRDefault="00E5008C" w:rsidP="00E5008C">
      <w:pPr>
        <w:pStyle w:val="BodyTextIndent3"/>
        <w:tabs>
          <w:tab w:val="left" w:pos="1134"/>
          <w:tab w:val="left" w:pos="1260"/>
        </w:tabs>
        <w:spacing w:after="0"/>
        <w:ind w:left="0"/>
        <w:jc w:val="both"/>
        <w:rPr>
          <w:sz w:val="24"/>
          <w:szCs w:val="24"/>
        </w:rPr>
      </w:pPr>
      <w:r w:rsidRPr="00E5008C">
        <w:rPr>
          <w:b/>
          <w:sz w:val="24"/>
          <w:szCs w:val="24"/>
        </w:rPr>
        <w:t xml:space="preserve">Всичките текстове в образеца са задължителни. </w:t>
      </w:r>
    </w:p>
    <w:p w14:paraId="5C427573" w14:textId="77777777" w:rsidR="00E5008C" w:rsidRPr="002343B6" w:rsidRDefault="00E5008C" w:rsidP="00E5008C">
      <w:pPr>
        <w:pStyle w:val="BodyTextIndent3"/>
        <w:tabs>
          <w:tab w:val="left" w:pos="1134"/>
          <w:tab w:val="left" w:pos="1260"/>
        </w:tabs>
        <w:spacing w:after="0"/>
        <w:ind w:left="0"/>
        <w:jc w:val="both"/>
        <w:rPr>
          <w:b/>
          <w:iCs/>
          <w:caps/>
          <w:sz w:val="24"/>
          <w:szCs w:val="24"/>
        </w:rPr>
      </w:pPr>
      <w:r w:rsidRPr="002343B6">
        <w:rPr>
          <w:b/>
          <w:caps/>
          <w:sz w:val="24"/>
          <w:szCs w:val="24"/>
          <w:lang w:val="ru-RU"/>
        </w:rPr>
        <w:lastRenderedPageBreak/>
        <w:t>Образец на</w:t>
      </w:r>
      <w:r w:rsidRPr="002343B6">
        <w:rPr>
          <w:b/>
          <w:caps/>
          <w:sz w:val="24"/>
          <w:szCs w:val="24"/>
        </w:rPr>
        <w:t xml:space="preserve"> </w:t>
      </w:r>
      <w:r w:rsidRPr="002343B6">
        <w:rPr>
          <w:b/>
          <w:iCs/>
          <w:caps/>
          <w:sz w:val="24"/>
          <w:szCs w:val="24"/>
          <w:lang w:val="ru-RU"/>
        </w:rPr>
        <w:t xml:space="preserve">застрахователна полица </w:t>
      </w:r>
      <w:r w:rsidRPr="002343B6">
        <w:rPr>
          <w:b/>
          <w:iCs/>
          <w:caps/>
          <w:sz w:val="24"/>
          <w:szCs w:val="24"/>
        </w:rPr>
        <w:t>„</w:t>
      </w:r>
      <w:r w:rsidRPr="002343B6">
        <w:rPr>
          <w:b/>
          <w:iCs/>
          <w:caps/>
          <w:sz w:val="24"/>
          <w:szCs w:val="24"/>
          <w:lang w:val="ru-RU"/>
        </w:rPr>
        <w:t xml:space="preserve">Всички рискове на </w:t>
      </w:r>
      <w:r w:rsidRPr="002343B6">
        <w:rPr>
          <w:b/>
          <w:bCs/>
          <w:iCs/>
          <w:caps/>
          <w:sz w:val="24"/>
          <w:szCs w:val="24"/>
          <w:lang w:val="ru-RU"/>
        </w:rPr>
        <w:t>ИЗПЪЛНИТЕЛЯ</w:t>
      </w:r>
      <w:r w:rsidRPr="002343B6">
        <w:rPr>
          <w:b/>
          <w:iCs/>
          <w:caps/>
          <w:sz w:val="24"/>
          <w:szCs w:val="24"/>
        </w:rPr>
        <w:t>“</w:t>
      </w:r>
      <w:r w:rsidRPr="002343B6">
        <w:rPr>
          <w:b/>
          <w:caps/>
          <w:sz w:val="24"/>
          <w:szCs w:val="24"/>
        </w:rPr>
        <w:t xml:space="preserve"> по чл. 173 от ЗУТ</w:t>
      </w:r>
      <w:r w:rsidRPr="002343B6">
        <w:rPr>
          <w:b/>
          <w:iCs/>
          <w:caps/>
          <w:sz w:val="24"/>
          <w:szCs w:val="24"/>
          <w:lang w:val="ru-RU"/>
        </w:rPr>
        <w:t xml:space="preserve">, издадена в полза на </w:t>
      </w:r>
      <w:r w:rsidRPr="002343B6">
        <w:rPr>
          <w:b/>
          <w:bCs/>
          <w:iCs/>
          <w:caps/>
          <w:sz w:val="24"/>
          <w:szCs w:val="24"/>
          <w:lang w:val="ru-RU"/>
        </w:rPr>
        <w:t>ВЪЗЛОЖИТЕЛЯ</w:t>
      </w:r>
      <w:r w:rsidRPr="002343B6">
        <w:rPr>
          <w:b/>
          <w:iCs/>
          <w:caps/>
          <w:sz w:val="24"/>
          <w:szCs w:val="24"/>
          <w:lang w:val="ru-RU"/>
        </w:rPr>
        <w:t>, с покрити рискове, както следва:</w:t>
      </w:r>
    </w:p>
    <w:p w14:paraId="7CA093C4" w14:textId="77777777" w:rsidR="00E5008C" w:rsidRPr="002343B6" w:rsidRDefault="00E5008C" w:rsidP="00E5008C">
      <w:pPr>
        <w:pStyle w:val="BodyTextIndent3"/>
        <w:tabs>
          <w:tab w:val="left" w:pos="1134"/>
          <w:tab w:val="left" w:pos="1260"/>
        </w:tabs>
        <w:spacing w:after="0"/>
        <w:ind w:left="0"/>
        <w:jc w:val="both"/>
        <w:rPr>
          <w:b/>
          <w:caps/>
          <w:sz w:val="24"/>
          <w:szCs w:val="24"/>
        </w:rPr>
      </w:pPr>
    </w:p>
    <w:p w14:paraId="3751C1FC" w14:textId="77777777" w:rsidR="00E5008C" w:rsidRPr="002343B6" w:rsidRDefault="00E5008C" w:rsidP="00E5008C">
      <w:pPr>
        <w:pStyle w:val="BodyTextIndent3"/>
        <w:tabs>
          <w:tab w:val="left" w:pos="1134"/>
          <w:tab w:val="left" w:pos="1260"/>
        </w:tabs>
        <w:spacing w:after="0"/>
        <w:ind w:left="0"/>
        <w:jc w:val="both"/>
        <w:rPr>
          <w:iCs/>
          <w:sz w:val="24"/>
          <w:szCs w:val="24"/>
        </w:rPr>
      </w:pPr>
      <w:r w:rsidRPr="002343B6">
        <w:rPr>
          <w:iCs/>
          <w:sz w:val="24"/>
          <w:szCs w:val="24"/>
          <w:lang w:val="ru-RU"/>
        </w:rPr>
        <w:t>●</w:t>
      </w:r>
      <w:r w:rsidRPr="002343B6">
        <w:rPr>
          <w:iCs/>
          <w:sz w:val="24"/>
          <w:szCs w:val="24"/>
        </w:rPr>
        <w:t xml:space="preserve">   </w:t>
      </w:r>
      <w:r w:rsidRPr="002343B6">
        <w:rPr>
          <w:b/>
          <w:iCs/>
          <w:sz w:val="24"/>
          <w:szCs w:val="24"/>
        </w:rPr>
        <w:t>Застраховани суми/лимити на отговорност:</w:t>
      </w:r>
    </w:p>
    <w:p w14:paraId="568BBD15" w14:textId="77777777" w:rsidR="00E5008C" w:rsidRPr="002343B6" w:rsidRDefault="00E5008C" w:rsidP="00E5008C">
      <w:pPr>
        <w:pStyle w:val="BodyTextIndent3"/>
        <w:tabs>
          <w:tab w:val="left" w:pos="1134"/>
        </w:tabs>
        <w:spacing w:after="0"/>
        <w:ind w:left="0"/>
        <w:jc w:val="both"/>
        <w:rPr>
          <w:iCs/>
          <w:sz w:val="24"/>
          <w:szCs w:val="24"/>
          <w:lang w:val="ru-RU"/>
        </w:rPr>
      </w:pPr>
      <w:r w:rsidRPr="002343B6">
        <w:rPr>
          <w:b/>
          <w:bCs/>
          <w:iCs/>
          <w:sz w:val="24"/>
          <w:szCs w:val="24"/>
          <w:lang w:val="ru-RU"/>
        </w:rPr>
        <w:t>(а)</w:t>
      </w:r>
      <w:r w:rsidRPr="002343B6">
        <w:rPr>
          <w:iCs/>
          <w:sz w:val="24"/>
          <w:szCs w:val="24"/>
          <w:lang w:val="ru-RU"/>
        </w:rPr>
        <w:t xml:space="preserve"> </w:t>
      </w:r>
      <w:r w:rsidRPr="002343B6">
        <w:rPr>
          <w:b/>
          <w:iCs/>
          <w:sz w:val="24"/>
          <w:szCs w:val="24"/>
          <w:lang w:val="ru-RU"/>
        </w:rPr>
        <w:t>раздел А</w:t>
      </w:r>
      <w:r w:rsidRPr="002343B6">
        <w:rPr>
          <w:iCs/>
          <w:sz w:val="24"/>
          <w:szCs w:val="24"/>
          <w:lang w:val="ru-RU"/>
        </w:rPr>
        <w:t xml:space="preserve"> </w:t>
      </w:r>
      <w:r w:rsidRPr="002343B6">
        <w:rPr>
          <w:b/>
          <w:bCs/>
          <w:iCs/>
          <w:sz w:val="24"/>
          <w:szCs w:val="24"/>
          <w:lang w:val="ru-RU"/>
        </w:rPr>
        <w:t>“Материални щети”:</w:t>
      </w:r>
    </w:p>
    <w:p w14:paraId="49E1B4FB" w14:textId="77777777" w:rsidR="00E5008C" w:rsidRPr="002343B6" w:rsidRDefault="00E5008C" w:rsidP="00E5008C">
      <w:pPr>
        <w:pStyle w:val="BodyTextIndent3"/>
        <w:tabs>
          <w:tab w:val="left" w:pos="-1080"/>
        </w:tabs>
        <w:spacing w:after="0"/>
        <w:ind w:left="0"/>
        <w:jc w:val="both"/>
        <w:rPr>
          <w:iCs/>
          <w:sz w:val="24"/>
          <w:szCs w:val="24"/>
          <w:lang w:val="ru-RU"/>
        </w:rPr>
      </w:pPr>
      <w:r w:rsidRPr="002343B6">
        <w:rPr>
          <w:iCs/>
          <w:sz w:val="24"/>
          <w:szCs w:val="24"/>
          <w:lang w:val="ru-RU"/>
        </w:rPr>
        <w:t>застраховани позиции: “</w:t>
      </w:r>
      <w:r w:rsidRPr="002343B6">
        <w:rPr>
          <w:b/>
          <w:bCs/>
          <w:iCs/>
          <w:sz w:val="24"/>
          <w:szCs w:val="24"/>
          <w:lang w:val="ru-RU"/>
        </w:rPr>
        <w:t>Строително монтажни работи, вкл. доставе</w:t>
      </w:r>
      <w:r w:rsidRPr="002343B6">
        <w:rPr>
          <w:b/>
          <w:iCs/>
          <w:sz w:val="24"/>
          <w:szCs w:val="24"/>
          <w:lang w:val="ru-RU"/>
        </w:rPr>
        <w:t>ни</w:t>
      </w:r>
      <w:r w:rsidRPr="002343B6">
        <w:rPr>
          <w:iCs/>
          <w:sz w:val="24"/>
          <w:szCs w:val="24"/>
          <w:lang w:val="ru-RU"/>
        </w:rPr>
        <w:t xml:space="preserve"> </w:t>
      </w:r>
      <w:r w:rsidRPr="002343B6">
        <w:rPr>
          <w:b/>
          <w:bCs/>
          <w:iCs/>
          <w:sz w:val="24"/>
          <w:szCs w:val="24"/>
          <w:lang w:val="ru-RU"/>
        </w:rPr>
        <w:t>материали и съоръжения от Изпълнителя</w:t>
      </w:r>
      <w:r w:rsidRPr="002343B6">
        <w:rPr>
          <w:iCs/>
          <w:sz w:val="24"/>
          <w:szCs w:val="24"/>
          <w:lang w:val="ru-RU"/>
        </w:rPr>
        <w:t xml:space="preserve">”, на обща сума .............. </w:t>
      </w:r>
      <w:r w:rsidRPr="002343B6">
        <w:rPr>
          <w:i/>
          <w:sz w:val="24"/>
          <w:szCs w:val="24"/>
          <w:lang w:val="ru-RU"/>
        </w:rPr>
        <w:t>(</w:t>
      </w:r>
      <w:r w:rsidRPr="002343B6">
        <w:rPr>
          <w:i/>
          <w:sz w:val="24"/>
          <w:szCs w:val="24"/>
        </w:rPr>
        <w:t xml:space="preserve">общата </w:t>
      </w:r>
      <w:r w:rsidRPr="002343B6">
        <w:rPr>
          <w:i/>
          <w:sz w:val="24"/>
          <w:szCs w:val="24"/>
          <w:lang w:val="ru-RU"/>
        </w:rPr>
        <w:t>стойност на</w:t>
      </w:r>
      <w:r w:rsidRPr="002343B6">
        <w:rPr>
          <w:i/>
          <w:sz w:val="24"/>
          <w:szCs w:val="24"/>
        </w:rPr>
        <w:t xml:space="preserve"> СМР от</w:t>
      </w:r>
      <w:r w:rsidRPr="002343B6">
        <w:rPr>
          <w:iCs/>
          <w:sz w:val="24"/>
          <w:szCs w:val="24"/>
          <w:lang w:val="ru-RU"/>
        </w:rPr>
        <w:t xml:space="preserve"> </w:t>
      </w:r>
      <w:r w:rsidRPr="002343B6">
        <w:rPr>
          <w:i/>
          <w:sz w:val="24"/>
          <w:szCs w:val="24"/>
          <w:lang w:val="ru-RU"/>
        </w:rPr>
        <w:t>договора)</w:t>
      </w:r>
      <w:r w:rsidRPr="002343B6">
        <w:rPr>
          <w:iCs/>
          <w:sz w:val="24"/>
          <w:szCs w:val="24"/>
          <w:lang w:val="ru-RU"/>
        </w:rPr>
        <w:t xml:space="preserve"> лева и</w:t>
      </w:r>
    </w:p>
    <w:p w14:paraId="72E8DFAA" w14:textId="77777777" w:rsidR="00E5008C" w:rsidRPr="002343B6" w:rsidRDefault="00E5008C" w:rsidP="00E5008C">
      <w:pPr>
        <w:pStyle w:val="BodyTextIndent3"/>
        <w:tabs>
          <w:tab w:val="left" w:pos="-1080"/>
        </w:tabs>
        <w:spacing w:after="0"/>
        <w:ind w:left="0"/>
        <w:jc w:val="both"/>
        <w:rPr>
          <w:iCs/>
          <w:sz w:val="24"/>
          <w:szCs w:val="24"/>
          <w:lang w:val="ru-RU"/>
        </w:rPr>
      </w:pPr>
      <w:r w:rsidRPr="002343B6">
        <w:rPr>
          <w:b/>
          <w:bCs/>
          <w:iCs/>
          <w:sz w:val="24"/>
          <w:szCs w:val="24"/>
          <w:lang w:val="ru-RU"/>
        </w:rPr>
        <w:t xml:space="preserve">(б) </w:t>
      </w:r>
      <w:r w:rsidRPr="002343B6">
        <w:rPr>
          <w:b/>
          <w:iCs/>
          <w:sz w:val="24"/>
          <w:szCs w:val="24"/>
          <w:lang w:val="ru-RU"/>
        </w:rPr>
        <w:t>раздел Б</w:t>
      </w:r>
      <w:r w:rsidRPr="002343B6">
        <w:rPr>
          <w:iCs/>
          <w:sz w:val="24"/>
          <w:szCs w:val="24"/>
          <w:lang w:val="ru-RU"/>
        </w:rPr>
        <w:t xml:space="preserve"> </w:t>
      </w:r>
      <w:r w:rsidRPr="002343B6">
        <w:rPr>
          <w:b/>
          <w:bCs/>
          <w:iCs/>
          <w:sz w:val="24"/>
          <w:szCs w:val="24"/>
          <w:lang w:val="ru-RU"/>
        </w:rPr>
        <w:t>“Отговорност към трети лица”, вкл. отговорност към Възложителя:</w:t>
      </w:r>
    </w:p>
    <w:p w14:paraId="6AD97ED5" w14:textId="77777777" w:rsidR="00E5008C" w:rsidRPr="002343B6" w:rsidRDefault="00E5008C" w:rsidP="00E5008C">
      <w:pPr>
        <w:pStyle w:val="BodyTextIndent3"/>
        <w:tabs>
          <w:tab w:val="left" w:pos="-1080"/>
        </w:tabs>
        <w:spacing w:after="0"/>
        <w:ind w:left="0"/>
        <w:jc w:val="both"/>
        <w:rPr>
          <w:iCs/>
          <w:sz w:val="24"/>
          <w:szCs w:val="24"/>
          <w:lang w:val="ru-RU"/>
        </w:rPr>
      </w:pPr>
      <w:r w:rsidRPr="002343B6">
        <w:rPr>
          <w:iCs/>
          <w:sz w:val="24"/>
          <w:szCs w:val="24"/>
          <w:lang w:val="ru-RU"/>
        </w:rPr>
        <w:t>застраховани позиции: “</w:t>
      </w:r>
      <w:r w:rsidRPr="002343B6">
        <w:rPr>
          <w:b/>
          <w:bCs/>
          <w:iCs/>
          <w:sz w:val="24"/>
          <w:szCs w:val="24"/>
          <w:lang w:val="ru-RU"/>
        </w:rPr>
        <w:t>Телесни увреждания</w:t>
      </w:r>
      <w:r w:rsidRPr="002343B6">
        <w:rPr>
          <w:iCs/>
          <w:sz w:val="24"/>
          <w:szCs w:val="24"/>
          <w:lang w:val="ru-RU"/>
        </w:rPr>
        <w:t>”: 10</w:t>
      </w:r>
      <w:r>
        <w:rPr>
          <w:iCs/>
          <w:sz w:val="24"/>
          <w:szCs w:val="24"/>
          <w:lang w:val="ru-RU"/>
        </w:rPr>
        <w:t xml:space="preserve"> </w:t>
      </w:r>
      <w:r w:rsidRPr="002343B6">
        <w:rPr>
          <w:iCs/>
          <w:sz w:val="24"/>
          <w:szCs w:val="24"/>
          <w:lang w:val="ru-RU"/>
        </w:rPr>
        <w:t xml:space="preserve">000 лева за едно увредено лице и …........ </w:t>
      </w:r>
      <w:r w:rsidRPr="002343B6">
        <w:rPr>
          <w:i/>
          <w:sz w:val="24"/>
          <w:szCs w:val="24"/>
          <w:lang w:val="ru-RU"/>
        </w:rPr>
        <w:t>(</w:t>
      </w:r>
      <w:r w:rsidRPr="002343B6">
        <w:rPr>
          <w:i/>
          <w:sz w:val="24"/>
          <w:szCs w:val="24"/>
        </w:rPr>
        <w:t xml:space="preserve">общата </w:t>
      </w:r>
      <w:r w:rsidRPr="002343B6">
        <w:rPr>
          <w:i/>
          <w:sz w:val="24"/>
          <w:szCs w:val="24"/>
          <w:lang w:val="ru-RU"/>
        </w:rPr>
        <w:t>стойност на</w:t>
      </w:r>
      <w:r w:rsidRPr="002343B6">
        <w:rPr>
          <w:i/>
          <w:sz w:val="24"/>
          <w:szCs w:val="24"/>
        </w:rPr>
        <w:t xml:space="preserve"> СМР от</w:t>
      </w:r>
      <w:r w:rsidRPr="002343B6">
        <w:rPr>
          <w:iCs/>
          <w:sz w:val="24"/>
          <w:szCs w:val="24"/>
          <w:lang w:val="ru-RU"/>
        </w:rPr>
        <w:t xml:space="preserve"> </w:t>
      </w:r>
      <w:r w:rsidRPr="002343B6">
        <w:rPr>
          <w:i/>
          <w:sz w:val="24"/>
          <w:szCs w:val="24"/>
          <w:lang w:val="ru-RU"/>
        </w:rPr>
        <w:t>договора</w:t>
      </w:r>
      <w:r w:rsidRPr="002343B6">
        <w:rPr>
          <w:iCs/>
          <w:sz w:val="24"/>
          <w:szCs w:val="24"/>
          <w:lang w:val="ru-RU"/>
        </w:rPr>
        <w:t>) лева в агрегат за периода на застраховката и “</w:t>
      </w:r>
      <w:r w:rsidRPr="002343B6">
        <w:rPr>
          <w:b/>
          <w:bCs/>
          <w:iCs/>
          <w:sz w:val="24"/>
          <w:szCs w:val="24"/>
          <w:lang w:val="ru-RU"/>
        </w:rPr>
        <w:t>Щети на имущество</w:t>
      </w:r>
      <w:r w:rsidRPr="002343B6">
        <w:rPr>
          <w:iCs/>
          <w:sz w:val="24"/>
          <w:szCs w:val="24"/>
          <w:lang w:val="ru-RU"/>
        </w:rPr>
        <w:t>”</w:t>
      </w:r>
      <w:r>
        <w:rPr>
          <w:iCs/>
          <w:sz w:val="24"/>
          <w:szCs w:val="24"/>
          <w:lang w:val="ru-RU"/>
        </w:rPr>
        <w:t xml:space="preserve"> на трети лица (повреда на собственост) включително и на Възложителя</w:t>
      </w:r>
      <w:r w:rsidRPr="002343B6">
        <w:rPr>
          <w:iCs/>
          <w:sz w:val="24"/>
          <w:szCs w:val="24"/>
          <w:lang w:val="ru-RU"/>
        </w:rPr>
        <w:t>: ........... (</w:t>
      </w:r>
      <w:r w:rsidRPr="002343B6">
        <w:rPr>
          <w:i/>
          <w:sz w:val="24"/>
          <w:szCs w:val="24"/>
          <w:lang w:val="ru-RU"/>
        </w:rPr>
        <w:t xml:space="preserve">50% от </w:t>
      </w:r>
      <w:r w:rsidRPr="002343B6">
        <w:rPr>
          <w:i/>
          <w:sz w:val="24"/>
          <w:szCs w:val="24"/>
        </w:rPr>
        <w:t xml:space="preserve">общата </w:t>
      </w:r>
      <w:r w:rsidRPr="002343B6">
        <w:rPr>
          <w:i/>
          <w:sz w:val="24"/>
          <w:szCs w:val="24"/>
          <w:lang w:val="ru-RU"/>
        </w:rPr>
        <w:t>стойност на</w:t>
      </w:r>
      <w:r w:rsidRPr="002343B6">
        <w:rPr>
          <w:i/>
          <w:sz w:val="24"/>
          <w:szCs w:val="24"/>
        </w:rPr>
        <w:t xml:space="preserve"> СМР от</w:t>
      </w:r>
      <w:r w:rsidRPr="002343B6">
        <w:rPr>
          <w:iCs/>
          <w:sz w:val="24"/>
          <w:szCs w:val="24"/>
          <w:lang w:val="ru-RU"/>
        </w:rPr>
        <w:t xml:space="preserve"> </w:t>
      </w:r>
      <w:r w:rsidRPr="002343B6">
        <w:rPr>
          <w:i/>
          <w:sz w:val="24"/>
          <w:szCs w:val="24"/>
          <w:lang w:val="ru-RU"/>
        </w:rPr>
        <w:t>договора</w:t>
      </w:r>
      <w:r w:rsidRPr="002343B6">
        <w:rPr>
          <w:iCs/>
          <w:sz w:val="24"/>
          <w:szCs w:val="24"/>
          <w:lang w:val="ru-RU"/>
        </w:rPr>
        <w:t>) лева за всяко едно събитие и ........... (</w:t>
      </w:r>
      <w:r w:rsidRPr="002343B6">
        <w:rPr>
          <w:i/>
          <w:sz w:val="24"/>
          <w:szCs w:val="24"/>
        </w:rPr>
        <w:t xml:space="preserve">общата </w:t>
      </w:r>
      <w:r w:rsidRPr="002343B6">
        <w:rPr>
          <w:i/>
          <w:sz w:val="24"/>
          <w:szCs w:val="24"/>
          <w:lang w:val="ru-RU"/>
        </w:rPr>
        <w:t>стойност на</w:t>
      </w:r>
      <w:r w:rsidRPr="002343B6">
        <w:rPr>
          <w:i/>
          <w:sz w:val="24"/>
          <w:szCs w:val="24"/>
        </w:rPr>
        <w:t xml:space="preserve"> СМР от</w:t>
      </w:r>
      <w:r w:rsidRPr="002343B6">
        <w:rPr>
          <w:iCs/>
          <w:sz w:val="24"/>
          <w:szCs w:val="24"/>
          <w:lang w:val="ru-RU"/>
        </w:rPr>
        <w:t xml:space="preserve"> </w:t>
      </w:r>
      <w:r w:rsidRPr="002343B6">
        <w:rPr>
          <w:i/>
          <w:sz w:val="24"/>
          <w:szCs w:val="24"/>
          <w:lang w:val="ru-RU"/>
        </w:rPr>
        <w:t>договора)</w:t>
      </w:r>
      <w:r w:rsidRPr="002343B6">
        <w:rPr>
          <w:iCs/>
          <w:sz w:val="24"/>
          <w:szCs w:val="24"/>
          <w:lang w:val="ru-RU"/>
        </w:rPr>
        <w:t xml:space="preserve"> лева в агрегат за периода на застраховката,</w:t>
      </w:r>
    </w:p>
    <w:p w14:paraId="34E397CF" w14:textId="77777777" w:rsidR="00E5008C" w:rsidRPr="002343B6" w:rsidRDefault="00E5008C" w:rsidP="00E5008C">
      <w:pPr>
        <w:pStyle w:val="BodyTextIndent3"/>
        <w:tabs>
          <w:tab w:val="left" w:pos="-1080"/>
        </w:tabs>
        <w:spacing w:after="0"/>
        <w:ind w:left="0"/>
        <w:jc w:val="both"/>
        <w:rPr>
          <w:b/>
          <w:bCs/>
          <w:iCs/>
          <w:sz w:val="24"/>
          <w:szCs w:val="24"/>
        </w:rPr>
      </w:pPr>
      <w:r w:rsidRPr="002343B6">
        <w:rPr>
          <w:b/>
          <w:bCs/>
          <w:iCs/>
          <w:sz w:val="24"/>
          <w:szCs w:val="24"/>
        </w:rPr>
        <w:t>при следните условия:</w:t>
      </w:r>
    </w:p>
    <w:p w14:paraId="1A439F5E" w14:textId="77777777" w:rsidR="00E5008C" w:rsidRPr="002343B6" w:rsidRDefault="00E5008C" w:rsidP="00E5008C">
      <w:pPr>
        <w:numPr>
          <w:ilvl w:val="0"/>
          <w:numId w:val="6"/>
        </w:numPr>
        <w:tabs>
          <w:tab w:val="left" w:pos="1276"/>
        </w:tabs>
        <w:spacing w:after="0" w:line="240" w:lineRule="auto"/>
        <w:ind w:left="0" w:firstLine="0"/>
        <w:jc w:val="both"/>
        <w:rPr>
          <w:rFonts w:ascii="Times New Roman" w:hAnsi="Times New Roman" w:cs="Times New Roman"/>
          <w:iCs/>
        </w:rPr>
      </w:pPr>
      <w:r w:rsidRPr="002343B6">
        <w:rPr>
          <w:rFonts w:ascii="Times New Roman" w:hAnsi="Times New Roman" w:cs="Times New Roman"/>
          <w:b/>
          <w:iCs/>
        </w:rPr>
        <w:t>Възложител:</w:t>
      </w:r>
      <w:r w:rsidRPr="002343B6">
        <w:rPr>
          <w:rFonts w:ascii="Times New Roman" w:hAnsi="Times New Roman" w:cs="Times New Roman"/>
          <w:iCs/>
        </w:rPr>
        <w:t xml:space="preserve"> ЕСО ЕАД, гр. София; </w:t>
      </w:r>
    </w:p>
    <w:p w14:paraId="2F459159" w14:textId="77777777" w:rsidR="00E5008C" w:rsidRPr="002343B6" w:rsidRDefault="00E5008C" w:rsidP="00E5008C">
      <w:pPr>
        <w:numPr>
          <w:ilvl w:val="0"/>
          <w:numId w:val="6"/>
        </w:numPr>
        <w:tabs>
          <w:tab w:val="left" w:pos="1276"/>
        </w:tabs>
        <w:spacing w:after="0" w:line="240" w:lineRule="auto"/>
        <w:ind w:left="0" w:firstLine="0"/>
        <w:jc w:val="both"/>
        <w:rPr>
          <w:rFonts w:ascii="Times New Roman" w:hAnsi="Times New Roman" w:cs="Times New Roman"/>
          <w:iCs/>
        </w:rPr>
      </w:pPr>
      <w:r w:rsidRPr="002343B6">
        <w:rPr>
          <w:rFonts w:ascii="Times New Roman" w:hAnsi="Times New Roman" w:cs="Times New Roman"/>
          <w:b/>
          <w:iCs/>
        </w:rPr>
        <w:t>Застрахован:</w:t>
      </w:r>
      <w:r w:rsidRPr="002343B6">
        <w:rPr>
          <w:rFonts w:ascii="Times New Roman" w:hAnsi="Times New Roman" w:cs="Times New Roman"/>
          <w:iCs/>
        </w:rPr>
        <w:t xml:space="preserve"> </w:t>
      </w:r>
      <w:r w:rsidRPr="002343B6">
        <w:rPr>
          <w:rFonts w:ascii="Times New Roman" w:hAnsi="Times New Roman" w:cs="Times New Roman"/>
          <w:b/>
          <w:bCs/>
          <w:iCs/>
        </w:rPr>
        <w:t xml:space="preserve">........ </w:t>
      </w:r>
      <w:r w:rsidRPr="002343B6">
        <w:rPr>
          <w:rFonts w:ascii="Times New Roman" w:hAnsi="Times New Roman" w:cs="Times New Roman"/>
          <w:iCs/>
        </w:rPr>
        <w:t>(</w:t>
      </w:r>
      <w:r w:rsidRPr="002343B6">
        <w:rPr>
          <w:rFonts w:ascii="Times New Roman" w:hAnsi="Times New Roman" w:cs="Times New Roman"/>
          <w:i/>
        </w:rPr>
        <w:t>фирмата на ИЗПЪЛНИТЕЛЯ и адрес);</w:t>
      </w:r>
    </w:p>
    <w:p w14:paraId="1AE5BFA7" w14:textId="77777777" w:rsidR="00E5008C" w:rsidRPr="002343B6" w:rsidRDefault="00E5008C" w:rsidP="00E5008C">
      <w:pPr>
        <w:numPr>
          <w:ilvl w:val="0"/>
          <w:numId w:val="6"/>
        </w:numPr>
        <w:tabs>
          <w:tab w:val="left" w:pos="1276"/>
        </w:tabs>
        <w:spacing w:after="0" w:line="240" w:lineRule="auto"/>
        <w:ind w:left="0" w:firstLine="0"/>
        <w:jc w:val="both"/>
        <w:rPr>
          <w:rFonts w:ascii="Times New Roman" w:hAnsi="Times New Roman" w:cs="Times New Roman"/>
          <w:iCs/>
        </w:rPr>
      </w:pPr>
      <w:r w:rsidRPr="002343B6">
        <w:rPr>
          <w:rFonts w:ascii="Times New Roman" w:hAnsi="Times New Roman" w:cs="Times New Roman"/>
          <w:b/>
          <w:iCs/>
        </w:rPr>
        <w:t>Застрахован</w:t>
      </w:r>
      <w:r>
        <w:rPr>
          <w:rFonts w:ascii="Times New Roman" w:hAnsi="Times New Roman" w:cs="Times New Roman"/>
          <w:b/>
          <w:iCs/>
        </w:rPr>
        <w:t>а</w:t>
      </w:r>
      <w:r w:rsidRPr="002343B6">
        <w:rPr>
          <w:rFonts w:ascii="Times New Roman" w:hAnsi="Times New Roman" w:cs="Times New Roman"/>
          <w:b/>
          <w:iCs/>
        </w:rPr>
        <w:t xml:space="preserve"> дейност/обект:</w:t>
      </w:r>
      <w:r w:rsidRPr="002343B6">
        <w:rPr>
          <w:rFonts w:ascii="Times New Roman" w:hAnsi="Times New Roman" w:cs="Times New Roman"/>
          <w:b/>
        </w:rPr>
        <w:t xml:space="preserve"> </w:t>
      </w:r>
      <w:r w:rsidRPr="002343B6">
        <w:rPr>
          <w:rFonts w:ascii="Times New Roman" w:hAnsi="Times New Roman" w:cs="Times New Roman"/>
        </w:rPr>
        <w:t>..............</w:t>
      </w:r>
      <w:r w:rsidRPr="002343B6">
        <w:rPr>
          <w:rFonts w:ascii="Times New Roman" w:hAnsi="Times New Roman" w:cs="Times New Roman"/>
          <w:i/>
        </w:rPr>
        <w:t>предмета на договора</w:t>
      </w:r>
      <w:r w:rsidRPr="002343B6">
        <w:rPr>
          <w:rFonts w:ascii="Times New Roman" w:hAnsi="Times New Roman" w:cs="Times New Roman"/>
        </w:rPr>
        <w:t>.......</w:t>
      </w:r>
      <w:r w:rsidRPr="002343B6">
        <w:rPr>
          <w:rFonts w:ascii="Times New Roman" w:hAnsi="Times New Roman" w:cs="Times New Roman"/>
          <w:i/>
        </w:rPr>
        <w:t>;</w:t>
      </w:r>
    </w:p>
    <w:p w14:paraId="7AF6259B" w14:textId="77777777" w:rsidR="00E5008C" w:rsidRPr="002343B6" w:rsidRDefault="00E5008C" w:rsidP="00E5008C">
      <w:pPr>
        <w:numPr>
          <w:ilvl w:val="0"/>
          <w:numId w:val="6"/>
        </w:numPr>
        <w:tabs>
          <w:tab w:val="left" w:pos="1276"/>
        </w:tabs>
        <w:spacing w:after="0" w:line="240" w:lineRule="auto"/>
        <w:ind w:left="0" w:firstLine="0"/>
        <w:jc w:val="both"/>
        <w:rPr>
          <w:rFonts w:ascii="Times New Roman" w:hAnsi="Times New Roman" w:cs="Times New Roman"/>
          <w:iCs/>
        </w:rPr>
      </w:pPr>
      <w:r w:rsidRPr="002343B6">
        <w:rPr>
          <w:rFonts w:ascii="Times New Roman" w:hAnsi="Times New Roman" w:cs="Times New Roman"/>
          <w:b/>
          <w:lang w:val="ru-RU"/>
        </w:rPr>
        <w:t xml:space="preserve">Период на </w:t>
      </w:r>
      <w:r w:rsidRPr="002343B6">
        <w:rPr>
          <w:rFonts w:ascii="Times New Roman" w:hAnsi="Times New Roman" w:cs="Times New Roman"/>
          <w:b/>
        </w:rPr>
        <w:t>застраховката</w:t>
      </w:r>
      <w:r w:rsidRPr="002343B6">
        <w:rPr>
          <w:rFonts w:ascii="Times New Roman" w:hAnsi="Times New Roman" w:cs="Times New Roman"/>
          <w:b/>
          <w:lang w:val="ru-RU"/>
        </w:rPr>
        <w:t>:</w:t>
      </w:r>
      <w:r w:rsidRPr="002343B6">
        <w:rPr>
          <w:rFonts w:ascii="Times New Roman" w:hAnsi="Times New Roman" w:cs="Times New Roman"/>
          <w:lang w:val="ru-RU"/>
        </w:rPr>
        <w:t xml:space="preserve"> Застраховката да покрива: </w:t>
      </w:r>
      <w:r w:rsidRPr="002343B6">
        <w:rPr>
          <w:rFonts w:ascii="Times New Roman" w:hAnsi="Times New Roman" w:cs="Times New Roman"/>
          <w:b/>
          <w:lang w:val="ru-RU"/>
        </w:rPr>
        <w:t>(а)</w:t>
      </w:r>
      <w:r w:rsidRPr="002343B6">
        <w:rPr>
          <w:rFonts w:ascii="Times New Roman" w:hAnsi="Times New Roman" w:cs="Times New Roman"/>
          <w:lang w:val="ru-RU"/>
        </w:rPr>
        <w:t xml:space="preserve"> материални щети на обекта по раздел А, настъпили през периода на изпълнение на СМР и </w:t>
      </w:r>
      <w:r w:rsidRPr="002343B6">
        <w:rPr>
          <w:rFonts w:ascii="Times New Roman" w:hAnsi="Times New Roman" w:cs="Times New Roman"/>
          <w:b/>
          <w:lang w:val="ru-RU"/>
        </w:rPr>
        <w:t xml:space="preserve">(б) </w:t>
      </w:r>
      <w:r w:rsidRPr="002343B6">
        <w:rPr>
          <w:rFonts w:ascii="Times New Roman" w:hAnsi="Times New Roman" w:cs="Times New Roman"/>
          <w:lang w:val="ru-RU"/>
        </w:rPr>
        <w:t>отговорността на Изпълнителя по раздел Б, вкл. отговорност към Възложителя и трети лица през периода на строителството и през гаранционния</w:t>
      </w:r>
      <w:r>
        <w:rPr>
          <w:rFonts w:ascii="Times New Roman" w:hAnsi="Times New Roman" w:cs="Times New Roman"/>
          <w:lang w:val="ru-RU"/>
        </w:rPr>
        <w:t>т</w:t>
      </w:r>
      <w:r w:rsidRPr="002343B6">
        <w:rPr>
          <w:rFonts w:ascii="Times New Roman" w:hAnsi="Times New Roman" w:cs="Times New Roman"/>
          <w:lang w:val="ru-RU"/>
        </w:rPr>
        <w:t xml:space="preserve"> период.</w:t>
      </w:r>
    </w:p>
    <w:p w14:paraId="500DB780" w14:textId="77777777" w:rsidR="00E5008C" w:rsidRPr="002343B6" w:rsidRDefault="00E5008C" w:rsidP="00E5008C">
      <w:pPr>
        <w:numPr>
          <w:ilvl w:val="0"/>
          <w:numId w:val="6"/>
        </w:numPr>
        <w:tabs>
          <w:tab w:val="left" w:pos="1276"/>
        </w:tabs>
        <w:spacing w:after="0" w:line="240" w:lineRule="auto"/>
        <w:ind w:left="0" w:firstLine="0"/>
        <w:jc w:val="both"/>
        <w:rPr>
          <w:rFonts w:ascii="Times New Roman" w:hAnsi="Times New Roman" w:cs="Times New Roman"/>
          <w:iCs/>
        </w:rPr>
      </w:pPr>
      <w:r w:rsidRPr="002343B6">
        <w:rPr>
          <w:rFonts w:ascii="Times New Roman" w:hAnsi="Times New Roman" w:cs="Times New Roman"/>
          <w:b/>
          <w:lang w:val="ru-RU"/>
        </w:rPr>
        <w:t>Период на изпълнение на СМР:</w:t>
      </w:r>
      <w:r w:rsidRPr="002343B6">
        <w:rPr>
          <w:rFonts w:ascii="Times New Roman" w:hAnsi="Times New Roman" w:cs="Times New Roman"/>
          <w:lang w:val="ru-RU"/>
        </w:rPr>
        <w:t xml:space="preserve"> от ..../дата/ до...../дата/.</w:t>
      </w:r>
    </w:p>
    <w:p w14:paraId="39457DA5" w14:textId="77777777" w:rsidR="00E5008C" w:rsidRPr="002343B6" w:rsidRDefault="00E5008C" w:rsidP="00E5008C">
      <w:pPr>
        <w:numPr>
          <w:ilvl w:val="0"/>
          <w:numId w:val="5"/>
        </w:numPr>
        <w:tabs>
          <w:tab w:val="left" w:pos="1276"/>
        </w:tabs>
        <w:spacing w:after="0" w:line="240" w:lineRule="auto"/>
        <w:ind w:left="0" w:firstLine="0"/>
        <w:jc w:val="both"/>
        <w:rPr>
          <w:rFonts w:ascii="Times New Roman" w:hAnsi="Times New Roman" w:cs="Times New Roman"/>
          <w:iCs/>
        </w:rPr>
      </w:pPr>
      <w:r w:rsidRPr="002343B6">
        <w:rPr>
          <w:rFonts w:ascii="Times New Roman" w:hAnsi="Times New Roman" w:cs="Times New Roman"/>
          <w:b/>
          <w:iCs/>
        </w:rPr>
        <w:t xml:space="preserve">Гаранционен период: </w:t>
      </w:r>
      <w:r w:rsidRPr="002343B6">
        <w:rPr>
          <w:rFonts w:ascii="Times New Roman" w:hAnsi="Times New Roman" w:cs="Times New Roman"/>
          <w:iCs/>
        </w:rPr>
        <w:t>.............. месеци/години, с опция за удължаване до ........... месеци/години.</w:t>
      </w:r>
    </w:p>
    <w:p w14:paraId="39F1FC1B" w14:textId="77777777" w:rsidR="00E5008C" w:rsidRPr="002343B6" w:rsidRDefault="00E5008C" w:rsidP="00E5008C">
      <w:pPr>
        <w:numPr>
          <w:ilvl w:val="0"/>
          <w:numId w:val="5"/>
        </w:numPr>
        <w:spacing w:after="0" w:line="240" w:lineRule="auto"/>
        <w:ind w:left="0" w:firstLine="0"/>
        <w:jc w:val="both"/>
        <w:rPr>
          <w:rFonts w:ascii="Times New Roman" w:hAnsi="Times New Roman" w:cs="Times New Roman"/>
          <w:b/>
          <w:iCs/>
        </w:rPr>
      </w:pPr>
      <w:r w:rsidRPr="002343B6">
        <w:rPr>
          <w:rFonts w:ascii="Times New Roman" w:hAnsi="Times New Roman" w:cs="Times New Roman"/>
          <w:b/>
          <w:iCs/>
        </w:rPr>
        <w:t>Допълнителни изисквания към Застрахователната полица:</w:t>
      </w:r>
    </w:p>
    <w:p w14:paraId="1361777F" w14:textId="77777777" w:rsidR="00E5008C" w:rsidRPr="00971831" w:rsidRDefault="00E5008C" w:rsidP="00971831">
      <w:pPr>
        <w:pStyle w:val="Heading4"/>
        <w:jc w:val="both"/>
        <w:rPr>
          <w:rFonts w:ascii="Times New Roman" w:hAnsi="Times New Roman" w:cs="Times New Roman"/>
        </w:rPr>
      </w:pPr>
      <w:r w:rsidRPr="00971831">
        <w:rPr>
          <w:rFonts w:ascii="Times New Roman" w:hAnsi="Times New Roman" w:cs="Times New Roman"/>
        </w:rPr>
        <w:t>1. Застрахователното дружество не се освобождава от отговорност за възстановяване на щети, настъпили поради неправилни или некачествено изпълнени работи и/или неправилни или некачествени материали и оборудване, доставени от Застрахования при изпълнението на СМР.</w:t>
      </w:r>
    </w:p>
    <w:p w14:paraId="1D31F4E4" w14:textId="3741D31F" w:rsidR="00E5008C" w:rsidRPr="00971831" w:rsidRDefault="00E5008C" w:rsidP="00971831">
      <w:pPr>
        <w:pStyle w:val="Heading4"/>
        <w:jc w:val="both"/>
        <w:rPr>
          <w:rFonts w:ascii="Times New Roman" w:hAnsi="Times New Roman" w:cs="Times New Roman"/>
        </w:rPr>
      </w:pPr>
      <w:r w:rsidRPr="00971831">
        <w:rPr>
          <w:rFonts w:ascii="Times New Roman" w:hAnsi="Times New Roman" w:cs="Times New Roman"/>
        </w:rPr>
        <w:t xml:space="preserve">2. При ликвидация, преобразуване или при обявяване в неплатежоспособност или несъстоятелност на Застрахования или </w:t>
      </w:r>
      <w:bookmarkStart w:id="0" w:name="_GoBack"/>
      <w:r w:rsidR="00971831" w:rsidRPr="00971831">
        <w:rPr>
          <w:rFonts w:ascii="Times New Roman" w:hAnsi="Times New Roman" w:cs="Times New Roman"/>
          <w:b/>
        </w:rPr>
        <w:t>ВЪЗЛОЖИТЕЛЯ</w:t>
      </w:r>
      <w:bookmarkEnd w:id="0"/>
      <w:r w:rsidRPr="00971831">
        <w:rPr>
          <w:rFonts w:ascii="Times New Roman" w:hAnsi="Times New Roman" w:cs="Times New Roman"/>
        </w:rPr>
        <w:t xml:space="preserve">, </w:t>
      </w:r>
      <w:r w:rsidRPr="00971831">
        <w:rPr>
          <w:rFonts w:ascii="Times New Roman" w:hAnsi="Times New Roman" w:cs="Times New Roman"/>
          <w:b/>
        </w:rPr>
        <w:t>Застрахователят</w:t>
      </w:r>
      <w:r w:rsidRPr="00971831">
        <w:rPr>
          <w:rFonts w:ascii="Times New Roman" w:hAnsi="Times New Roman" w:cs="Times New Roman"/>
        </w:rPr>
        <w:t xml:space="preserve"> не се освобождава от поетите задължения по полицата до изтичане на гаранционния срок на изпълненените и приети СМР.</w:t>
      </w:r>
    </w:p>
    <w:p w14:paraId="208C99AF" w14:textId="77777777" w:rsidR="00E5008C" w:rsidRPr="00971831" w:rsidRDefault="00E5008C" w:rsidP="00971831">
      <w:pPr>
        <w:pStyle w:val="Heading4"/>
        <w:jc w:val="both"/>
        <w:rPr>
          <w:rFonts w:ascii="Times New Roman" w:hAnsi="Times New Roman" w:cs="Times New Roman"/>
        </w:rPr>
      </w:pPr>
      <w:r w:rsidRPr="00971831">
        <w:rPr>
          <w:rFonts w:ascii="Times New Roman" w:hAnsi="Times New Roman" w:cs="Times New Roman"/>
        </w:rPr>
        <w:t xml:space="preserve">3. Застраховката не може да бъде прекратена преди изтичане на гаранционния срок на изпълнените и приети СМР без писмено съгласие на </w:t>
      </w:r>
      <w:r w:rsidRPr="00971831">
        <w:rPr>
          <w:rFonts w:ascii="Times New Roman" w:hAnsi="Times New Roman" w:cs="Times New Roman"/>
          <w:b/>
        </w:rPr>
        <w:t>ВЪЗЛОЖИТЕЛЯ</w:t>
      </w:r>
      <w:r w:rsidRPr="00971831">
        <w:rPr>
          <w:rFonts w:ascii="Times New Roman" w:hAnsi="Times New Roman" w:cs="Times New Roman"/>
        </w:rPr>
        <w:t>.</w:t>
      </w:r>
    </w:p>
    <w:p w14:paraId="4CF093A8" w14:textId="77777777" w:rsidR="00E5008C" w:rsidRPr="00971831" w:rsidRDefault="00E5008C" w:rsidP="00971831">
      <w:pPr>
        <w:pStyle w:val="Heading4"/>
        <w:jc w:val="both"/>
        <w:rPr>
          <w:rFonts w:ascii="Times New Roman" w:hAnsi="Times New Roman" w:cs="Times New Roman"/>
        </w:rPr>
      </w:pPr>
      <w:r w:rsidRPr="00971831">
        <w:rPr>
          <w:rFonts w:ascii="Times New Roman" w:hAnsi="Times New Roman" w:cs="Times New Roman"/>
        </w:rPr>
        <w:t xml:space="preserve">4. Правата на Застрахования по време на гаранционния срок за получаване на обезщетения при настъпило събитие и неговите задължения за уведомяване за настъпването на всяко събитие, както и всички други права и задължения, гарантиращи интересите на </w:t>
      </w:r>
      <w:r w:rsidRPr="00971831">
        <w:rPr>
          <w:rFonts w:ascii="Times New Roman" w:hAnsi="Times New Roman" w:cs="Times New Roman"/>
          <w:b/>
        </w:rPr>
        <w:t>ВЪЗЛОЖИТЕЛЯ</w:t>
      </w:r>
      <w:r w:rsidRPr="00971831">
        <w:rPr>
          <w:rFonts w:ascii="Times New Roman" w:hAnsi="Times New Roman" w:cs="Times New Roman"/>
        </w:rPr>
        <w:t xml:space="preserve">  при настъпили събития по застраховката, са прехвърлени на </w:t>
      </w:r>
      <w:r w:rsidRPr="00971831">
        <w:rPr>
          <w:rFonts w:ascii="Times New Roman" w:hAnsi="Times New Roman" w:cs="Times New Roman"/>
          <w:b/>
        </w:rPr>
        <w:t>ВЪЗЛОЖИТЕЛЯ</w:t>
      </w:r>
      <w:r w:rsidRPr="00971831">
        <w:rPr>
          <w:rFonts w:ascii="Times New Roman" w:hAnsi="Times New Roman" w:cs="Times New Roman"/>
        </w:rPr>
        <w:t>.</w:t>
      </w:r>
    </w:p>
    <w:p w14:paraId="445D8001" w14:textId="77777777" w:rsidR="00E5008C" w:rsidRPr="00971831" w:rsidRDefault="00E5008C" w:rsidP="00971831">
      <w:pPr>
        <w:pStyle w:val="Heading4"/>
        <w:jc w:val="both"/>
        <w:rPr>
          <w:rFonts w:ascii="Times New Roman" w:hAnsi="Times New Roman" w:cs="Times New Roman"/>
          <w:b/>
        </w:rPr>
      </w:pPr>
      <w:r w:rsidRPr="00971831">
        <w:rPr>
          <w:rFonts w:ascii="Times New Roman" w:hAnsi="Times New Roman" w:cs="Times New Roman"/>
        </w:rPr>
        <w:t xml:space="preserve">5. </w:t>
      </w:r>
      <w:r w:rsidRPr="00971831">
        <w:rPr>
          <w:rFonts w:ascii="Times New Roman" w:hAnsi="Times New Roman" w:cs="Times New Roman"/>
          <w:lang w:val="ru-RU"/>
        </w:rPr>
        <w:t>Възложителят не може да бъде обвързан с уговорка за самоучастие при настъпване</w:t>
      </w:r>
      <w:r w:rsidRPr="00971831">
        <w:rPr>
          <w:rFonts w:ascii="Times New Roman" w:hAnsi="Times New Roman" w:cs="Times New Roman"/>
        </w:rPr>
        <w:t xml:space="preserve"> </w:t>
      </w:r>
      <w:r w:rsidRPr="00971831">
        <w:rPr>
          <w:rFonts w:ascii="Times New Roman" w:hAnsi="Times New Roman" w:cs="Times New Roman"/>
          <w:lang w:val="ru-RU"/>
        </w:rPr>
        <w:t>на застрахователно събитие за срока на действие на застрахователния договор</w:t>
      </w:r>
      <w:r w:rsidRPr="00971831">
        <w:rPr>
          <w:rFonts w:ascii="Times New Roman" w:hAnsi="Times New Roman" w:cs="Times New Roman"/>
        </w:rPr>
        <w:t>.</w:t>
      </w:r>
      <w:r w:rsidRPr="00971831">
        <w:rPr>
          <w:rFonts w:ascii="Times New Roman" w:hAnsi="Times New Roman" w:cs="Times New Roman"/>
          <w:b/>
        </w:rPr>
        <w:t xml:space="preserve">  </w:t>
      </w:r>
    </w:p>
    <w:p w14:paraId="103E8D82" w14:textId="77777777" w:rsidR="00E5008C" w:rsidRPr="00971831" w:rsidRDefault="00E5008C" w:rsidP="00971831">
      <w:pPr>
        <w:pStyle w:val="Heading4"/>
        <w:jc w:val="both"/>
        <w:rPr>
          <w:rFonts w:ascii="Times New Roman" w:hAnsi="Times New Roman" w:cs="Times New Roman"/>
        </w:rPr>
      </w:pPr>
      <w:r w:rsidRPr="00971831">
        <w:rPr>
          <w:rFonts w:ascii="Times New Roman" w:hAnsi="Times New Roman" w:cs="Times New Roman"/>
        </w:rPr>
        <w:t>6. Застрахователната полица не се допълва от  общите условия на Застрахователя.</w:t>
      </w:r>
    </w:p>
    <w:p w14:paraId="46A4121C" w14:textId="7351A908" w:rsidR="00462B0A" w:rsidRPr="00971831" w:rsidRDefault="00E5008C" w:rsidP="00971831">
      <w:pPr>
        <w:pStyle w:val="Heading4"/>
        <w:jc w:val="both"/>
        <w:rPr>
          <w:rFonts w:ascii="Times New Roman" w:hAnsi="Times New Roman" w:cs="Times New Roman"/>
        </w:rPr>
      </w:pPr>
      <w:r w:rsidRPr="00971831">
        <w:rPr>
          <w:rFonts w:ascii="Times New Roman" w:hAnsi="Times New Roman" w:cs="Times New Roman"/>
        </w:rPr>
        <w:t xml:space="preserve">7. Не се допуска пропорционално обезщетяване на щети по настоящата застраховка.    </w:t>
      </w:r>
    </w:p>
    <w:sectPr w:rsidR="00462B0A" w:rsidRPr="00971831" w:rsidSect="003677D3">
      <w:pgSz w:w="12240" w:h="15840"/>
      <w:pgMar w:top="851" w:right="11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4C9E8" w14:textId="77777777" w:rsidR="004730EE" w:rsidRDefault="004730EE" w:rsidP="00FC1B5E">
      <w:pPr>
        <w:spacing w:after="0" w:line="240" w:lineRule="auto"/>
      </w:pPr>
      <w:r>
        <w:separator/>
      </w:r>
    </w:p>
  </w:endnote>
  <w:endnote w:type="continuationSeparator" w:id="0">
    <w:p w14:paraId="50266172" w14:textId="77777777" w:rsidR="004730EE" w:rsidRDefault="004730EE" w:rsidP="00FC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CC"/>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EE9A" w14:textId="77777777" w:rsidR="00A56EFC" w:rsidRPr="00FC1B5E" w:rsidRDefault="00A56EFC" w:rsidP="00163F68">
    <w:pPr>
      <w:pStyle w:val="Footer"/>
      <w:pBdr>
        <w:top w:val="single" w:sz="4" w:space="1" w:color="auto"/>
      </w:pBdr>
      <w:tabs>
        <w:tab w:val="center" w:pos="4828"/>
        <w:tab w:val="right" w:pos="9798"/>
      </w:tabs>
      <w:spacing w:before="120"/>
      <w:ind w:right="11"/>
      <w:jc w:val="center"/>
      <w:rPr>
        <w:rFonts w:ascii="Times New Roman" w:eastAsia="Times New Roman" w:hAnsi="Times New Roman"/>
        <w:b/>
        <w:i/>
        <w:iCs/>
        <w:sz w:val="16"/>
        <w:szCs w:val="16"/>
        <w:lang w:val="bg-BG" w:eastAsia="bg-BG"/>
      </w:rPr>
    </w:pPr>
    <w:r w:rsidRPr="00FC1B5E">
      <w:rPr>
        <w:rFonts w:ascii="Times New Roman" w:eastAsia="Times New Roman" w:hAnsi="Times New Roman"/>
        <w:b/>
        <w:i/>
        <w:iCs/>
        <w:sz w:val="16"/>
        <w:szCs w:val="16"/>
        <w:lang w:val="bg-BG" w:eastAsia="bg-BG"/>
      </w:rPr>
      <w:t>Отговорност за тази публикация носи единствено нейният автор.</w:t>
    </w:r>
  </w:p>
  <w:p w14:paraId="2EE05F97" w14:textId="77777777" w:rsidR="00A56EFC" w:rsidRPr="00163F68" w:rsidRDefault="00A56EFC" w:rsidP="00163F68">
    <w:pPr>
      <w:pBdr>
        <w:top w:val="single" w:sz="4" w:space="1" w:color="auto"/>
      </w:pBdr>
      <w:tabs>
        <w:tab w:val="center" w:pos="4536"/>
        <w:tab w:val="center" w:pos="4828"/>
        <w:tab w:val="right" w:pos="9072"/>
        <w:tab w:val="right" w:pos="9798"/>
      </w:tabs>
      <w:spacing w:before="120" w:after="0" w:line="240" w:lineRule="auto"/>
      <w:ind w:right="11"/>
      <w:jc w:val="center"/>
      <w:rPr>
        <w:rFonts w:ascii="Times New Roman" w:eastAsia="Times New Roman" w:hAnsi="Times New Roman" w:cs="Times New Roman"/>
        <w:b/>
        <w:sz w:val="16"/>
        <w:szCs w:val="16"/>
        <w:lang w:val="bg-BG" w:eastAsia="bg-BG"/>
      </w:rPr>
    </w:pPr>
    <w:r w:rsidRPr="00FC1B5E">
      <w:rPr>
        <w:rFonts w:ascii="Times New Roman" w:eastAsia="Times New Roman" w:hAnsi="Times New Roman" w:cs="Times New Roman"/>
        <w:b/>
        <w:i/>
        <w:iCs/>
        <w:sz w:val="16"/>
        <w:szCs w:val="16"/>
        <w:lang w:val="bg-BG" w:eastAsia="bg-BG"/>
      </w:rPr>
      <w:t>Европейският съюз не носи отговорност за начина, по който се използва съдържащата се в нея информация</w:t>
    </w:r>
    <w:r w:rsidRPr="00FC1B5E">
      <w:rPr>
        <w:rFonts w:ascii="Times New Roman" w:eastAsia="Times New Roman" w:hAnsi="Times New Roman" w:cs="Times New Roman"/>
        <w:b/>
        <w:sz w:val="16"/>
        <w:szCs w:val="16"/>
        <w:lang w:val="bg-BG" w:eastAsia="bg-BG"/>
      </w:rPr>
      <w:t>.</w:t>
    </w:r>
  </w:p>
  <w:p w14:paraId="70BFEEEE" w14:textId="39179B1F" w:rsidR="00A56EFC" w:rsidRDefault="00A56EF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71831">
      <w:rPr>
        <w:caps/>
        <w:noProof/>
        <w:color w:val="5B9BD5" w:themeColor="accent1"/>
      </w:rPr>
      <w:t>144</w:t>
    </w:r>
    <w:r>
      <w:rPr>
        <w:caps/>
        <w:noProof/>
        <w:color w:val="5B9BD5" w:themeColor="accent1"/>
      </w:rPr>
      <w:fldChar w:fldCharType="end"/>
    </w:r>
  </w:p>
  <w:p w14:paraId="0E3E20D1" w14:textId="77777777" w:rsidR="00A56EFC" w:rsidRDefault="00A56EF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77FE" w14:textId="77777777" w:rsidR="004730EE" w:rsidRDefault="004730EE" w:rsidP="00FC1B5E">
      <w:pPr>
        <w:spacing w:after="0" w:line="240" w:lineRule="auto"/>
      </w:pPr>
      <w:r>
        <w:separator/>
      </w:r>
    </w:p>
  </w:footnote>
  <w:footnote w:type="continuationSeparator" w:id="0">
    <w:p w14:paraId="7E32E8F8" w14:textId="77777777" w:rsidR="004730EE" w:rsidRDefault="004730EE" w:rsidP="00FC1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0587FFC"/>
    <w:name w:val="WW8Num2"/>
    <w:lvl w:ilvl="0">
      <w:start w:val="1"/>
      <w:numFmt w:val="decimal"/>
      <w:lvlText w:val="1.3.%1."/>
      <w:lvlJc w:val="left"/>
      <w:pPr>
        <w:ind w:left="1440" w:hanging="360"/>
      </w:pPr>
      <w:rPr>
        <w:rFonts w:hint="default"/>
      </w:rPr>
    </w:lvl>
  </w:abstractNum>
  <w:abstractNum w:abstractNumId="1" w15:restartNumberingAfterBreak="0">
    <w:nsid w:val="00876974"/>
    <w:multiLevelType w:val="hybridMultilevel"/>
    <w:tmpl w:val="91F2970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411D0"/>
    <w:multiLevelType w:val="hybridMultilevel"/>
    <w:tmpl w:val="29306B30"/>
    <w:lvl w:ilvl="0" w:tplc="1A98ABB6">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95E2C"/>
    <w:multiLevelType w:val="hybridMultilevel"/>
    <w:tmpl w:val="4CBEA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794FA0"/>
    <w:multiLevelType w:val="hybridMultilevel"/>
    <w:tmpl w:val="C108F3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855154"/>
    <w:multiLevelType w:val="multilevel"/>
    <w:tmpl w:val="674C3D26"/>
    <w:lvl w:ilvl="0">
      <w:start w:val="1"/>
      <w:numFmt w:val="decimal"/>
      <w:lvlText w:val="%1."/>
      <w:lvlJc w:val="left"/>
      <w:pPr>
        <w:ind w:left="786"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5770"/>
    <w:multiLevelType w:val="hybridMultilevel"/>
    <w:tmpl w:val="143A5888"/>
    <w:lvl w:ilvl="0" w:tplc="04090001">
      <w:start w:val="1"/>
      <w:numFmt w:val="russianLower"/>
      <w:lvlText w:val="%1)"/>
      <w:lvlJc w:val="left"/>
      <w:pPr>
        <w:tabs>
          <w:tab w:val="num" w:pos="3240"/>
        </w:tabs>
        <w:ind w:left="3240" w:hanging="360"/>
      </w:pPr>
      <w:rPr>
        <w:rFonts w:hint="default"/>
      </w:rPr>
    </w:lvl>
    <w:lvl w:ilvl="1" w:tplc="04090003">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russianLower"/>
      <w:lvlText w:val="%3)"/>
      <w:lvlJc w:val="left"/>
      <w:pPr>
        <w:tabs>
          <w:tab w:val="num" w:pos="360"/>
        </w:tabs>
        <w:ind w:left="360" w:hanging="360"/>
      </w:pPr>
      <w:rPr>
        <w:rFonts w:hint="default"/>
      </w:rPr>
    </w:lvl>
    <w:lvl w:ilvl="3" w:tplc="ADC6023C">
      <w:start w:val="2"/>
      <w:numFmt w:val="decimal"/>
      <w:lvlText w:val="%4."/>
      <w:lvlJc w:val="left"/>
      <w:pPr>
        <w:tabs>
          <w:tab w:val="num" w:pos="3600"/>
        </w:tabs>
        <w:ind w:left="3600" w:hanging="360"/>
      </w:pPr>
      <w:rPr>
        <w:rFonts w:hint="default"/>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15:restartNumberingAfterBreak="0">
    <w:nsid w:val="22E44180"/>
    <w:multiLevelType w:val="multilevel"/>
    <w:tmpl w:val="254E89E2"/>
    <w:name w:val="NumPar"/>
    <w:lvl w:ilvl="0">
      <w:start w:val="4"/>
      <w:numFmt w:val="decimal"/>
      <w:lvlRestart w:val="0"/>
      <w:pStyle w:val="NumPar1"/>
      <w:lvlText w:val="%1."/>
      <w:lvlJc w:val="left"/>
      <w:pPr>
        <w:tabs>
          <w:tab w:val="num" w:pos="850"/>
        </w:tabs>
        <w:ind w:left="850" w:hanging="850"/>
      </w:pPr>
      <w:rPr>
        <w:rFonts w:hint="default"/>
        <w:b w:val="0"/>
        <w:i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322" w:hanging="360"/>
      </w:pPr>
      <w:rPr>
        <w:rFonts w:ascii="Times New Roman" w:hAnsi="Times New Roman" w:cs="Times New Roman"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A4410"/>
    <w:multiLevelType w:val="hybridMultilevel"/>
    <w:tmpl w:val="942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22117"/>
    <w:multiLevelType w:val="hybridMultilevel"/>
    <w:tmpl w:val="0CC2C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3B26DA"/>
    <w:multiLevelType w:val="hybridMultilevel"/>
    <w:tmpl w:val="5E18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AC48CE"/>
    <w:multiLevelType w:val="hybridMultilevel"/>
    <w:tmpl w:val="B78E3F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63"/>
    <w:multiLevelType w:val="multilevel"/>
    <w:tmpl w:val="2BC8E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7C2634"/>
    <w:multiLevelType w:val="multilevel"/>
    <w:tmpl w:val="3C9C94F4"/>
    <w:lvl w:ilvl="0">
      <w:start w:val="1"/>
      <w:numFmt w:val="upperRoman"/>
      <w:lvlText w:val="%1."/>
      <w:lvlJc w:val="left"/>
      <w:pPr>
        <w:tabs>
          <w:tab w:val="num" w:pos="596"/>
        </w:tabs>
        <w:ind w:left="596" w:hanging="454"/>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2."/>
      <w:lvlJc w:val="right"/>
      <w:pPr>
        <w:tabs>
          <w:tab w:val="num" w:pos="794"/>
        </w:tabs>
        <w:ind w:left="794" w:hanging="57"/>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2">
      <w:start w:val="1"/>
      <w:numFmt w:val="decimal"/>
      <w:lvlText w:val="%2.%3."/>
      <w:lvlJc w:val="right"/>
      <w:pPr>
        <w:tabs>
          <w:tab w:val="num" w:pos="1191"/>
        </w:tabs>
        <w:ind w:left="1191" w:hanging="57"/>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lvlText w:val="%2.%3.%4."/>
      <w:lvlJc w:val="right"/>
      <w:pPr>
        <w:tabs>
          <w:tab w:val="num" w:pos="1226"/>
        </w:tabs>
        <w:ind w:left="1226" w:hanging="5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bullet"/>
      <w:lvlText w:val=""/>
      <w:lvlJc w:val="left"/>
      <w:pPr>
        <w:tabs>
          <w:tab w:val="num" w:pos="-816"/>
        </w:tabs>
        <w:ind w:left="-1156" w:firstLine="289"/>
      </w:pPr>
      <w:rPr>
        <w:rFonts w:ascii="Wingdings" w:hAnsi="Wingdings" w:hint="default"/>
      </w:rPr>
    </w:lvl>
    <w:lvl w:ilvl="5">
      <w:start w:val="1"/>
      <w:numFmt w:val="decimal"/>
      <w:lvlText w:val="%1.%2.%3.%4.%5.%6."/>
      <w:lvlJc w:val="left"/>
      <w:pPr>
        <w:tabs>
          <w:tab w:val="num" w:pos="-1105"/>
        </w:tabs>
        <w:ind w:left="-1445" w:firstLine="289"/>
      </w:pPr>
    </w:lvl>
    <w:lvl w:ilvl="6">
      <w:start w:val="1"/>
      <w:numFmt w:val="decimal"/>
      <w:lvlText w:val="%1.%2.%3.%4.%5.%6.%7."/>
      <w:lvlJc w:val="left"/>
      <w:pPr>
        <w:tabs>
          <w:tab w:val="num" w:pos="-1394"/>
        </w:tabs>
        <w:ind w:left="-1734" w:firstLine="289"/>
      </w:pPr>
    </w:lvl>
    <w:lvl w:ilvl="7">
      <w:start w:val="1"/>
      <w:numFmt w:val="decimal"/>
      <w:lvlText w:val="%1.%2.%3.%4.%5.%6.%7.%8."/>
      <w:lvlJc w:val="left"/>
      <w:pPr>
        <w:tabs>
          <w:tab w:val="num" w:pos="-1683"/>
        </w:tabs>
        <w:ind w:left="-2023" w:firstLine="289"/>
      </w:pPr>
    </w:lvl>
    <w:lvl w:ilvl="8">
      <w:start w:val="1"/>
      <w:numFmt w:val="bullet"/>
      <w:lvlText w:val=""/>
      <w:lvlJc w:val="left"/>
      <w:pPr>
        <w:tabs>
          <w:tab w:val="num" w:pos="815"/>
        </w:tabs>
        <w:ind w:left="540" w:firstLine="0"/>
      </w:pPr>
      <w:rPr>
        <w:rFonts w:ascii="Symbol" w:hAnsi="Symbol" w:hint="default"/>
      </w:rPr>
    </w:lvl>
  </w:abstractNum>
  <w:abstractNum w:abstractNumId="14" w15:restartNumberingAfterBreak="0">
    <w:nsid w:val="3FA155ED"/>
    <w:multiLevelType w:val="hybridMultilevel"/>
    <w:tmpl w:val="CDCA6E58"/>
    <w:lvl w:ilvl="0" w:tplc="04090001">
      <w:start w:val="1"/>
      <w:numFmt w:val="bullet"/>
      <w:lvlText w:val=""/>
      <w:lvlJc w:val="left"/>
      <w:pPr>
        <w:ind w:left="720" w:hanging="360"/>
      </w:pPr>
      <w:rPr>
        <w:rFonts w:ascii="Symbol" w:hAnsi="Symbol" w:hint="default"/>
      </w:rPr>
    </w:lvl>
    <w:lvl w:ilvl="1" w:tplc="64D23496">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DF626AF"/>
    <w:multiLevelType w:val="hybridMultilevel"/>
    <w:tmpl w:val="814E04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12B32A4"/>
    <w:multiLevelType w:val="hybridMultilevel"/>
    <w:tmpl w:val="05B2D3AC"/>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51CD77A3"/>
    <w:multiLevelType w:val="hybridMultilevel"/>
    <w:tmpl w:val="EE84DE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B4273C"/>
    <w:multiLevelType w:val="multilevel"/>
    <w:tmpl w:val="36BE6628"/>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694867"/>
    <w:multiLevelType w:val="hybridMultilevel"/>
    <w:tmpl w:val="02B8AEC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1A24AFB"/>
    <w:multiLevelType w:val="hybridMultilevel"/>
    <w:tmpl w:val="05248572"/>
    <w:lvl w:ilvl="0" w:tplc="04090001">
      <w:start w:val="1"/>
      <w:numFmt w:val="bullet"/>
      <w:lvlText w:val=""/>
      <w:lvlJc w:val="left"/>
      <w:pPr>
        <w:ind w:left="1068" w:hanging="360"/>
      </w:pPr>
      <w:rPr>
        <w:rFonts w:ascii="Symbol" w:hAnsi="Symbol" w:hint="default"/>
      </w:rPr>
    </w:lvl>
    <w:lvl w:ilvl="1" w:tplc="04020001">
      <w:start w:val="1"/>
      <w:numFmt w:val="bullet"/>
      <w:lvlText w:val=""/>
      <w:lvlJc w:val="left"/>
      <w:pPr>
        <w:ind w:left="1788" w:hanging="360"/>
      </w:pPr>
      <w:rPr>
        <w:rFonts w:ascii="Symbol" w:hAnsi="Symbol" w:hint="default"/>
      </w:rPr>
    </w:lvl>
    <w:lvl w:ilvl="2" w:tplc="D9868900">
      <w:start w:val="4"/>
      <w:numFmt w:val="bullet"/>
      <w:lvlText w:val="-"/>
      <w:lvlJc w:val="left"/>
      <w:pPr>
        <w:ind w:left="2508" w:hanging="360"/>
      </w:pPr>
      <w:rPr>
        <w:rFonts w:ascii="Times New Roman" w:eastAsia="Times New Roman" w:hAnsi="Times New Roman" w:cs="Times New Roman"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3" w15:restartNumberingAfterBreak="0">
    <w:nsid w:val="642E7DB7"/>
    <w:multiLevelType w:val="hybridMultilevel"/>
    <w:tmpl w:val="36DE2B6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0D20BA"/>
    <w:multiLevelType w:val="hybridMultilevel"/>
    <w:tmpl w:val="7264F3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9F50BE"/>
    <w:multiLevelType w:val="hybridMultilevel"/>
    <w:tmpl w:val="19C60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775E0A"/>
    <w:multiLevelType w:val="hybridMultilevel"/>
    <w:tmpl w:val="F17E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E4518"/>
    <w:multiLevelType w:val="hybridMultilevel"/>
    <w:tmpl w:val="F1748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65E43"/>
    <w:multiLevelType w:val="hybridMultilevel"/>
    <w:tmpl w:val="106E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2A4A9B"/>
    <w:multiLevelType w:val="hybridMultilevel"/>
    <w:tmpl w:val="B886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978A2"/>
    <w:multiLevelType w:val="hybridMultilevel"/>
    <w:tmpl w:val="C8FCFEE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lvlOverride w:ilvl="3"/>
    <w:lvlOverride w:ilvl="4"/>
    <w:lvlOverride w:ilvl="5"/>
    <w:lvlOverride w:ilvl="6"/>
    <w:lvlOverride w:ilvl="7"/>
    <w:lvlOverride w:ilvl="8"/>
  </w:num>
  <w:num w:numId="8">
    <w:abstractNumId w:val="26"/>
  </w:num>
  <w:num w:numId="9">
    <w:abstractNumId w:val="5"/>
  </w:num>
  <w:num w:numId="10">
    <w:abstractNumId w:val="21"/>
    <w:lvlOverride w:ilvl="0">
      <w:startOverride w:val="1"/>
    </w:lvlOverride>
  </w:num>
  <w:num w:numId="11">
    <w:abstractNumId w:val="15"/>
    <w:lvlOverride w:ilvl="0">
      <w:startOverride w:val="1"/>
    </w:lvlOverride>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5"/>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num>
  <w:num w:numId="17">
    <w:abstractNumId w:val="22"/>
  </w:num>
  <w:num w:numId="18">
    <w:abstractNumId w:val="10"/>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lvlOverride w:ilvl="0"/>
    <w:lvlOverride w:ilvl="1">
      <w:startOverride w:val="1"/>
    </w:lvlOverride>
    <w:lvlOverride w:ilvl="2"/>
    <w:lvlOverride w:ilvl="3"/>
    <w:lvlOverride w:ilvl="4"/>
    <w:lvlOverride w:ilvl="5"/>
    <w:lvlOverride w:ilvl="6"/>
    <w:lvlOverride w:ilvl="7"/>
    <w:lvlOverride w:ilvl="8"/>
  </w:num>
  <w:num w:numId="23">
    <w:abstractNumId w:val="28"/>
  </w:num>
  <w:num w:numId="24">
    <w:abstractNumId w:val="1"/>
  </w:num>
  <w:num w:numId="25">
    <w:abstractNumId w:val="23"/>
  </w:num>
  <w:num w:numId="26">
    <w:abstractNumId w:val="20"/>
  </w:num>
  <w:num w:numId="27">
    <w:abstractNumId w:val="16"/>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
  </w:num>
  <w:num w:numId="4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10"/>
    <w:rsid w:val="00001F98"/>
    <w:rsid w:val="00002CFD"/>
    <w:rsid w:val="00010AE0"/>
    <w:rsid w:val="00025ADE"/>
    <w:rsid w:val="00036910"/>
    <w:rsid w:val="0004711E"/>
    <w:rsid w:val="0005170F"/>
    <w:rsid w:val="00053E5E"/>
    <w:rsid w:val="0005428B"/>
    <w:rsid w:val="00061494"/>
    <w:rsid w:val="00062EAB"/>
    <w:rsid w:val="000724BF"/>
    <w:rsid w:val="00075DBB"/>
    <w:rsid w:val="00077E0E"/>
    <w:rsid w:val="00091D09"/>
    <w:rsid w:val="00097E34"/>
    <w:rsid w:val="000A0B5C"/>
    <w:rsid w:val="000A34CD"/>
    <w:rsid w:val="000A4509"/>
    <w:rsid w:val="000A60A1"/>
    <w:rsid w:val="000B252D"/>
    <w:rsid w:val="000B2B2B"/>
    <w:rsid w:val="000B549C"/>
    <w:rsid w:val="000B72AF"/>
    <w:rsid w:val="000C7224"/>
    <w:rsid w:val="000D09CC"/>
    <w:rsid w:val="000D547C"/>
    <w:rsid w:val="000D7813"/>
    <w:rsid w:val="000E15CE"/>
    <w:rsid w:val="001144B2"/>
    <w:rsid w:val="00122E74"/>
    <w:rsid w:val="001315F1"/>
    <w:rsid w:val="00142D06"/>
    <w:rsid w:val="00147972"/>
    <w:rsid w:val="001500E9"/>
    <w:rsid w:val="0015292F"/>
    <w:rsid w:val="001576BE"/>
    <w:rsid w:val="00163F68"/>
    <w:rsid w:val="001824AA"/>
    <w:rsid w:val="001826E8"/>
    <w:rsid w:val="00182FC1"/>
    <w:rsid w:val="00185C8E"/>
    <w:rsid w:val="00194CE5"/>
    <w:rsid w:val="00195442"/>
    <w:rsid w:val="001A24CC"/>
    <w:rsid w:val="001A36AA"/>
    <w:rsid w:val="001A61DA"/>
    <w:rsid w:val="001C0428"/>
    <w:rsid w:val="001C5944"/>
    <w:rsid w:val="001C6310"/>
    <w:rsid w:val="001D6204"/>
    <w:rsid w:val="001E44E0"/>
    <w:rsid w:val="001E5F4B"/>
    <w:rsid w:val="001F274D"/>
    <w:rsid w:val="0020071C"/>
    <w:rsid w:val="00201BAB"/>
    <w:rsid w:val="00204601"/>
    <w:rsid w:val="0020608A"/>
    <w:rsid w:val="00213A62"/>
    <w:rsid w:val="00216A38"/>
    <w:rsid w:val="0022617C"/>
    <w:rsid w:val="002277A8"/>
    <w:rsid w:val="00234B93"/>
    <w:rsid w:val="00236447"/>
    <w:rsid w:val="0024798E"/>
    <w:rsid w:val="00262A5B"/>
    <w:rsid w:val="00263AB2"/>
    <w:rsid w:val="00266DEE"/>
    <w:rsid w:val="00270234"/>
    <w:rsid w:val="002703DF"/>
    <w:rsid w:val="00270E27"/>
    <w:rsid w:val="00272D89"/>
    <w:rsid w:val="002730F5"/>
    <w:rsid w:val="00273DCA"/>
    <w:rsid w:val="00275322"/>
    <w:rsid w:val="00286DA3"/>
    <w:rsid w:val="00296822"/>
    <w:rsid w:val="00296F6D"/>
    <w:rsid w:val="002B3964"/>
    <w:rsid w:val="002B3F2B"/>
    <w:rsid w:val="002C1C87"/>
    <w:rsid w:val="002D22BA"/>
    <w:rsid w:val="002D3D8B"/>
    <w:rsid w:val="002F2E7B"/>
    <w:rsid w:val="002F603E"/>
    <w:rsid w:val="002F7048"/>
    <w:rsid w:val="00311499"/>
    <w:rsid w:val="00320578"/>
    <w:rsid w:val="003221B5"/>
    <w:rsid w:val="00330F58"/>
    <w:rsid w:val="00334E22"/>
    <w:rsid w:val="0035091A"/>
    <w:rsid w:val="00357673"/>
    <w:rsid w:val="0036268E"/>
    <w:rsid w:val="003640C7"/>
    <w:rsid w:val="003677D3"/>
    <w:rsid w:val="00367A59"/>
    <w:rsid w:val="003873B3"/>
    <w:rsid w:val="00393F4A"/>
    <w:rsid w:val="003951C1"/>
    <w:rsid w:val="0039594D"/>
    <w:rsid w:val="0039796A"/>
    <w:rsid w:val="003A073B"/>
    <w:rsid w:val="003A18AE"/>
    <w:rsid w:val="003A229C"/>
    <w:rsid w:val="003B213A"/>
    <w:rsid w:val="003B618C"/>
    <w:rsid w:val="003B78A2"/>
    <w:rsid w:val="003C260D"/>
    <w:rsid w:val="003C63FB"/>
    <w:rsid w:val="003C6A67"/>
    <w:rsid w:val="003D0B04"/>
    <w:rsid w:val="003D5356"/>
    <w:rsid w:val="003D72B1"/>
    <w:rsid w:val="003F2EFE"/>
    <w:rsid w:val="003F4B4B"/>
    <w:rsid w:val="003F7165"/>
    <w:rsid w:val="00400265"/>
    <w:rsid w:val="00404BA6"/>
    <w:rsid w:val="00404EE4"/>
    <w:rsid w:val="00407E1C"/>
    <w:rsid w:val="004120A4"/>
    <w:rsid w:val="00414ABC"/>
    <w:rsid w:val="0041799D"/>
    <w:rsid w:val="00417E5D"/>
    <w:rsid w:val="00432B48"/>
    <w:rsid w:val="00433970"/>
    <w:rsid w:val="0043590B"/>
    <w:rsid w:val="00443BB7"/>
    <w:rsid w:val="004452C4"/>
    <w:rsid w:val="00446FC3"/>
    <w:rsid w:val="00450233"/>
    <w:rsid w:val="004509B4"/>
    <w:rsid w:val="00452764"/>
    <w:rsid w:val="00452B29"/>
    <w:rsid w:val="004552CD"/>
    <w:rsid w:val="00462B0A"/>
    <w:rsid w:val="004678A3"/>
    <w:rsid w:val="004730EE"/>
    <w:rsid w:val="004732D9"/>
    <w:rsid w:val="00475B59"/>
    <w:rsid w:val="00484383"/>
    <w:rsid w:val="004845B8"/>
    <w:rsid w:val="004878AA"/>
    <w:rsid w:val="00491BBA"/>
    <w:rsid w:val="00497E23"/>
    <w:rsid w:val="004A32D2"/>
    <w:rsid w:val="004B0AE9"/>
    <w:rsid w:val="004B0FCE"/>
    <w:rsid w:val="004C7D96"/>
    <w:rsid w:val="004D2024"/>
    <w:rsid w:val="004D2977"/>
    <w:rsid w:val="004D6A9A"/>
    <w:rsid w:val="004E2BB2"/>
    <w:rsid w:val="004F0807"/>
    <w:rsid w:val="004F3553"/>
    <w:rsid w:val="004F6F45"/>
    <w:rsid w:val="00500492"/>
    <w:rsid w:val="00502410"/>
    <w:rsid w:val="00503BCB"/>
    <w:rsid w:val="00506D02"/>
    <w:rsid w:val="0051015A"/>
    <w:rsid w:val="005102FB"/>
    <w:rsid w:val="005113EE"/>
    <w:rsid w:val="005123D8"/>
    <w:rsid w:val="00523685"/>
    <w:rsid w:val="0052524B"/>
    <w:rsid w:val="00536551"/>
    <w:rsid w:val="00537510"/>
    <w:rsid w:val="005413C8"/>
    <w:rsid w:val="005439AF"/>
    <w:rsid w:val="00545825"/>
    <w:rsid w:val="00546792"/>
    <w:rsid w:val="00554CBD"/>
    <w:rsid w:val="00560118"/>
    <w:rsid w:val="00565DA8"/>
    <w:rsid w:val="00572186"/>
    <w:rsid w:val="0057360C"/>
    <w:rsid w:val="00573F86"/>
    <w:rsid w:val="00581F58"/>
    <w:rsid w:val="00594A1B"/>
    <w:rsid w:val="00597AAF"/>
    <w:rsid w:val="005A1A8D"/>
    <w:rsid w:val="005A2845"/>
    <w:rsid w:val="005A2E46"/>
    <w:rsid w:val="005A3282"/>
    <w:rsid w:val="005B3B40"/>
    <w:rsid w:val="005B50D5"/>
    <w:rsid w:val="005B5CCE"/>
    <w:rsid w:val="005C4449"/>
    <w:rsid w:val="005D19BD"/>
    <w:rsid w:val="005D6FC5"/>
    <w:rsid w:val="005E2444"/>
    <w:rsid w:val="005E3315"/>
    <w:rsid w:val="005E4E53"/>
    <w:rsid w:val="005E57BE"/>
    <w:rsid w:val="005E7771"/>
    <w:rsid w:val="005F0415"/>
    <w:rsid w:val="005F345D"/>
    <w:rsid w:val="005F40F1"/>
    <w:rsid w:val="005F44CF"/>
    <w:rsid w:val="00600885"/>
    <w:rsid w:val="006015F8"/>
    <w:rsid w:val="006028FB"/>
    <w:rsid w:val="00607D5A"/>
    <w:rsid w:val="0061167F"/>
    <w:rsid w:val="006126D1"/>
    <w:rsid w:val="00612772"/>
    <w:rsid w:val="00614923"/>
    <w:rsid w:val="00622A26"/>
    <w:rsid w:val="006311A6"/>
    <w:rsid w:val="0063514B"/>
    <w:rsid w:val="006623C6"/>
    <w:rsid w:val="00671218"/>
    <w:rsid w:val="006779F2"/>
    <w:rsid w:val="00682AFE"/>
    <w:rsid w:val="006A7568"/>
    <w:rsid w:val="006B03DA"/>
    <w:rsid w:val="006B0B7E"/>
    <w:rsid w:val="006B2FDC"/>
    <w:rsid w:val="006D14D6"/>
    <w:rsid w:val="006D191C"/>
    <w:rsid w:val="006D2E0F"/>
    <w:rsid w:val="006E3AAB"/>
    <w:rsid w:val="006E4C49"/>
    <w:rsid w:val="006F4835"/>
    <w:rsid w:val="0070744B"/>
    <w:rsid w:val="00715309"/>
    <w:rsid w:val="0071771D"/>
    <w:rsid w:val="0072572E"/>
    <w:rsid w:val="00730373"/>
    <w:rsid w:val="007314F0"/>
    <w:rsid w:val="00731608"/>
    <w:rsid w:val="00733574"/>
    <w:rsid w:val="00733824"/>
    <w:rsid w:val="00746967"/>
    <w:rsid w:val="0075553D"/>
    <w:rsid w:val="0076062D"/>
    <w:rsid w:val="00771B28"/>
    <w:rsid w:val="00771C36"/>
    <w:rsid w:val="007726DC"/>
    <w:rsid w:val="00776570"/>
    <w:rsid w:val="007859BA"/>
    <w:rsid w:val="0079288D"/>
    <w:rsid w:val="00792C4F"/>
    <w:rsid w:val="00792D10"/>
    <w:rsid w:val="007A3A02"/>
    <w:rsid w:val="007A6C0A"/>
    <w:rsid w:val="007A78E8"/>
    <w:rsid w:val="007B46F9"/>
    <w:rsid w:val="007B65C9"/>
    <w:rsid w:val="007B6820"/>
    <w:rsid w:val="007E1F83"/>
    <w:rsid w:val="007F0E59"/>
    <w:rsid w:val="008020F7"/>
    <w:rsid w:val="00804FD1"/>
    <w:rsid w:val="00806885"/>
    <w:rsid w:val="00813CE1"/>
    <w:rsid w:val="00820AFE"/>
    <w:rsid w:val="008277F3"/>
    <w:rsid w:val="008311B8"/>
    <w:rsid w:val="00836062"/>
    <w:rsid w:val="00840921"/>
    <w:rsid w:val="00841366"/>
    <w:rsid w:val="0084268C"/>
    <w:rsid w:val="00845858"/>
    <w:rsid w:val="0084798B"/>
    <w:rsid w:val="00850A2A"/>
    <w:rsid w:val="0086216E"/>
    <w:rsid w:val="008629F3"/>
    <w:rsid w:val="008708D5"/>
    <w:rsid w:val="008732E8"/>
    <w:rsid w:val="008825F1"/>
    <w:rsid w:val="00883305"/>
    <w:rsid w:val="0089049E"/>
    <w:rsid w:val="008934D0"/>
    <w:rsid w:val="008A13F0"/>
    <w:rsid w:val="008B5EC4"/>
    <w:rsid w:val="008C0780"/>
    <w:rsid w:val="008D3971"/>
    <w:rsid w:val="008D7529"/>
    <w:rsid w:val="008D7A3B"/>
    <w:rsid w:val="008E307C"/>
    <w:rsid w:val="008E3AD5"/>
    <w:rsid w:val="008F15E2"/>
    <w:rsid w:val="008F2304"/>
    <w:rsid w:val="008F429B"/>
    <w:rsid w:val="0091119F"/>
    <w:rsid w:val="009134EB"/>
    <w:rsid w:val="009228B7"/>
    <w:rsid w:val="0094354D"/>
    <w:rsid w:val="00944326"/>
    <w:rsid w:val="00951240"/>
    <w:rsid w:val="00961770"/>
    <w:rsid w:val="00964E33"/>
    <w:rsid w:val="00966E97"/>
    <w:rsid w:val="00970E86"/>
    <w:rsid w:val="00971831"/>
    <w:rsid w:val="00971D50"/>
    <w:rsid w:val="00976484"/>
    <w:rsid w:val="00976511"/>
    <w:rsid w:val="00983A34"/>
    <w:rsid w:val="00992DC9"/>
    <w:rsid w:val="00997D2C"/>
    <w:rsid w:val="009A46A2"/>
    <w:rsid w:val="009B2C27"/>
    <w:rsid w:val="009B363C"/>
    <w:rsid w:val="009C0EE5"/>
    <w:rsid w:val="009C11E2"/>
    <w:rsid w:val="009D14FC"/>
    <w:rsid w:val="009D19FC"/>
    <w:rsid w:val="009D4E79"/>
    <w:rsid w:val="009D77F9"/>
    <w:rsid w:val="009E2CA7"/>
    <w:rsid w:val="009E52D9"/>
    <w:rsid w:val="009F4501"/>
    <w:rsid w:val="00A045C0"/>
    <w:rsid w:val="00A146F3"/>
    <w:rsid w:val="00A15263"/>
    <w:rsid w:val="00A16F59"/>
    <w:rsid w:val="00A21581"/>
    <w:rsid w:val="00A24AE0"/>
    <w:rsid w:val="00A27403"/>
    <w:rsid w:val="00A305CE"/>
    <w:rsid w:val="00A30F5C"/>
    <w:rsid w:val="00A352FF"/>
    <w:rsid w:val="00A42860"/>
    <w:rsid w:val="00A43F2F"/>
    <w:rsid w:val="00A46FE1"/>
    <w:rsid w:val="00A56EFC"/>
    <w:rsid w:val="00A60C55"/>
    <w:rsid w:val="00A67333"/>
    <w:rsid w:val="00A74408"/>
    <w:rsid w:val="00A778E8"/>
    <w:rsid w:val="00A861B8"/>
    <w:rsid w:val="00A86892"/>
    <w:rsid w:val="00A91E86"/>
    <w:rsid w:val="00A938F1"/>
    <w:rsid w:val="00A96531"/>
    <w:rsid w:val="00AA21C5"/>
    <w:rsid w:val="00AC3171"/>
    <w:rsid w:val="00AC39F6"/>
    <w:rsid w:val="00AC3AAF"/>
    <w:rsid w:val="00AC4212"/>
    <w:rsid w:val="00AC6BA5"/>
    <w:rsid w:val="00AD6418"/>
    <w:rsid w:val="00AD733C"/>
    <w:rsid w:val="00AF4114"/>
    <w:rsid w:val="00B13270"/>
    <w:rsid w:val="00B16091"/>
    <w:rsid w:val="00B2374C"/>
    <w:rsid w:val="00B24D60"/>
    <w:rsid w:val="00B25125"/>
    <w:rsid w:val="00B40B2C"/>
    <w:rsid w:val="00B428F8"/>
    <w:rsid w:val="00B42BBD"/>
    <w:rsid w:val="00B54194"/>
    <w:rsid w:val="00B54DC3"/>
    <w:rsid w:val="00B62F68"/>
    <w:rsid w:val="00B674F0"/>
    <w:rsid w:val="00B72B15"/>
    <w:rsid w:val="00B72C1E"/>
    <w:rsid w:val="00B81A61"/>
    <w:rsid w:val="00B81AA8"/>
    <w:rsid w:val="00B82CC1"/>
    <w:rsid w:val="00B83FF1"/>
    <w:rsid w:val="00B90D35"/>
    <w:rsid w:val="00BA04C2"/>
    <w:rsid w:val="00BA103D"/>
    <w:rsid w:val="00BA528D"/>
    <w:rsid w:val="00BA7D32"/>
    <w:rsid w:val="00BB16F3"/>
    <w:rsid w:val="00BB1CA4"/>
    <w:rsid w:val="00BB3FB5"/>
    <w:rsid w:val="00BC4672"/>
    <w:rsid w:val="00BD67AD"/>
    <w:rsid w:val="00BD723F"/>
    <w:rsid w:val="00BD752D"/>
    <w:rsid w:val="00BD7E10"/>
    <w:rsid w:val="00BF2D66"/>
    <w:rsid w:val="00C073AC"/>
    <w:rsid w:val="00C144EB"/>
    <w:rsid w:val="00C223C9"/>
    <w:rsid w:val="00C37BCA"/>
    <w:rsid w:val="00C43950"/>
    <w:rsid w:val="00C56D4F"/>
    <w:rsid w:val="00C612BC"/>
    <w:rsid w:val="00C62B61"/>
    <w:rsid w:val="00C62F12"/>
    <w:rsid w:val="00C721EA"/>
    <w:rsid w:val="00C76C2B"/>
    <w:rsid w:val="00C82140"/>
    <w:rsid w:val="00C92813"/>
    <w:rsid w:val="00CA05CF"/>
    <w:rsid w:val="00CA3872"/>
    <w:rsid w:val="00CA7745"/>
    <w:rsid w:val="00CB3422"/>
    <w:rsid w:val="00CC1F4F"/>
    <w:rsid w:val="00CC7092"/>
    <w:rsid w:val="00CD0659"/>
    <w:rsid w:val="00CD30EF"/>
    <w:rsid w:val="00CE731A"/>
    <w:rsid w:val="00CF23D5"/>
    <w:rsid w:val="00CF492D"/>
    <w:rsid w:val="00CF5806"/>
    <w:rsid w:val="00CF7653"/>
    <w:rsid w:val="00CF7E9D"/>
    <w:rsid w:val="00D05750"/>
    <w:rsid w:val="00D062DA"/>
    <w:rsid w:val="00D1302F"/>
    <w:rsid w:val="00D20427"/>
    <w:rsid w:val="00D26961"/>
    <w:rsid w:val="00D33EC0"/>
    <w:rsid w:val="00D43030"/>
    <w:rsid w:val="00D44E24"/>
    <w:rsid w:val="00D47D51"/>
    <w:rsid w:val="00D530D2"/>
    <w:rsid w:val="00D5357B"/>
    <w:rsid w:val="00D570C8"/>
    <w:rsid w:val="00D57BE7"/>
    <w:rsid w:val="00D60504"/>
    <w:rsid w:val="00D63794"/>
    <w:rsid w:val="00D714A0"/>
    <w:rsid w:val="00D7253B"/>
    <w:rsid w:val="00D73B8E"/>
    <w:rsid w:val="00D73BA5"/>
    <w:rsid w:val="00D813FA"/>
    <w:rsid w:val="00D86FB6"/>
    <w:rsid w:val="00D97C4C"/>
    <w:rsid w:val="00DA7F47"/>
    <w:rsid w:val="00DB6E3B"/>
    <w:rsid w:val="00DB7A89"/>
    <w:rsid w:val="00DC2C04"/>
    <w:rsid w:val="00DC2C30"/>
    <w:rsid w:val="00DD038E"/>
    <w:rsid w:val="00DD5D22"/>
    <w:rsid w:val="00DD6796"/>
    <w:rsid w:val="00DD7CB1"/>
    <w:rsid w:val="00DE73B9"/>
    <w:rsid w:val="00DF35F7"/>
    <w:rsid w:val="00DF3C7D"/>
    <w:rsid w:val="00DF4638"/>
    <w:rsid w:val="00DF4A5C"/>
    <w:rsid w:val="00DF513A"/>
    <w:rsid w:val="00DF7161"/>
    <w:rsid w:val="00E03A29"/>
    <w:rsid w:val="00E07891"/>
    <w:rsid w:val="00E07B78"/>
    <w:rsid w:val="00E23C19"/>
    <w:rsid w:val="00E43744"/>
    <w:rsid w:val="00E46F89"/>
    <w:rsid w:val="00E5008C"/>
    <w:rsid w:val="00E50FDA"/>
    <w:rsid w:val="00E55E8E"/>
    <w:rsid w:val="00E60329"/>
    <w:rsid w:val="00E62BFC"/>
    <w:rsid w:val="00E73B83"/>
    <w:rsid w:val="00E76CB8"/>
    <w:rsid w:val="00E811C8"/>
    <w:rsid w:val="00E81D7A"/>
    <w:rsid w:val="00E844F8"/>
    <w:rsid w:val="00EA2428"/>
    <w:rsid w:val="00EB104B"/>
    <w:rsid w:val="00EB1AE1"/>
    <w:rsid w:val="00EB2716"/>
    <w:rsid w:val="00EB5DA9"/>
    <w:rsid w:val="00EB7E67"/>
    <w:rsid w:val="00EC3C50"/>
    <w:rsid w:val="00EC705C"/>
    <w:rsid w:val="00ED3BAC"/>
    <w:rsid w:val="00ED4925"/>
    <w:rsid w:val="00ED4BAC"/>
    <w:rsid w:val="00EE0548"/>
    <w:rsid w:val="00EE189A"/>
    <w:rsid w:val="00EE1C8D"/>
    <w:rsid w:val="00EE7697"/>
    <w:rsid w:val="00EF2399"/>
    <w:rsid w:val="00EF6355"/>
    <w:rsid w:val="00F00303"/>
    <w:rsid w:val="00F132CD"/>
    <w:rsid w:val="00F14443"/>
    <w:rsid w:val="00F15019"/>
    <w:rsid w:val="00F16CCE"/>
    <w:rsid w:val="00F20D26"/>
    <w:rsid w:val="00F225E4"/>
    <w:rsid w:val="00F24D88"/>
    <w:rsid w:val="00F26F88"/>
    <w:rsid w:val="00F27446"/>
    <w:rsid w:val="00F4299A"/>
    <w:rsid w:val="00F45282"/>
    <w:rsid w:val="00F53C67"/>
    <w:rsid w:val="00F5565F"/>
    <w:rsid w:val="00F60153"/>
    <w:rsid w:val="00F84A63"/>
    <w:rsid w:val="00F86A6A"/>
    <w:rsid w:val="00F90A8D"/>
    <w:rsid w:val="00F91895"/>
    <w:rsid w:val="00F92F90"/>
    <w:rsid w:val="00FA01B8"/>
    <w:rsid w:val="00FA07B6"/>
    <w:rsid w:val="00FA44A5"/>
    <w:rsid w:val="00FA6D11"/>
    <w:rsid w:val="00FB554C"/>
    <w:rsid w:val="00FC020E"/>
    <w:rsid w:val="00FC1B5E"/>
    <w:rsid w:val="00FD00E9"/>
    <w:rsid w:val="00FD4108"/>
    <w:rsid w:val="00FD6104"/>
    <w:rsid w:val="00FE48F1"/>
    <w:rsid w:val="00FE6BB5"/>
    <w:rsid w:val="00FE7162"/>
    <w:rsid w:val="00FF30E9"/>
    <w:rsid w:val="00FF43EB"/>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BD51"/>
  <w15:docId w15:val="{49DB37FF-F19C-4991-8EFF-93385FB0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C6"/>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uiPriority w:val="99"/>
    <w:qFormat/>
    <w:rsid w:val="0035091A"/>
    <w:pPr>
      <w:spacing w:after="0" w:line="240" w:lineRule="auto"/>
      <w:outlineLvl w:val="0"/>
    </w:pPr>
    <w:rPr>
      <w:rFonts w:ascii="Arial CYR" w:eastAsia="Times New Roman" w:hAnsi="Arial CYR" w:cs="Arial CYR"/>
      <w:sz w:val="24"/>
      <w:szCs w:val="24"/>
      <w:lang w:val="bg-BG" w:eastAsia="bg-BG"/>
    </w:rPr>
  </w:style>
  <w:style w:type="paragraph" w:styleId="Heading2">
    <w:name w:val="heading 2"/>
    <w:aliases w:val="Heading 12 - 2,Heading 21"/>
    <w:basedOn w:val="Normal"/>
    <w:next w:val="Normal"/>
    <w:link w:val="Heading2Char"/>
    <w:qFormat/>
    <w:rsid w:val="0035091A"/>
    <w:pPr>
      <w:spacing w:after="0" w:line="240" w:lineRule="auto"/>
      <w:outlineLvl w:val="1"/>
    </w:pPr>
    <w:rPr>
      <w:rFonts w:ascii="Arial CYR" w:eastAsia="Times New Roman" w:hAnsi="Arial CYR" w:cs="Arial CYR"/>
      <w:sz w:val="24"/>
      <w:szCs w:val="24"/>
      <w:lang w:val="bg-BG" w:eastAsia="bg-BG"/>
    </w:rPr>
  </w:style>
  <w:style w:type="paragraph" w:styleId="Heading3">
    <w:name w:val="heading 3"/>
    <w:aliases w:val="Heading 31,Level 1 - 1,Section Header3"/>
    <w:basedOn w:val="Normal"/>
    <w:next w:val="Normal"/>
    <w:link w:val="Heading3Char"/>
    <w:uiPriority w:val="9"/>
    <w:qFormat/>
    <w:rsid w:val="00462B0A"/>
    <w:pPr>
      <w:keepNext/>
      <w:spacing w:before="240" w:after="60" w:line="240" w:lineRule="auto"/>
      <w:outlineLvl w:val="2"/>
    </w:pPr>
    <w:rPr>
      <w:rFonts w:ascii="Arial" w:eastAsia="Times New Roman" w:hAnsi="Arial" w:cs="Arial"/>
      <w:b/>
      <w:bCs/>
      <w:sz w:val="26"/>
      <w:szCs w:val="26"/>
      <w:lang w:val="bg-BG" w:eastAsia="bg-BG"/>
    </w:rPr>
  </w:style>
  <w:style w:type="paragraph" w:styleId="Heading4">
    <w:name w:val="heading 4"/>
    <w:basedOn w:val="Normal"/>
    <w:next w:val="Normal"/>
    <w:link w:val="Heading4Char"/>
    <w:uiPriority w:val="9"/>
    <w:qFormat/>
    <w:rsid w:val="0035091A"/>
    <w:pPr>
      <w:spacing w:after="0" w:line="240" w:lineRule="auto"/>
      <w:outlineLvl w:val="3"/>
    </w:pPr>
    <w:rPr>
      <w:rFonts w:ascii="Arial CYR" w:eastAsia="Times New Roman" w:hAnsi="Arial CYR" w:cs="Arial CYR"/>
      <w:sz w:val="24"/>
      <w:szCs w:val="24"/>
      <w:lang w:val="bg-BG" w:eastAsia="bg-BG"/>
    </w:rPr>
  </w:style>
  <w:style w:type="paragraph" w:styleId="Heading5">
    <w:name w:val="heading 5"/>
    <w:basedOn w:val="Normal"/>
    <w:next w:val="Normal"/>
    <w:link w:val="Heading5Char"/>
    <w:uiPriority w:val="99"/>
    <w:unhideWhenUsed/>
    <w:qFormat/>
    <w:rsid w:val="00462B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462B0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3D72B1"/>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AC421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C1B5E"/>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FC1B5E"/>
    <w:rPr>
      <w:rFonts w:eastAsiaTheme="minorEastAsia" w:cs="Times New Roman"/>
    </w:rPr>
  </w:style>
  <w:style w:type="paragraph" w:styleId="Header">
    <w:name w:val="header"/>
    <w:aliases w:val="Header1"/>
    <w:basedOn w:val="Normal"/>
    <w:link w:val="HeaderChar"/>
    <w:uiPriority w:val="99"/>
    <w:unhideWhenUsed/>
    <w:rsid w:val="00163F68"/>
    <w:pPr>
      <w:tabs>
        <w:tab w:val="center" w:pos="4703"/>
        <w:tab w:val="right" w:pos="9406"/>
      </w:tabs>
      <w:spacing w:after="0" w:line="240" w:lineRule="auto"/>
    </w:pPr>
  </w:style>
  <w:style w:type="character" w:customStyle="1" w:styleId="HeaderChar">
    <w:name w:val="Header Char"/>
    <w:aliases w:val="Header1 Char"/>
    <w:basedOn w:val="DefaultParagraphFont"/>
    <w:link w:val="Header"/>
    <w:uiPriority w:val="99"/>
    <w:rsid w:val="00163F68"/>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35091A"/>
    <w:rPr>
      <w:rFonts w:ascii="Arial CYR" w:eastAsia="Times New Roman" w:hAnsi="Arial CYR" w:cs="Arial CYR"/>
      <w:sz w:val="24"/>
      <w:szCs w:val="24"/>
      <w:lang w:val="bg-BG" w:eastAsia="bg-BG"/>
    </w:rPr>
  </w:style>
  <w:style w:type="character" w:customStyle="1" w:styleId="Heading2Char">
    <w:name w:val="Heading 2 Char"/>
    <w:aliases w:val="Heading 12 - 2 Char,Heading 21 Char"/>
    <w:basedOn w:val="DefaultParagraphFont"/>
    <w:link w:val="Heading2"/>
    <w:uiPriority w:val="99"/>
    <w:rsid w:val="0035091A"/>
    <w:rPr>
      <w:rFonts w:ascii="Arial CYR" w:eastAsia="Times New Roman" w:hAnsi="Arial CYR" w:cs="Arial CYR"/>
      <w:sz w:val="24"/>
      <w:szCs w:val="24"/>
      <w:lang w:val="bg-BG" w:eastAsia="bg-BG"/>
    </w:rPr>
  </w:style>
  <w:style w:type="character" w:customStyle="1" w:styleId="Heading4Char">
    <w:name w:val="Heading 4 Char"/>
    <w:basedOn w:val="DefaultParagraphFont"/>
    <w:link w:val="Heading4"/>
    <w:uiPriority w:val="99"/>
    <w:rsid w:val="0035091A"/>
    <w:rPr>
      <w:rFonts w:ascii="Arial CYR" w:eastAsia="Times New Roman" w:hAnsi="Arial CYR" w:cs="Arial CYR"/>
      <w:sz w:val="24"/>
      <w:szCs w:val="24"/>
      <w:lang w:val="bg-BG" w:eastAsia="bg-BG"/>
    </w:rPr>
  </w:style>
  <w:style w:type="character" w:customStyle="1" w:styleId="FontStyle111">
    <w:name w:val="Font Style111"/>
    <w:uiPriority w:val="99"/>
    <w:rsid w:val="0035091A"/>
    <w:rPr>
      <w:rFonts w:ascii="Times New Roman" w:hAnsi="Times New Roman" w:cs="Times New Roman"/>
      <w:b/>
      <w:bCs/>
      <w:sz w:val="22"/>
      <w:szCs w:val="22"/>
    </w:rPr>
  </w:style>
  <w:style w:type="paragraph" w:customStyle="1" w:styleId="Style9">
    <w:name w:val="Style9"/>
    <w:basedOn w:val="Normal"/>
    <w:uiPriority w:val="99"/>
    <w:rsid w:val="0035091A"/>
    <w:pPr>
      <w:spacing w:after="0" w:line="418" w:lineRule="exact"/>
      <w:jc w:val="both"/>
    </w:pPr>
    <w:rPr>
      <w:rFonts w:ascii="Franklin Gothic Demi" w:eastAsia="Times New Roman" w:hAnsi="Franklin Gothic Demi" w:cs="Mangal"/>
      <w:sz w:val="24"/>
      <w:szCs w:val="24"/>
      <w:lang w:bidi="hi-IN"/>
    </w:rPr>
  </w:style>
  <w:style w:type="character" w:customStyle="1" w:styleId="Heading5Char">
    <w:name w:val="Heading 5 Char"/>
    <w:basedOn w:val="DefaultParagraphFont"/>
    <w:link w:val="Heading5"/>
    <w:uiPriority w:val="99"/>
    <w:rsid w:val="00462B0A"/>
    <w:rPr>
      <w:rFonts w:asciiTheme="majorHAnsi" w:eastAsiaTheme="majorEastAsia" w:hAnsiTheme="majorHAnsi" w:cstheme="majorBidi"/>
      <w:color w:val="2E74B5" w:themeColor="accent1" w:themeShade="BF"/>
    </w:rPr>
  </w:style>
  <w:style w:type="character" w:customStyle="1" w:styleId="Heading3Char">
    <w:name w:val="Heading 3 Char"/>
    <w:aliases w:val="Heading 31 Char,Level 1 - 1 Char,Section Header3 Char"/>
    <w:basedOn w:val="DefaultParagraphFont"/>
    <w:link w:val="Heading3"/>
    <w:uiPriority w:val="99"/>
    <w:rsid w:val="00462B0A"/>
    <w:rPr>
      <w:rFonts w:ascii="Arial" w:eastAsia="Times New Roman" w:hAnsi="Arial" w:cs="Arial"/>
      <w:b/>
      <w:bCs/>
      <w:sz w:val="26"/>
      <w:szCs w:val="26"/>
      <w:lang w:val="bg-BG" w:eastAsia="bg-BG"/>
    </w:rPr>
  </w:style>
  <w:style w:type="character" w:customStyle="1" w:styleId="Heading6Char">
    <w:name w:val="Heading 6 Char"/>
    <w:basedOn w:val="DefaultParagraphFont"/>
    <w:link w:val="Heading6"/>
    <w:uiPriority w:val="99"/>
    <w:rsid w:val="00462B0A"/>
    <w:rPr>
      <w:rFonts w:ascii="Times New Roman" w:eastAsia="Times New Roman" w:hAnsi="Times New Roman" w:cs="Times New Roman"/>
      <w:b/>
      <w:bCs/>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rsid w:val="00462B0A"/>
    <w:pPr>
      <w:spacing w:after="0" w:line="240" w:lineRule="auto"/>
      <w:jc w:val="both"/>
    </w:pPr>
    <w:rPr>
      <w:rFonts w:ascii="Times New Roman" w:eastAsia="Times New Roman" w:hAnsi="Times New Roman" w:cs="Times New Roman"/>
      <w:sz w:val="24"/>
      <w:szCs w:val="20"/>
      <w:lang w:val="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rsid w:val="00462B0A"/>
    <w:rPr>
      <w:rFonts w:ascii="Times New Roman" w:eastAsia="Times New Roman" w:hAnsi="Times New Roman" w:cs="Times New Roman"/>
      <w:sz w:val="24"/>
      <w:szCs w:val="20"/>
      <w:lang w:val="bg-BG"/>
    </w:rPr>
  </w:style>
  <w:style w:type="table" w:styleId="TableGrid">
    <w:name w:val="Table Grid"/>
    <w:basedOn w:val="TableNormal"/>
    <w:uiPriority w:val="99"/>
    <w:rsid w:val="00462B0A"/>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62B0A"/>
    <w:pPr>
      <w:spacing w:after="120" w:line="480" w:lineRule="auto"/>
      <w:ind w:firstLine="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62B0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62B0A"/>
    <w:pPr>
      <w:spacing w:after="120" w:line="480" w:lineRule="auto"/>
      <w:ind w:left="283"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62B0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462B0A"/>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462B0A"/>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462B0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62B0A"/>
    <w:rPr>
      <w:rFonts w:ascii="Tahoma" w:eastAsia="Times New Roman" w:hAnsi="Tahoma" w:cs="Tahoma"/>
      <w:sz w:val="20"/>
      <w:szCs w:val="20"/>
      <w:shd w:val="clear" w:color="auto" w:fill="000080"/>
    </w:rPr>
  </w:style>
  <w:style w:type="paragraph" w:styleId="BodyText3">
    <w:name w:val="Body Text 3"/>
    <w:basedOn w:val="Normal"/>
    <w:link w:val="BodyText3Char"/>
    <w:uiPriority w:val="99"/>
    <w:rsid w:val="00462B0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62B0A"/>
    <w:rPr>
      <w:rFonts w:ascii="Times New Roman" w:eastAsia="Times New Roman" w:hAnsi="Times New Roman" w:cs="Times New Roman"/>
      <w:sz w:val="16"/>
      <w:szCs w:val="16"/>
    </w:rPr>
  </w:style>
  <w:style w:type="paragraph" w:customStyle="1" w:styleId="a">
    <w:name w:val="Ïàðàãðàô"/>
    <w:basedOn w:val="Normal"/>
    <w:uiPriority w:val="99"/>
    <w:rsid w:val="00462B0A"/>
    <w:pPr>
      <w:spacing w:after="120" w:line="240" w:lineRule="auto"/>
      <w:ind w:firstLine="720"/>
      <w:jc w:val="both"/>
    </w:pPr>
    <w:rPr>
      <w:rFonts w:ascii="TmsCyr" w:eastAsia="Times New Roman" w:hAnsi="TmsCyr" w:cs="Times New Roman"/>
      <w:sz w:val="28"/>
      <w:szCs w:val="20"/>
    </w:rPr>
  </w:style>
  <w:style w:type="paragraph" w:customStyle="1" w:styleId="FR1">
    <w:name w:val="FR1"/>
    <w:uiPriority w:val="99"/>
    <w:rsid w:val="00462B0A"/>
    <w:pPr>
      <w:widowControl w:val="0"/>
      <w:autoSpaceDE w:val="0"/>
      <w:autoSpaceDN w:val="0"/>
      <w:adjustRightInd w:val="0"/>
      <w:spacing w:after="0" w:line="300" w:lineRule="auto"/>
      <w:ind w:left="1160" w:right="1000"/>
      <w:jc w:val="center"/>
    </w:pPr>
    <w:rPr>
      <w:rFonts w:ascii="Arial" w:eastAsia="Times New Roman" w:hAnsi="Arial" w:cs="Times New Roman"/>
      <w:b/>
      <w:bCs/>
      <w:lang w:val="bg-BG"/>
    </w:rPr>
  </w:style>
  <w:style w:type="paragraph" w:styleId="BodyTextIndent3">
    <w:name w:val="Body Text Indent 3"/>
    <w:basedOn w:val="Normal"/>
    <w:link w:val="BodyTextIndent3Char"/>
    <w:uiPriority w:val="99"/>
    <w:rsid w:val="00462B0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62B0A"/>
    <w:rPr>
      <w:rFonts w:ascii="Times New Roman" w:eastAsia="Times New Roman" w:hAnsi="Times New Roman" w:cs="Times New Roman"/>
      <w:sz w:val="16"/>
      <w:szCs w:val="16"/>
    </w:rPr>
  </w:style>
  <w:style w:type="paragraph" w:customStyle="1" w:styleId="a0">
    <w:name w:val="ЗАГЛАВИЕ"/>
    <w:basedOn w:val="Normal"/>
    <w:uiPriority w:val="99"/>
    <w:rsid w:val="00462B0A"/>
    <w:pPr>
      <w:spacing w:after="240" w:line="240" w:lineRule="auto"/>
      <w:jc w:val="center"/>
    </w:pPr>
    <w:rPr>
      <w:rFonts w:ascii="Times New Roman" w:eastAsia="Times New Roman" w:hAnsi="Times New Roman" w:cs="Times New Roman"/>
      <w:b/>
      <w:caps/>
      <w:sz w:val="28"/>
      <w:szCs w:val="20"/>
    </w:rPr>
  </w:style>
  <w:style w:type="paragraph" w:customStyle="1" w:styleId="Char1">
    <w:name w:val="Char1"/>
    <w:basedOn w:val="Normal"/>
    <w:uiPriority w:val="99"/>
    <w:rsid w:val="00462B0A"/>
    <w:pPr>
      <w:spacing w:line="240" w:lineRule="exact"/>
    </w:pPr>
    <w:rPr>
      <w:rFonts w:ascii="Tahoma" w:eastAsia="Times New Roman" w:hAnsi="Tahoma" w:cs="Times New Roman"/>
      <w:sz w:val="20"/>
      <w:szCs w:val="20"/>
    </w:rPr>
  </w:style>
  <w:style w:type="paragraph" w:customStyle="1" w:styleId="a1">
    <w:name w:val="Знак"/>
    <w:basedOn w:val="Normal"/>
    <w:uiPriority w:val="99"/>
    <w:rsid w:val="00462B0A"/>
    <w:pPr>
      <w:spacing w:line="240" w:lineRule="exact"/>
    </w:pPr>
    <w:rPr>
      <w:rFonts w:ascii="Tahoma" w:eastAsia="Times New Roman" w:hAnsi="Tahoma" w:cs="Times New Roman"/>
      <w:sz w:val="20"/>
      <w:szCs w:val="20"/>
    </w:rPr>
  </w:style>
  <w:style w:type="paragraph" w:styleId="Title">
    <w:name w:val="Title"/>
    <w:aliases w:val="Bullets"/>
    <w:basedOn w:val="Normal"/>
    <w:link w:val="TitleChar"/>
    <w:qFormat/>
    <w:rsid w:val="00462B0A"/>
    <w:pPr>
      <w:spacing w:after="0" w:line="240" w:lineRule="auto"/>
      <w:jc w:val="center"/>
    </w:pPr>
    <w:rPr>
      <w:rFonts w:ascii="Times New Roman" w:eastAsia="Times New Roman" w:hAnsi="Times New Roman" w:cs="Times New Roman"/>
      <w:b/>
      <w:bCs/>
      <w:sz w:val="24"/>
      <w:szCs w:val="24"/>
      <w:lang w:val="bg-BG"/>
    </w:rPr>
  </w:style>
  <w:style w:type="character" w:customStyle="1" w:styleId="TitleChar">
    <w:name w:val="Title Char"/>
    <w:aliases w:val="Bullets Char"/>
    <w:basedOn w:val="DefaultParagraphFont"/>
    <w:link w:val="Title"/>
    <w:rsid w:val="00462B0A"/>
    <w:rPr>
      <w:rFonts w:ascii="Times New Roman" w:eastAsia="Times New Roman" w:hAnsi="Times New Roman" w:cs="Times New Roman"/>
      <w:b/>
      <w:bCs/>
      <w:sz w:val="24"/>
      <w:szCs w:val="24"/>
      <w:lang w:val="bg-BG"/>
    </w:rPr>
  </w:style>
  <w:style w:type="paragraph" w:customStyle="1" w:styleId="a2">
    <w:name w:val="ÀÁÇÀÖ"/>
    <w:basedOn w:val="Normal"/>
    <w:uiPriority w:val="99"/>
    <w:rsid w:val="00462B0A"/>
    <w:pPr>
      <w:spacing w:after="120" w:line="240" w:lineRule="auto"/>
      <w:ind w:firstLine="720"/>
    </w:pPr>
    <w:rPr>
      <w:rFonts w:ascii="TmsCyr" w:eastAsia="Times New Roman" w:hAnsi="TmsCyr" w:cs="Times New Roman"/>
      <w:b/>
      <w:caps/>
      <w:sz w:val="32"/>
      <w:szCs w:val="20"/>
    </w:rPr>
  </w:style>
  <w:style w:type="character" w:styleId="Hyperlink">
    <w:name w:val="Hyperlink"/>
    <w:uiPriority w:val="99"/>
    <w:rsid w:val="00462B0A"/>
    <w:rPr>
      <w:color w:val="0000FF"/>
      <w:u w:val="single"/>
    </w:rPr>
  </w:style>
  <w:style w:type="character" w:styleId="PageNumber">
    <w:name w:val="page number"/>
    <w:basedOn w:val="DefaultParagraphFont"/>
    <w:uiPriority w:val="99"/>
    <w:rsid w:val="00462B0A"/>
  </w:style>
  <w:style w:type="table" w:styleId="TableElegant">
    <w:name w:val="Table Elegant"/>
    <w:basedOn w:val="TableNormal"/>
    <w:uiPriority w:val="99"/>
    <w:rsid w:val="00462B0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uiPriority w:val="99"/>
    <w:rsid w:val="00462B0A"/>
    <w:rPr>
      <w:color w:val="800080"/>
      <w:u w:val="single"/>
    </w:rPr>
  </w:style>
  <w:style w:type="character" w:styleId="CommentReference">
    <w:name w:val="annotation reference"/>
    <w:uiPriority w:val="99"/>
    <w:semiHidden/>
    <w:rsid w:val="00462B0A"/>
    <w:rPr>
      <w:sz w:val="16"/>
      <w:szCs w:val="16"/>
    </w:rPr>
  </w:style>
  <w:style w:type="paragraph" w:styleId="CommentText">
    <w:name w:val="annotation text"/>
    <w:basedOn w:val="Normal"/>
    <w:link w:val="CommentTextChar"/>
    <w:uiPriority w:val="99"/>
    <w:semiHidden/>
    <w:rsid w:val="00462B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2B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2B0A"/>
    <w:rPr>
      <w:b/>
      <w:bCs/>
    </w:rPr>
  </w:style>
  <w:style w:type="character" w:customStyle="1" w:styleId="CommentSubjectChar">
    <w:name w:val="Comment Subject Char"/>
    <w:basedOn w:val="CommentTextChar"/>
    <w:link w:val="CommentSubject"/>
    <w:uiPriority w:val="99"/>
    <w:semiHidden/>
    <w:rsid w:val="00462B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462B0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2B0A"/>
    <w:rPr>
      <w:rFonts w:ascii="Tahoma" w:eastAsia="Times New Roman" w:hAnsi="Tahoma" w:cs="Tahoma"/>
      <w:sz w:val="16"/>
      <w:szCs w:val="16"/>
    </w:rPr>
  </w:style>
  <w:style w:type="table" w:styleId="TableContemporary">
    <w:name w:val="Table Contemporary"/>
    <w:basedOn w:val="TableNormal"/>
    <w:uiPriority w:val="99"/>
    <w:rsid w:val="00462B0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uiPriority w:val="99"/>
    <w:rsid w:val="00462B0A"/>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font5">
    <w:name w:val="font5"/>
    <w:basedOn w:val="Normal"/>
    <w:uiPriority w:val="99"/>
    <w:rsid w:val="00462B0A"/>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uiPriority w:val="99"/>
    <w:rsid w:val="00462B0A"/>
    <w:pPr>
      <w:spacing w:before="100" w:beforeAutospacing="1" w:after="100" w:afterAutospacing="1" w:line="240" w:lineRule="auto"/>
    </w:pPr>
    <w:rPr>
      <w:rFonts w:ascii="Arial" w:eastAsia="Times New Roman" w:hAnsi="Arial" w:cs="Arial"/>
    </w:rPr>
  </w:style>
  <w:style w:type="paragraph" w:customStyle="1" w:styleId="xl66">
    <w:name w:val="xl66"/>
    <w:basedOn w:val="Normal"/>
    <w:uiPriority w:val="99"/>
    <w:rsid w:val="00462B0A"/>
    <w:pPr>
      <w:spacing w:before="100" w:beforeAutospacing="1" w:after="100" w:afterAutospacing="1" w:line="240" w:lineRule="auto"/>
      <w:jc w:val="center"/>
    </w:pPr>
    <w:rPr>
      <w:rFonts w:ascii="Arial" w:eastAsia="Times New Roman" w:hAnsi="Arial" w:cs="Arial"/>
    </w:rPr>
  </w:style>
  <w:style w:type="paragraph" w:customStyle="1" w:styleId="xl67">
    <w:name w:val="xl67"/>
    <w:basedOn w:val="Normal"/>
    <w:uiPriority w:val="99"/>
    <w:rsid w:val="00462B0A"/>
    <w:pPr>
      <w:spacing w:before="100" w:beforeAutospacing="1" w:after="100" w:afterAutospacing="1" w:line="240" w:lineRule="auto"/>
      <w:jc w:val="center"/>
    </w:pPr>
    <w:rPr>
      <w:rFonts w:ascii="Arial" w:eastAsia="Times New Roman" w:hAnsi="Arial" w:cs="Arial"/>
    </w:rPr>
  </w:style>
  <w:style w:type="paragraph" w:customStyle="1" w:styleId="xl68">
    <w:name w:val="xl68"/>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69">
    <w:name w:val="xl69"/>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0">
    <w:name w:val="xl70"/>
    <w:basedOn w:val="Normal"/>
    <w:uiPriority w:val="99"/>
    <w:rsid w:val="00462B0A"/>
    <w:pPr>
      <w:spacing w:before="100" w:beforeAutospacing="1" w:after="100" w:afterAutospacing="1" w:line="240" w:lineRule="auto"/>
      <w:jc w:val="center"/>
      <w:textAlignment w:val="center"/>
    </w:pPr>
    <w:rPr>
      <w:rFonts w:ascii="Arial" w:eastAsia="Times New Roman" w:hAnsi="Arial" w:cs="Arial"/>
    </w:rPr>
  </w:style>
  <w:style w:type="paragraph" w:customStyle="1" w:styleId="xl71">
    <w:name w:val="xl71"/>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2">
    <w:name w:val="xl72"/>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3">
    <w:name w:val="xl73"/>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4">
    <w:name w:val="xl74"/>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uiPriority w:val="99"/>
    <w:rsid w:val="0046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apple-converted-space">
    <w:name w:val="apple-converted-space"/>
    <w:uiPriority w:val="99"/>
    <w:rsid w:val="00462B0A"/>
  </w:style>
  <w:style w:type="paragraph" w:styleId="Subtitle">
    <w:name w:val="Subtitle"/>
    <w:basedOn w:val="Normal"/>
    <w:link w:val="SubtitleChar"/>
    <w:qFormat/>
    <w:rsid w:val="00462B0A"/>
    <w:pPr>
      <w:spacing w:after="0" w:line="240" w:lineRule="auto"/>
    </w:pPr>
    <w:rPr>
      <w:rFonts w:ascii="Times New Roman" w:eastAsia="Times New Roman" w:hAnsi="Times New Roman" w:cs="Times New Roman"/>
      <w:sz w:val="32"/>
      <w:szCs w:val="20"/>
      <w:lang w:val="bg-BG"/>
    </w:rPr>
  </w:style>
  <w:style w:type="character" w:customStyle="1" w:styleId="SubtitleChar">
    <w:name w:val="Subtitle Char"/>
    <w:basedOn w:val="DefaultParagraphFont"/>
    <w:link w:val="Subtitle"/>
    <w:rsid w:val="00462B0A"/>
    <w:rPr>
      <w:rFonts w:ascii="Times New Roman" w:eastAsia="Times New Roman" w:hAnsi="Times New Roman" w:cs="Times New Roman"/>
      <w:sz w:val="32"/>
      <w:szCs w:val="20"/>
      <w:lang w:val="bg-BG"/>
    </w:rPr>
  </w:style>
  <w:style w:type="paragraph" w:styleId="ListParagraph">
    <w:name w:val="List Paragraph"/>
    <w:aliases w:val="Colorful List - Accent 11,Colorful List - Accent 12"/>
    <w:basedOn w:val="Normal"/>
    <w:link w:val="ListParagraphChar"/>
    <w:uiPriority w:val="99"/>
    <w:qFormat/>
    <w:rsid w:val="00462B0A"/>
    <w:pPr>
      <w:spacing w:after="0" w:line="240" w:lineRule="auto"/>
      <w:ind w:left="720"/>
      <w:contextualSpacing/>
    </w:pPr>
    <w:rPr>
      <w:rFonts w:ascii="Times New Roman" w:eastAsia="Times New Roman" w:hAnsi="Times New Roman" w:cs="Times New Roman"/>
      <w:sz w:val="20"/>
      <w:szCs w:val="20"/>
    </w:rPr>
  </w:style>
  <w:style w:type="character" w:styleId="Emphasis">
    <w:name w:val="Emphasis"/>
    <w:uiPriority w:val="20"/>
    <w:qFormat/>
    <w:rsid w:val="00462B0A"/>
    <w:rPr>
      <w:i/>
      <w:iCs/>
    </w:rPr>
  </w:style>
  <w:style w:type="paragraph" w:styleId="BlockText">
    <w:name w:val="Block Text"/>
    <w:basedOn w:val="Normal"/>
    <w:uiPriority w:val="99"/>
    <w:rsid w:val="00462B0A"/>
    <w:pPr>
      <w:spacing w:after="0" w:line="240" w:lineRule="auto"/>
      <w:ind w:left="2880" w:right="-1260" w:firstLine="720"/>
      <w:jc w:val="center"/>
    </w:pPr>
    <w:rPr>
      <w:rFonts w:ascii="Times New Roman" w:eastAsia="Times New Roman" w:hAnsi="Times New Roman" w:cs="Times New Roman"/>
      <w:b/>
      <w:sz w:val="24"/>
      <w:szCs w:val="24"/>
      <w:lang w:val="bg-BG"/>
    </w:rPr>
  </w:style>
  <w:style w:type="paragraph" w:customStyle="1" w:styleId="Style36">
    <w:name w:val="Style36"/>
    <w:basedOn w:val="Normal"/>
    <w:uiPriority w:val="99"/>
    <w:rsid w:val="00462B0A"/>
    <w:pPr>
      <w:spacing w:after="0" w:line="278" w:lineRule="exact"/>
      <w:jc w:val="both"/>
    </w:pPr>
    <w:rPr>
      <w:rFonts w:ascii="Franklin Gothic Demi" w:eastAsia="Times New Roman" w:hAnsi="Franklin Gothic Demi" w:cs="Mangal"/>
      <w:sz w:val="24"/>
      <w:szCs w:val="24"/>
      <w:lang w:bidi="hi-IN"/>
    </w:rPr>
  </w:style>
  <w:style w:type="paragraph" w:styleId="NoSpacing">
    <w:name w:val="No Spacing"/>
    <w:uiPriority w:val="99"/>
    <w:qFormat/>
    <w:rsid w:val="00462B0A"/>
    <w:pPr>
      <w:spacing w:after="0" w:line="240" w:lineRule="auto"/>
    </w:pPr>
  </w:style>
  <w:style w:type="character" w:customStyle="1" w:styleId="inputvalue1">
    <w:name w:val="input_value1"/>
    <w:rsid w:val="002C1C87"/>
    <w:rPr>
      <w:rFonts w:ascii="Courier New" w:hAnsi="Courier New" w:cs="Courier New" w:hint="default"/>
      <w:sz w:val="20"/>
      <w:szCs w:val="20"/>
    </w:rPr>
  </w:style>
  <w:style w:type="paragraph" w:styleId="NormalWeb">
    <w:name w:val="Normal (Web)"/>
    <w:basedOn w:val="Normal"/>
    <w:uiPriority w:val="99"/>
    <w:rsid w:val="00262A5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uiPriority w:val="99"/>
    <w:rsid w:val="00262A5B"/>
    <w:pPr>
      <w:spacing w:after="120"/>
      <w:ind w:firstLine="210"/>
      <w:jc w:val="left"/>
    </w:pPr>
    <w:rPr>
      <w:szCs w:val="24"/>
      <w:lang w:eastAsia="bg-BG"/>
    </w:rPr>
  </w:style>
  <w:style w:type="character" w:customStyle="1" w:styleId="BodyTextFirstIndentChar">
    <w:name w:val="Body Text First Indent Char"/>
    <w:basedOn w:val="BodyTextChar"/>
    <w:link w:val="BodyTextFirstIndent"/>
    <w:uiPriority w:val="99"/>
    <w:rsid w:val="00262A5B"/>
    <w:rPr>
      <w:rFonts w:ascii="Times New Roman" w:eastAsia="Times New Roman" w:hAnsi="Times New Roman" w:cs="Times New Roman"/>
      <w:sz w:val="24"/>
      <w:szCs w:val="24"/>
      <w:lang w:val="bg-BG" w:eastAsia="bg-BG"/>
    </w:rPr>
  </w:style>
  <w:style w:type="paragraph" w:customStyle="1" w:styleId="NumPar1">
    <w:name w:val="NumPar 1"/>
    <w:basedOn w:val="Normal"/>
    <w:next w:val="Normal"/>
    <w:uiPriority w:val="99"/>
    <w:rsid w:val="0063514B"/>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uiPriority w:val="99"/>
    <w:rsid w:val="0063514B"/>
    <w:pPr>
      <w:numPr>
        <w:ilvl w:val="1"/>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uiPriority w:val="99"/>
    <w:rsid w:val="0063514B"/>
    <w:pPr>
      <w:numPr>
        <w:ilvl w:val="2"/>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uiPriority w:val="99"/>
    <w:rsid w:val="0063514B"/>
    <w:pPr>
      <w:numPr>
        <w:ilvl w:val="3"/>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Annexetitre">
    <w:name w:val="Annexe titre"/>
    <w:basedOn w:val="Normal"/>
    <w:next w:val="Normal"/>
    <w:uiPriority w:val="99"/>
    <w:rsid w:val="0063514B"/>
    <w:pPr>
      <w:spacing w:before="120" w:after="120" w:line="240" w:lineRule="auto"/>
      <w:jc w:val="center"/>
    </w:pPr>
    <w:rPr>
      <w:rFonts w:ascii="Times New Roman" w:eastAsia="Calibri" w:hAnsi="Times New Roman" w:cs="Times New Roman"/>
      <w:b/>
      <w:sz w:val="24"/>
      <w:u w:val="single"/>
      <w:lang w:val="bg-BG" w:eastAsia="bg-BG"/>
    </w:rPr>
  </w:style>
  <w:style w:type="paragraph" w:styleId="Caption">
    <w:name w:val="caption"/>
    <w:basedOn w:val="Normal"/>
    <w:next w:val="Normal"/>
    <w:uiPriority w:val="99"/>
    <w:qFormat/>
    <w:rsid w:val="0063514B"/>
    <w:pPr>
      <w:widowControl w:val="0"/>
      <w:spacing w:after="0" w:line="240" w:lineRule="auto"/>
    </w:pPr>
    <w:rPr>
      <w:rFonts w:ascii="Times New Roman" w:eastAsia="Times New Roman" w:hAnsi="Times New Roman" w:cs="Times New Roman"/>
      <w:sz w:val="24"/>
      <w:szCs w:val="20"/>
    </w:rPr>
  </w:style>
  <w:style w:type="character" w:customStyle="1" w:styleId="Footnote2">
    <w:name w:val="Footnote (2)_"/>
    <w:link w:val="Footnote20"/>
    <w:uiPriority w:val="99"/>
    <w:locked/>
    <w:rsid w:val="00D714A0"/>
    <w:rPr>
      <w:sz w:val="23"/>
      <w:szCs w:val="23"/>
      <w:shd w:val="clear" w:color="auto" w:fill="FFFFFF"/>
    </w:rPr>
  </w:style>
  <w:style w:type="paragraph" w:customStyle="1" w:styleId="Footnote20">
    <w:name w:val="Footnote (2)"/>
    <w:basedOn w:val="Normal"/>
    <w:link w:val="Footnote2"/>
    <w:uiPriority w:val="99"/>
    <w:rsid w:val="00D714A0"/>
    <w:pPr>
      <w:shd w:val="clear" w:color="auto" w:fill="FFFFFF"/>
      <w:spacing w:after="0" w:line="240" w:lineRule="atLeast"/>
    </w:pPr>
    <w:rPr>
      <w:sz w:val="23"/>
      <w:szCs w:val="23"/>
    </w:rPr>
  </w:style>
  <w:style w:type="paragraph" w:customStyle="1" w:styleId="doc-ti">
    <w:name w:val="doc-ti"/>
    <w:basedOn w:val="Normal"/>
    <w:uiPriority w:val="99"/>
    <w:rsid w:val="001D620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Heading7Char">
    <w:name w:val="Heading 7 Char"/>
    <w:basedOn w:val="DefaultParagraphFont"/>
    <w:link w:val="Heading7"/>
    <w:uiPriority w:val="99"/>
    <w:semiHidden/>
    <w:rsid w:val="003D72B1"/>
    <w:rPr>
      <w:rFonts w:ascii="Calibri" w:eastAsia="Times New Roman" w:hAnsi="Calibri" w:cs="Times New Roman"/>
      <w:sz w:val="24"/>
      <w:szCs w:val="24"/>
    </w:rPr>
  </w:style>
  <w:style w:type="character" w:styleId="BookTitle">
    <w:name w:val="Book Title"/>
    <w:uiPriority w:val="99"/>
    <w:qFormat/>
    <w:rsid w:val="003D72B1"/>
    <w:rPr>
      <w:b/>
      <w:bCs/>
      <w:smallCaps/>
      <w:spacing w:val="5"/>
    </w:rPr>
  </w:style>
  <w:style w:type="paragraph" w:styleId="TOC1">
    <w:name w:val="toc 1"/>
    <w:basedOn w:val="Normal"/>
    <w:next w:val="Normal"/>
    <w:autoRedefine/>
    <w:uiPriority w:val="99"/>
    <w:unhideWhenUsed/>
    <w:qFormat/>
    <w:rsid w:val="003D72B1"/>
    <w:pPr>
      <w:tabs>
        <w:tab w:val="left" w:pos="567"/>
        <w:tab w:val="right" w:leader="dot" w:pos="9911"/>
      </w:tabs>
      <w:spacing w:after="80" w:line="240" w:lineRule="auto"/>
    </w:pPr>
    <w:rPr>
      <w:rFonts w:ascii="Times New Roman" w:eastAsia="Times New Roman" w:hAnsi="Times New Roman" w:cs="Times New Roman"/>
      <w:b/>
      <w:caps/>
      <w:sz w:val="24"/>
      <w:szCs w:val="24"/>
    </w:rPr>
  </w:style>
  <w:style w:type="paragraph" w:styleId="TOC2">
    <w:name w:val="toc 2"/>
    <w:basedOn w:val="Normal"/>
    <w:next w:val="Normal"/>
    <w:autoRedefine/>
    <w:uiPriority w:val="99"/>
    <w:unhideWhenUsed/>
    <w:qFormat/>
    <w:rsid w:val="003D72B1"/>
    <w:pPr>
      <w:tabs>
        <w:tab w:val="left" w:pos="567"/>
        <w:tab w:val="right" w:leader="dot" w:pos="9911"/>
      </w:tabs>
      <w:spacing w:after="60" w:line="240" w:lineRule="auto"/>
      <w:ind w:left="227"/>
    </w:pPr>
    <w:rPr>
      <w:rFonts w:ascii="Times New Roman" w:eastAsia="Times New Roman" w:hAnsi="Times New Roman" w:cs="Times New Roman"/>
      <w:b/>
      <w:caps/>
      <w:szCs w:val="24"/>
    </w:rPr>
  </w:style>
  <w:style w:type="paragraph" w:styleId="TOC3">
    <w:name w:val="toc 3"/>
    <w:basedOn w:val="Normal"/>
    <w:next w:val="Normal"/>
    <w:autoRedefine/>
    <w:uiPriority w:val="99"/>
    <w:unhideWhenUsed/>
    <w:qFormat/>
    <w:rsid w:val="003D72B1"/>
    <w:pPr>
      <w:tabs>
        <w:tab w:val="left" w:pos="1021"/>
        <w:tab w:val="right" w:pos="9911"/>
      </w:tabs>
      <w:spacing w:after="60" w:line="240" w:lineRule="auto"/>
      <w:ind w:left="510"/>
    </w:pPr>
    <w:rPr>
      <w:rFonts w:ascii="Times New Roman" w:eastAsia="Times New Roman" w:hAnsi="Times New Roman" w:cs="Times New Roman"/>
      <w:b/>
      <w:caps/>
      <w:sz w:val="20"/>
      <w:szCs w:val="24"/>
    </w:rPr>
  </w:style>
  <w:style w:type="paragraph" w:customStyle="1" w:styleId="Normal2">
    <w:name w:val="Normal2"/>
    <w:uiPriority w:val="99"/>
    <w:rsid w:val="003D72B1"/>
    <w:pPr>
      <w:widowControl w:val="0"/>
      <w:spacing w:after="0" w:line="240" w:lineRule="auto"/>
    </w:pPr>
    <w:rPr>
      <w:rFonts w:ascii="Times New Roman" w:eastAsia="Times New Roman" w:hAnsi="Times New Roman" w:cs="Times New Roman"/>
      <w:sz w:val="20"/>
      <w:szCs w:val="20"/>
      <w:lang w:val="en-GB"/>
    </w:rPr>
  </w:style>
  <w:style w:type="paragraph" w:styleId="TOC4">
    <w:name w:val="toc 4"/>
    <w:basedOn w:val="Normal"/>
    <w:next w:val="Normal"/>
    <w:autoRedefine/>
    <w:uiPriority w:val="99"/>
    <w:unhideWhenUsed/>
    <w:rsid w:val="003D72B1"/>
    <w:pPr>
      <w:spacing w:after="0" w:line="240" w:lineRule="auto"/>
      <w:ind w:left="720"/>
    </w:pPr>
    <w:rPr>
      <w:rFonts w:ascii="Times New Roman" w:eastAsia="Times New Roman" w:hAnsi="Times New Roman" w:cs="Times New Roman"/>
      <w:sz w:val="24"/>
      <w:szCs w:val="24"/>
    </w:rPr>
  </w:style>
  <w:style w:type="character" w:customStyle="1" w:styleId="samedocreference">
    <w:name w:val="samedocreference"/>
    <w:basedOn w:val="DefaultParagraphFont"/>
    <w:uiPriority w:val="99"/>
    <w:rsid w:val="00F14443"/>
  </w:style>
  <w:style w:type="paragraph" w:customStyle="1" w:styleId="NormalBold">
    <w:name w:val="NormalBold"/>
    <w:basedOn w:val="Normal"/>
    <w:link w:val="NormalBoldChar"/>
    <w:uiPriority w:val="99"/>
    <w:rsid w:val="00053E5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uiPriority w:val="99"/>
    <w:locked/>
    <w:rsid w:val="00053E5E"/>
    <w:rPr>
      <w:rFonts w:ascii="Times New Roman" w:eastAsia="Times New Roman" w:hAnsi="Times New Roman" w:cs="Times New Roman"/>
      <w:b/>
      <w:sz w:val="24"/>
      <w:lang w:val="bg-BG" w:eastAsia="bg-BG"/>
    </w:rPr>
  </w:style>
  <w:style w:type="character" w:customStyle="1" w:styleId="DeltaViewInsertion">
    <w:name w:val="DeltaView Insertion"/>
    <w:uiPriority w:val="99"/>
    <w:rsid w:val="00053E5E"/>
    <w:rPr>
      <w:b/>
      <w:i/>
      <w:spacing w:val="0"/>
      <w:lang w:val="bg-BG" w:eastAsia="bg-BG"/>
    </w:rPr>
  </w:style>
  <w:style w:type="paragraph" w:styleId="FootnoteText">
    <w:name w:val="footnote text"/>
    <w:basedOn w:val="Normal"/>
    <w:link w:val="FootnoteTextChar"/>
    <w:uiPriority w:val="99"/>
    <w:semiHidden/>
    <w:unhideWhenUsed/>
    <w:rsid w:val="00053E5E"/>
    <w:pPr>
      <w:spacing w:after="0" w:line="240" w:lineRule="auto"/>
      <w:ind w:left="720" w:hanging="720"/>
      <w:jc w:val="both"/>
    </w:pPr>
    <w:rPr>
      <w:rFonts w:ascii="Times New Roman" w:eastAsia="Calibri" w:hAnsi="Times New Roman" w:cs="Times New Roman"/>
      <w:sz w:val="20"/>
      <w:szCs w:val="20"/>
      <w:lang w:val="bg-BG" w:eastAsia="bg-BG"/>
    </w:rPr>
  </w:style>
  <w:style w:type="character" w:customStyle="1" w:styleId="FootnoteTextChar">
    <w:name w:val="Footnote Text Char"/>
    <w:basedOn w:val="DefaultParagraphFont"/>
    <w:link w:val="FootnoteText"/>
    <w:uiPriority w:val="99"/>
    <w:semiHidden/>
    <w:rsid w:val="00053E5E"/>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053E5E"/>
    <w:rPr>
      <w:shd w:val="clear" w:color="auto" w:fill="auto"/>
      <w:vertAlign w:val="superscript"/>
    </w:rPr>
  </w:style>
  <w:style w:type="paragraph" w:customStyle="1" w:styleId="Text1">
    <w:name w:val="Text 1"/>
    <w:basedOn w:val="Normal"/>
    <w:uiPriority w:val="99"/>
    <w:rsid w:val="00053E5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uiPriority w:val="99"/>
    <w:rsid w:val="00053E5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uiPriority w:val="99"/>
    <w:rsid w:val="00053E5E"/>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053E5E"/>
    <w:pPr>
      <w:numPr>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PointDouble3">
    <w:name w:val="PointDouble 3"/>
    <w:basedOn w:val="Normal"/>
    <w:uiPriority w:val="99"/>
    <w:rsid w:val="00053E5E"/>
    <w:pPr>
      <w:tabs>
        <w:tab w:val="left" w:pos="2551"/>
      </w:tabs>
      <w:spacing w:before="120" w:after="120" w:line="240" w:lineRule="auto"/>
      <w:ind w:left="3118" w:hanging="1134"/>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uiPriority w:val="99"/>
    <w:rsid w:val="00053E5E"/>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uiPriority w:val="99"/>
    <w:rsid w:val="00053E5E"/>
    <w:pPr>
      <w:keepNext/>
      <w:spacing w:before="120" w:after="360" w:line="240" w:lineRule="auto"/>
      <w:jc w:val="center"/>
    </w:pPr>
    <w:rPr>
      <w:rFonts w:ascii="Times New Roman" w:eastAsia="Calibri" w:hAnsi="Times New Roman" w:cs="Times New Roman"/>
      <w:b/>
      <w:smallCaps/>
      <w:sz w:val="28"/>
      <w:lang w:val="bg-BG" w:eastAsia="bg-BG"/>
    </w:rPr>
  </w:style>
  <w:style w:type="character" w:customStyle="1" w:styleId="CharacterStyle1">
    <w:name w:val="Character Style 1"/>
    <w:uiPriority w:val="99"/>
    <w:rsid w:val="005E7771"/>
    <w:rPr>
      <w:rFonts w:ascii="Arial" w:hAnsi="Arial" w:cs="Arial"/>
      <w:sz w:val="24"/>
      <w:szCs w:val="24"/>
    </w:rPr>
  </w:style>
  <w:style w:type="paragraph" w:styleId="Revision">
    <w:name w:val="Revision"/>
    <w:hidden/>
    <w:uiPriority w:val="99"/>
    <w:semiHidden/>
    <w:rsid w:val="00E55E8E"/>
    <w:pPr>
      <w:spacing w:after="0" w:line="240" w:lineRule="auto"/>
    </w:pPr>
  </w:style>
  <w:style w:type="character" w:customStyle="1" w:styleId="Heading8Char">
    <w:name w:val="Heading 8 Char"/>
    <w:basedOn w:val="DefaultParagraphFont"/>
    <w:link w:val="Heading8"/>
    <w:uiPriority w:val="9"/>
    <w:rsid w:val="00AC4212"/>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Colorful List - Accent 11 Char,Colorful List - Accent 12 Char"/>
    <w:link w:val="ListParagraph"/>
    <w:uiPriority w:val="99"/>
    <w:locked/>
    <w:rsid w:val="007606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443">
      <w:bodyDiv w:val="1"/>
      <w:marLeft w:val="0"/>
      <w:marRight w:val="0"/>
      <w:marTop w:val="0"/>
      <w:marBottom w:val="0"/>
      <w:divBdr>
        <w:top w:val="none" w:sz="0" w:space="0" w:color="auto"/>
        <w:left w:val="none" w:sz="0" w:space="0" w:color="auto"/>
        <w:bottom w:val="none" w:sz="0" w:space="0" w:color="auto"/>
        <w:right w:val="none" w:sz="0" w:space="0" w:color="auto"/>
      </w:divBdr>
    </w:div>
    <w:div w:id="26032225">
      <w:bodyDiv w:val="1"/>
      <w:marLeft w:val="0"/>
      <w:marRight w:val="0"/>
      <w:marTop w:val="0"/>
      <w:marBottom w:val="0"/>
      <w:divBdr>
        <w:top w:val="none" w:sz="0" w:space="0" w:color="auto"/>
        <w:left w:val="none" w:sz="0" w:space="0" w:color="auto"/>
        <w:bottom w:val="none" w:sz="0" w:space="0" w:color="auto"/>
        <w:right w:val="none" w:sz="0" w:space="0" w:color="auto"/>
      </w:divBdr>
    </w:div>
    <w:div w:id="177275412">
      <w:bodyDiv w:val="1"/>
      <w:marLeft w:val="0"/>
      <w:marRight w:val="0"/>
      <w:marTop w:val="0"/>
      <w:marBottom w:val="0"/>
      <w:divBdr>
        <w:top w:val="none" w:sz="0" w:space="0" w:color="auto"/>
        <w:left w:val="none" w:sz="0" w:space="0" w:color="auto"/>
        <w:bottom w:val="none" w:sz="0" w:space="0" w:color="auto"/>
        <w:right w:val="none" w:sz="0" w:space="0" w:color="auto"/>
      </w:divBdr>
    </w:div>
    <w:div w:id="262886697">
      <w:bodyDiv w:val="1"/>
      <w:marLeft w:val="0"/>
      <w:marRight w:val="0"/>
      <w:marTop w:val="0"/>
      <w:marBottom w:val="0"/>
      <w:divBdr>
        <w:top w:val="none" w:sz="0" w:space="0" w:color="auto"/>
        <w:left w:val="none" w:sz="0" w:space="0" w:color="auto"/>
        <w:bottom w:val="none" w:sz="0" w:space="0" w:color="auto"/>
        <w:right w:val="none" w:sz="0" w:space="0" w:color="auto"/>
      </w:divBdr>
    </w:div>
    <w:div w:id="387073955">
      <w:bodyDiv w:val="1"/>
      <w:marLeft w:val="0"/>
      <w:marRight w:val="0"/>
      <w:marTop w:val="0"/>
      <w:marBottom w:val="0"/>
      <w:divBdr>
        <w:top w:val="none" w:sz="0" w:space="0" w:color="auto"/>
        <w:left w:val="none" w:sz="0" w:space="0" w:color="auto"/>
        <w:bottom w:val="none" w:sz="0" w:space="0" w:color="auto"/>
        <w:right w:val="none" w:sz="0" w:space="0" w:color="auto"/>
      </w:divBdr>
    </w:div>
    <w:div w:id="650863860">
      <w:bodyDiv w:val="1"/>
      <w:marLeft w:val="0"/>
      <w:marRight w:val="0"/>
      <w:marTop w:val="0"/>
      <w:marBottom w:val="0"/>
      <w:divBdr>
        <w:top w:val="none" w:sz="0" w:space="0" w:color="auto"/>
        <w:left w:val="none" w:sz="0" w:space="0" w:color="auto"/>
        <w:bottom w:val="none" w:sz="0" w:space="0" w:color="auto"/>
        <w:right w:val="none" w:sz="0" w:space="0" w:color="auto"/>
      </w:divBdr>
    </w:div>
    <w:div w:id="706638393">
      <w:bodyDiv w:val="1"/>
      <w:marLeft w:val="0"/>
      <w:marRight w:val="0"/>
      <w:marTop w:val="0"/>
      <w:marBottom w:val="0"/>
      <w:divBdr>
        <w:top w:val="none" w:sz="0" w:space="0" w:color="auto"/>
        <w:left w:val="none" w:sz="0" w:space="0" w:color="auto"/>
        <w:bottom w:val="none" w:sz="0" w:space="0" w:color="auto"/>
        <w:right w:val="none" w:sz="0" w:space="0" w:color="auto"/>
      </w:divBdr>
    </w:div>
    <w:div w:id="859854912">
      <w:bodyDiv w:val="1"/>
      <w:marLeft w:val="0"/>
      <w:marRight w:val="0"/>
      <w:marTop w:val="0"/>
      <w:marBottom w:val="0"/>
      <w:divBdr>
        <w:top w:val="none" w:sz="0" w:space="0" w:color="auto"/>
        <w:left w:val="none" w:sz="0" w:space="0" w:color="auto"/>
        <w:bottom w:val="none" w:sz="0" w:space="0" w:color="auto"/>
        <w:right w:val="none" w:sz="0" w:space="0" w:color="auto"/>
      </w:divBdr>
    </w:div>
    <w:div w:id="888371687">
      <w:bodyDiv w:val="1"/>
      <w:marLeft w:val="0"/>
      <w:marRight w:val="0"/>
      <w:marTop w:val="0"/>
      <w:marBottom w:val="0"/>
      <w:divBdr>
        <w:top w:val="none" w:sz="0" w:space="0" w:color="auto"/>
        <w:left w:val="none" w:sz="0" w:space="0" w:color="auto"/>
        <w:bottom w:val="none" w:sz="0" w:space="0" w:color="auto"/>
        <w:right w:val="none" w:sz="0" w:space="0" w:color="auto"/>
      </w:divBdr>
    </w:div>
    <w:div w:id="928197129">
      <w:bodyDiv w:val="1"/>
      <w:marLeft w:val="0"/>
      <w:marRight w:val="0"/>
      <w:marTop w:val="0"/>
      <w:marBottom w:val="0"/>
      <w:divBdr>
        <w:top w:val="none" w:sz="0" w:space="0" w:color="auto"/>
        <w:left w:val="none" w:sz="0" w:space="0" w:color="auto"/>
        <w:bottom w:val="none" w:sz="0" w:space="0" w:color="auto"/>
        <w:right w:val="none" w:sz="0" w:space="0" w:color="auto"/>
      </w:divBdr>
    </w:div>
    <w:div w:id="1003123703">
      <w:bodyDiv w:val="1"/>
      <w:marLeft w:val="0"/>
      <w:marRight w:val="0"/>
      <w:marTop w:val="0"/>
      <w:marBottom w:val="0"/>
      <w:divBdr>
        <w:top w:val="none" w:sz="0" w:space="0" w:color="auto"/>
        <w:left w:val="none" w:sz="0" w:space="0" w:color="auto"/>
        <w:bottom w:val="none" w:sz="0" w:space="0" w:color="auto"/>
        <w:right w:val="none" w:sz="0" w:space="0" w:color="auto"/>
      </w:divBdr>
    </w:div>
    <w:div w:id="1211772724">
      <w:bodyDiv w:val="1"/>
      <w:marLeft w:val="0"/>
      <w:marRight w:val="0"/>
      <w:marTop w:val="0"/>
      <w:marBottom w:val="0"/>
      <w:divBdr>
        <w:top w:val="none" w:sz="0" w:space="0" w:color="auto"/>
        <w:left w:val="none" w:sz="0" w:space="0" w:color="auto"/>
        <w:bottom w:val="none" w:sz="0" w:space="0" w:color="auto"/>
        <w:right w:val="none" w:sz="0" w:space="0" w:color="auto"/>
      </w:divBdr>
    </w:div>
    <w:div w:id="1244026885">
      <w:bodyDiv w:val="1"/>
      <w:marLeft w:val="0"/>
      <w:marRight w:val="0"/>
      <w:marTop w:val="0"/>
      <w:marBottom w:val="0"/>
      <w:divBdr>
        <w:top w:val="none" w:sz="0" w:space="0" w:color="auto"/>
        <w:left w:val="none" w:sz="0" w:space="0" w:color="auto"/>
        <w:bottom w:val="none" w:sz="0" w:space="0" w:color="auto"/>
        <w:right w:val="none" w:sz="0" w:space="0" w:color="auto"/>
      </w:divBdr>
    </w:div>
    <w:div w:id="1347052465">
      <w:bodyDiv w:val="1"/>
      <w:marLeft w:val="0"/>
      <w:marRight w:val="0"/>
      <w:marTop w:val="0"/>
      <w:marBottom w:val="0"/>
      <w:divBdr>
        <w:top w:val="none" w:sz="0" w:space="0" w:color="auto"/>
        <w:left w:val="none" w:sz="0" w:space="0" w:color="auto"/>
        <w:bottom w:val="none" w:sz="0" w:space="0" w:color="auto"/>
        <w:right w:val="none" w:sz="0" w:space="0" w:color="auto"/>
      </w:divBdr>
    </w:div>
    <w:div w:id="1378046605">
      <w:bodyDiv w:val="1"/>
      <w:marLeft w:val="0"/>
      <w:marRight w:val="0"/>
      <w:marTop w:val="0"/>
      <w:marBottom w:val="0"/>
      <w:divBdr>
        <w:top w:val="none" w:sz="0" w:space="0" w:color="auto"/>
        <w:left w:val="none" w:sz="0" w:space="0" w:color="auto"/>
        <w:bottom w:val="none" w:sz="0" w:space="0" w:color="auto"/>
        <w:right w:val="none" w:sz="0" w:space="0" w:color="auto"/>
      </w:divBdr>
    </w:div>
    <w:div w:id="1657685231">
      <w:bodyDiv w:val="1"/>
      <w:marLeft w:val="0"/>
      <w:marRight w:val="0"/>
      <w:marTop w:val="0"/>
      <w:marBottom w:val="0"/>
      <w:divBdr>
        <w:top w:val="none" w:sz="0" w:space="0" w:color="auto"/>
        <w:left w:val="none" w:sz="0" w:space="0" w:color="auto"/>
        <w:bottom w:val="none" w:sz="0" w:space="0" w:color="auto"/>
        <w:right w:val="none" w:sz="0" w:space="0" w:color="auto"/>
      </w:divBdr>
    </w:div>
    <w:div w:id="1716268594">
      <w:bodyDiv w:val="1"/>
      <w:marLeft w:val="0"/>
      <w:marRight w:val="0"/>
      <w:marTop w:val="0"/>
      <w:marBottom w:val="0"/>
      <w:divBdr>
        <w:top w:val="none" w:sz="0" w:space="0" w:color="auto"/>
        <w:left w:val="none" w:sz="0" w:space="0" w:color="auto"/>
        <w:bottom w:val="none" w:sz="0" w:space="0" w:color="auto"/>
        <w:right w:val="none" w:sz="0" w:space="0" w:color="auto"/>
      </w:divBdr>
    </w:div>
    <w:div w:id="1768185687">
      <w:bodyDiv w:val="1"/>
      <w:marLeft w:val="0"/>
      <w:marRight w:val="0"/>
      <w:marTop w:val="0"/>
      <w:marBottom w:val="0"/>
      <w:divBdr>
        <w:top w:val="none" w:sz="0" w:space="0" w:color="auto"/>
        <w:left w:val="none" w:sz="0" w:space="0" w:color="auto"/>
        <w:bottom w:val="none" w:sz="0" w:space="0" w:color="auto"/>
        <w:right w:val="none" w:sz="0" w:space="0" w:color="auto"/>
      </w:divBdr>
    </w:div>
    <w:div w:id="1915553952">
      <w:bodyDiv w:val="1"/>
      <w:marLeft w:val="0"/>
      <w:marRight w:val="0"/>
      <w:marTop w:val="0"/>
      <w:marBottom w:val="0"/>
      <w:divBdr>
        <w:top w:val="none" w:sz="0" w:space="0" w:color="auto"/>
        <w:left w:val="none" w:sz="0" w:space="0" w:color="auto"/>
        <w:bottom w:val="none" w:sz="0" w:space="0" w:color="auto"/>
        <w:right w:val="none" w:sz="0" w:space="0" w:color="auto"/>
      </w:divBdr>
    </w:div>
    <w:div w:id="1953776868">
      <w:bodyDiv w:val="1"/>
      <w:marLeft w:val="0"/>
      <w:marRight w:val="0"/>
      <w:marTop w:val="0"/>
      <w:marBottom w:val="0"/>
      <w:divBdr>
        <w:top w:val="none" w:sz="0" w:space="0" w:color="auto"/>
        <w:left w:val="none" w:sz="0" w:space="0" w:color="auto"/>
        <w:bottom w:val="none" w:sz="0" w:space="0" w:color="auto"/>
        <w:right w:val="none" w:sz="0" w:space="0" w:color="auto"/>
      </w:divBdr>
    </w:div>
    <w:div w:id="1980720015">
      <w:bodyDiv w:val="1"/>
      <w:marLeft w:val="0"/>
      <w:marRight w:val="0"/>
      <w:marTop w:val="0"/>
      <w:marBottom w:val="0"/>
      <w:divBdr>
        <w:top w:val="none" w:sz="0" w:space="0" w:color="auto"/>
        <w:left w:val="none" w:sz="0" w:space="0" w:color="auto"/>
        <w:bottom w:val="none" w:sz="0" w:space="0" w:color="auto"/>
        <w:right w:val="none" w:sz="0" w:space="0" w:color="auto"/>
      </w:divBdr>
    </w:div>
    <w:div w:id="1981104990">
      <w:bodyDiv w:val="1"/>
      <w:marLeft w:val="0"/>
      <w:marRight w:val="0"/>
      <w:marTop w:val="0"/>
      <w:marBottom w:val="0"/>
      <w:divBdr>
        <w:top w:val="none" w:sz="0" w:space="0" w:color="auto"/>
        <w:left w:val="none" w:sz="0" w:space="0" w:color="auto"/>
        <w:bottom w:val="none" w:sz="0" w:space="0" w:color="auto"/>
        <w:right w:val="none" w:sz="0" w:space="0" w:color="auto"/>
      </w:divBdr>
    </w:div>
    <w:div w:id="2052070464">
      <w:bodyDiv w:val="1"/>
      <w:marLeft w:val="0"/>
      <w:marRight w:val="0"/>
      <w:marTop w:val="0"/>
      <w:marBottom w:val="0"/>
      <w:divBdr>
        <w:top w:val="none" w:sz="0" w:space="0" w:color="auto"/>
        <w:left w:val="none" w:sz="0" w:space="0" w:color="auto"/>
        <w:bottom w:val="none" w:sz="0" w:space="0" w:color="auto"/>
        <w:right w:val="none" w:sz="0" w:space="0" w:color="auto"/>
      </w:divBdr>
    </w:div>
    <w:div w:id="2068992497">
      <w:bodyDiv w:val="1"/>
      <w:marLeft w:val="0"/>
      <w:marRight w:val="0"/>
      <w:marTop w:val="0"/>
      <w:marBottom w:val="0"/>
      <w:divBdr>
        <w:top w:val="none" w:sz="0" w:space="0" w:color="auto"/>
        <w:left w:val="none" w:sz="0" w:space="0" w:color="auto"/>
        <w:bottom w:val="none" w:sz="0" w:space="0" w:color="auto"/>
        <w:right w:val="none" w:sz="0" w:space="0" w:color="auto"/>
      </w:divBdr>
    </w:div>
    <w:div w:id="21288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hyperlink" Target="http://apis.eso.bg/p.php?i=49120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ec.europa.eu/tools/espd"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apis.eso.bg/p.php?i=491209" TargetMode="External"/><Relationship Id="rId33" Type="http://schemas.openxmlformats.org/officeDocument/2006/relationships/hyperlink" Target="http://apis.eso.bg/p.php?i=2797996" TargetMode="External"/><Relationship Id="rId38" Type="http://schemas.openxmlformats.org/officeDocument/2006/relationships/hyperlink" Target="http://apis.eso.bg/p.php?i=275247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apis.eso.bg/p.php?i=491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s-bg.org/bg/standard/?natstandard_document_id=56569" TargetMode="External"/><Relationship Id="rId24" Type="http://schemas.openxmlformats.org/officeDocument/2006/relationships/hyperlink" Target="http://apis.eso.bg/p.php?i=491209" TargetMode="External"/><Relationship Id="rId32" Type="http://schemas.openxmlformats.org/officeDocument/2006/relationships/hyperlink" Target="http://apis.eso.bg/p.php?i=491209" TargetMode="External"/><Relationship Id="rId37" Type="http://schemas.openxmlformats.org/officeDocument/2006/relationships/hyperlink" Target="http://apis.eso.bg/p.php?i=275247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apis.eso.bg/p.php?i=491209" TargetMode="External"/><Relationship Id="rId28" Type="http://schemas.openxmlformats.org/officeDocument/2006/relationships/hyperlink" Target="http://apis.eso.bg/p.php?i=491209" TargetMode="External"/><Relationship Id="rId36" Type="http://schemas.openxmlformats.org/officeDocument/2006/relationships/hyperlink" Target="http://apis.eso.bg/p.php?i=2752471"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apis.eso.bg/p.php?i=4912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http://apis.eso.bg/p.php?i=491209" TargetMode="External"/><Relationship Id="rId27" Type="http://schemas.openxmlformats.org/officeDocument/2006/relationships/hyperlink" Target="http://apis.eso.bg/p.php?i=491209" TargetMode="External"/><Relationship Id="rId30" Type="http://schemas.openxmlformats.org/officeDocument/2006/relationships/hyperlink" Target="http://apis.eso.bg/p.php?i=491209" TargetMode="External"/><Relationship Id="rId35" Type="http://schemas.openxmlformats.org/officeDocument/2006/relationships/hyperlink" Target="https://webapps.eso.bg/zop_profile/bankAccou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AC85-9E65-4DA7-B551-5E2AC5D4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144</Pages>
  <Words>45436</Words>
  <Characters>258986</Characters>
  <Application>Microsoft Office Word</Application>
  <DocSecurity>0</DocSecurity>
  <Lines>2158</Lines>
  <Paragraphs>607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ESO EAD</Company>
  <LinksUpToDate>false</LinksUpToDate>
  <CharactersWithSpaces>303815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Гергана Димитриева</dc:creator>
  <cp:keywords/>
  <dc:description/>
  <cp:lastModifiedBy>Елена Жекова Маврова</cp:lastModifiedBy>
  <cp:revision>17</cp:revision>
  <cp:lastPrinted>2017-08-10T13:24:00Z</cp:lastPrinted>
  <dcterms:created xsi:type="dcterms:W3CDTF">2018-10-29T10:01:00Z</dcterms:created>
  <dcterms:modified xsi:type="dcterms:W3CDTF">2018-11-26T06:55:00Z</dcterms:modified>
</cp:coreProperties>
</file>